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BC" w:rsidRPr="00D85CB4" w:rsidRDefault="00E2000F" w:rsidP="00531D3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11F68">
        <w:rPr>
          <w:rStyle w:val="a5"/>
          <w:sz w:val="32"/>
          <w:szCs w:val="32"/>
          <w:lang w:val="en-US"/>
        </w:rPr>
        <w:t>  </w:t>
      </w:r>
      <w:r w:rsidR="008C28BC" w:rsidRPr="00D85CB4">
        <w:rPr>
          <w:sz w:val="20"/>
          <w:szCs w:val="20"/>
        </w:rPr>
        <w:t xml:space="preserve">  Приложение к Отчету</w:t>
      </w:r>
    </w:p>
    <w:p w:rsidR="008C28BC" w:rsidRPr="00EA28F8" w:rsidRDefault="008C28BC" w:rsidP="008C28BC">
      <w:pPr>
        <w:jc w:val="right"/>
        <w:rPr>
          <w:b/>
        </w:rPr>
      </w:pPr>
    </w:p>
    <w:p w:rsidR="008C28BC" w:rsidRPr="00112E3A" w:rsidRDefault="008C28BC" w:rsidP="008C28BC">
      <w:pPr>
        <w:jc w:val="center"/>
        <w:rPr>
          <w:b/>
          <w:sz w:val="28"/>
          <w:szCs w:val="28"/>
        </w:rPr>
      </w:pPr>
      <w:r w:rsidRPr="00112E3A">
        <w:rPr>
          <w:b/>
          <w:sz w:val="28"/>
          <w:szCs w:val="28"/>
        </w:rPr>
        <w:t>Основные показатели деятельности</w:t>
      </w:r>
    </w:p>
    <w:p w:rsidR="008C28BC" w:rsidRPr="00112E3A" w:rsidRDefault="008C28BC" w:rsidP="008C28BC">
      <w:pPr>
        <w:jc w:val="center"/>
        <w:rPr>
          <w:b/>
          <w:sz w:val="28"/>
          <w:szCs w:val="28"/>
        </w:rPr>
      </w:pPr>
      <w:r w:rsidRPr="00112E3A">
        <w:rPr>
          <w:b/>
          <w:sz w:val="28"/>
          <w:szCs w:val="28"/>
        </w:rPr>
        <w:t xml:space="preserve"> Сч</w:t>
      </w:r>
      <w:r w:rsidR="009E7FE7">
        <w:rPr>
          <w:b/>
          <w:sz w:val="28"/>
          <w:szCs w:val="28"/>
        </w:rPr>
        <w:t>ё</w:t>
      </w:r>
      <w:r w:rsidRPr="00112E3A">
        <w:rPr>
          <w:b/>
          <w:sz w:val="28"/>
          <w:szCs w:val="28"/>
        </w:rPr>
        <w:t xml:space="preserve">тной палаты </w:t>
      </w:r>
      <w:r w:rsidR="009E7FE7">
        <w:rPr>
          <w:b/>
          <w:sz w:val="28"/>
          <w:szCs w:val="28"/>
        </w:rPr>
        <w:t>Маловишерского муниципального района</w:t>
      </w:r>
      <w:r w:rsidRPr="00112E3A">
        <w:rPr>
          <w:b/>
          <w:sz w:val="28"/>
          <w:szCs w:val="28"/>
        </w:rPr>
        <w:t xml:space="preserve"> </w:t>
      </w:r>
    </w:p>
    <w:p w:rsidR="008C28BC" w:rsidRPr="00112E3A" w:rsidRDefault="008C28BC" w:rsidP="008C28BC">
      <w:pPr>
        <w:jc w:val="center"/>
        <w:rPr>
          <w:sz w:val="28"/>
          <w:szCs w:val="28"/>
        </w:rPr>
      </w:pPr>
    </w:p>
    <w:tbl>
      <w:tblPr>
        <w:tblW w:w="105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467"/>
        <w:gridCol w:w="1173"/>
        <w:gridCol w:w="1173"/>
      </w:tblGrid>
      <w:tr w:rsidR="00D85CB4" w:rsidRPr="00A23C1C">
        <w:trPr>
          <w:cantSplit/>
          <w:trHeight w:val="20"/>
        </w:trPr>
        <w:tc>
          <w:tcPr>
            <w:tcW w:w="720" w:type="dxa"/>
            <w:vAlign w:val="center"/>
          </w:tcPr>
          <w:p w:rsidR="00D85CB4" w:rsidRPr="00A23C1C" w:rsidRDefault="00D85CB4" w:rsidP="008C28BC">
            <w:pPr>
              <w:jc w:val="center"/>
              <w:rPr>
                <w:b/>
              </w:rPr>
            </w:pPr>
            <w:r w:rsidRPr="00A23C1C">
              <w:rPr>
                <w:b/>
              </w:rPr>
              <w:t>№</w:t>
            </w:r>
          </w:p>
          <w:p w:rsidR="00D85CB4" w:rsidRPr="00A23C1C" w:rsidRDefault="00D85CB4" w:rsidP="008C28BC">
            <w:pPr>
              <w:jc w:val="center"/>
            </w:pPr>
            <w:r w:rsidRPr="00A23C1C">
              <w:rPr>
                <w:b/>
              </w:rPr>
              <w:t>п/п</w:t>
            </w:r>
          </w:p>
        </w:tc>
        <w:tc>
          <w:tcPr>
            <w:tcW w:w="7467" w:type="dxa"/>
            <w:vAlign w:val="center"/>
          </w:tcPr>
          <w:p w:rsidR="00D85CB4" w:rsidRPr="00A23C1C" w:rsidRDefault="00D85CB4" w:rsidP="008C28B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</w:t>
            </w:r>
            <w:r w:rsidRPr="00A23C1C">
              <w:rPr>
                <w:b/>
              </w:rPr>
              <w:t>оказател</w:t>
            </w:r>
            <w:r>
              <w:rPr>
                <w:b/>
              </w:rPr>
              <w:t>ей</w:t>
            </w:r>
          </w:p>
        </w:tc>
        <w:tc>
          <w:tcPr>
            <w:tcW w:w="1173" w:type="dxa"/>
            <w:vAlign w:val="center"/>
          </w:tcPr>
          <w:p w:rsidR="00D85CB4" w:rsidRPr="00A23C1C" w:rsidRDefault="00D85CB4" w:rsidP="00AB4EAE">
            <w:pPr>
              <w:ind w:left="-108" w:right="-27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B4EAE">
              <w:rPr>
                <w:b/>
              </w:rPr>
              <w:t>3</w:t>
            </w:r>
          </w:p>
        </w:tc>
        <w:tc>
          <w:tcPr>
            <w:tcW w:w="1173" w:type="dxa"/>
          </w:tcPr>
          <w:p w:rsidR="00D85CB4" w:rsidRPr="00A23C1C" w:rsidRDefault="00D85CB4" w:rsidP="00AB4EAE">
            <w:pPr>
              <w:ind w:left="-108" w:right="-27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B4EAE">
              <w:rPr>
                <w:b/>
              </w:rPr>
              <w:t>4</w:t>
            </w:r>
          </w:p>
        </w:tc>
      </w:tr>
      <w:tr w:rsidR="00AB4EAE" w:rsidRPr="00F13FFD">
        <w:trPr>
          <w:cantSplit/>
          <w:trHeight w:val="567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 w:rsidRPr="00112E3A">
              <w:rPr>
                <w:b/>
              </w:rPr>
              <w:t>1.</w:t>
            </w:r>
          </w:p>
        </w:tc>
        <w:tc>
          <w:tcPr>
            <w:tcW w:w="7467" w:type="dxa"/>
          </w:tcPr>
          <w:p w:rsidR="00AB4EAE" w:rsidRPr="00112E3A" w:rsidRDefault="00AB4EAE" w:rsidP="00442086">
            <w:pPr>
              <w:rPr>
                <w:b/>
                <w:bCs/>
              </w:rPr>
            </w:pPr>
            <w:r w:rsidRPr="00112E3A">
              <w:rPr>
                <w:b/>
                <w:bCs/>
              </w:rPr>
              <w:t>Проведено контрольных и экспертно-аналитических меропри</w:t>
            </w:r>
            <w:r w:rsidRPr="00112E3A">
              <w:rPr>
                <w:b/>
                <w:bCs/>
              </w:rPr>
              <w:t>я</w:t>
            </w:r>
            <w:r w:rsidRPr="00112E3A">
              <w:rPr>
                <w:b/>
                <w:bCs/>
              </w:rPr>
              <w:t xml:space="preserve">тий, </w:t>
            </w:r>
            <w:r w:rsidRPr="001D0036">
              <w:rPr>
                <w:bCs/>
              </w:rPr>
              <w:t>в том числе:</w:t>
            </w:r>
          </w:p>
        </w:tc>
        <w:tc>
          <w:tcPr>
            <w:tcW w:w="1173" w:type="dxa"/>
          </w:tcPr>
          <w:p w:rsidR="00AB4EAE" w:rsidRPr="00112E3A" w:rsidRDefault="00AB4EAE" w:rsidP="00A728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72850">
              <w:rPr>
                <w:b/>
              </w:rPr>
              <w:t>3</w:t>
            </w:r>
          </w:p>
        </w:tc>
        <w:tc>
          <w:tcPr>
            <w:tcW w:w="1173" w:type="dxa"/>
          </w:tcPr>
          <w:p w:rsidR="00AB4EAE" w:rsidRPr="00112E3A" w:rsidRDefault="00A72850" w:rsidP="00BA7301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AB4EAE" w:rsidRPr="00F13FFD">
        <w:trPr>
          <w:cantSplit/>
          <w:trHeight w:val="170"/>
        </w:trPr>
        <w:tc>
          <w:tcPr>
            <w:tcW w:w="720" w:type="dxa"/>
          </w:tcPr>
          <w:p w:rsidR="00AB4EAE" w:rsidRPr="00734163" w:rsidRDefault="00AB4EAE" w:rsidP="008C28BC">
            <w:pPr>
              <w:jc w:val="center"/>
            </w:pPr>
            <w:r w:rsidRPr="00734163">
              <w:t>1.1.</w:t>
            </w:r>
          </w:p>
        </w:tc>
        <w:tc>
          <w:tcPr>
            <w:tcW w:w="7467" w:type="dxa"/>
          </w:tcPr>
          <w:p w:rsidR="00AB4EAE" w:rsidRPr="00734163" w:rsidRDefault="00AB4EAE" w:rsidP="008C28BC">
            <w:pPr>
              <w:rPr>
                <w:bCs/>
              </w:rPr>
            </w:pPr>
            <w:r w:rsidRPr="00734163">
              <w:rPr>
                <w:bCs/>
              </w:rPr>
              <w:t xml:space="preserve">контрольных мероприятий </w:t>
            </w:r>
          </w:p>
        </w:tc>
        <w:tc>
          <w:tcPr>
            <w:tcW w:w="1173" w:type="dxa"/>
          </w:tcPr>
          <w:p w:rsidR="00AB4EAE" w:rsidRPr="00734163" w:rsidRDefault="00A72850" w:rsidP="007B7A1B">
            <w:pPr>
              <w:jc w:val="center"/>
            </w:pPr>
            <w:r>
              <w:t>6</w:t>
            </w:r>
          </w:p>
        </w:tc>
        <w:tc>
          <w:tcPr>
            <w:tcW w:w="1173" w:type="dxa"/>
          </w:tcPr>
          <w:p w:rsidR="00AB4EAE" w:rsidRPr="00734163" w:rsidRDefault="00A72850" w:rsidP="00A72850">
            <w:pPr>
              <w:jc w:val="center"/>
            </w:pPr>
            <w:r>
              <w:t>7</w:t>
            </w:r>
          </w:p>
        </w:tc>
      </w:tr>
      <w:tr w:rsidR="00AB4EAE" w:rsidRPr="00F13FFD">
        <w:trPr>
          <w:cantSplit/>
          <w:trHeight w:val="289"/>
        </w:trPr>
        <w:tc>
          <w:tcPr>
            <w:tcW w:w="720" w:type="dxa"/>
          </w:tcPr>
          <w:p w:rsidR="00AB4EAE" w:rsidRPr="00734163" w:rsidRDefault="00AB4EAE" w:rsidP="008C28BC">
            <w:pPr>
              <w:jc w:val="center"/>
            </w:pPr>
            <w:r w:rsidRPr="00734163">
              <w:t>1.2.</w:t>
            </w:r>
          </w:p>
        </w:tc>
        <w:tc>
          <w:tcPr>
            <w:tcW w:w="7467" w:type="dxa"/>
          </w:tcPr>
          <w:p w:rsidR="00AB4EAE" w:rsidRPr="00734163" w:rsidRDefault="00AB4EAE" w:rsidP="008C28BC">
            <w:pPr>
              <w:rPr>
                <w:bCs/>
              </w:rPr>
            </w:pPr>
            <w:r w:rsidRPr="00734163">
              <w:rPr>
                <w:bCs/>
              </w:rPr>
              <w:t>экспертно-аналитических мероприятий</w:t>
            </w:r>
          </w:p>
        </w:tc>
        <w:tc>
          <w:tcPr>
            <w:tcW w:w="1173" w:type="dxa"/>
          </w:tcPr>
          <w:p w:rsidR="00AB4EAE" w:rsidRPr="00734163" w:rsidRDefault="00AB4EAE" w:rsidP="007B7A1B">
            <w:pPr>
              <w:jc w:val="center"/>
            </w:pPr>
            <w:r>
              <w:t>97</w:t>
            </w:r>
          </w:p>
        </w:tc>
        <w:tc>
          <w:tcPr>
            <w:tcW w:w="1173" w:type="dxa"/>
          </w:tcPr>
          <w:p w:rsidR="00AB4EAE" w:rsidRPr="00734163" w:rsidRDefault="00A72850" w:rsidP="00BA7301">
            <w:pPr>
              <w:jc w:val="center"/>
            </w:pPr>
            <w:r>
              <w:t>101</w:t>
            </w:r>
          </w:p>
        </w:tc>
      </w:tr>
      <w:tr w:rsidR="00AB4EAE" w:rsidRPr="00F13FFD">
        <w:trPr>
          <w:cantSplit/>
          <w:trHeight w:val="567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D0036" w:rsidRDefault="00AB4EAE" w:rsidP="008C28BC">
            <w:r w:rsidRPr="00112E3A">
              <w:rPr>
                <w:b/>
                <w:bCs/>
              </w:rPr>
              <w:t>Проведено совместных контрольных и экспертно-аналитических мероприят</w:t>
            </w:r>
            <w:r>
              <w:rPr>
                <w:b/>
                <w:bCs/>
              </w:rPr>
              <w:t>ий с органами государственного или</w:t>
            </w:r>
            <w:r w:rsidRPr="00112E3A">
              <w:rPr>
                <w:b/>
                <w:bCs/>
              </w:rPr>
              <w:t xml:space="preserve"> муниципального финансового контроля</w:t>
            </w:r>
            <w:r>
              <w:rPr>
                <w:b/>
                <w:bCs/>
              </w:rPr>
              <w:t>,</w:t>
            </w:r>
            <w:r w:rsidRPr="00112E3A">
              <w:rPr>
                <w:b/>
                <w:bCs/>
              </w:rPr>
              <w:t xml:space="preserve"> правоохранительными органами, </w:t>
            </w:r>
            <w:r>
              <w:rPr>
                <w:b/>
                <w:bCs/>
              </w:rPr>
              <w:t xml:space="preserve">(из строки 1.1)  </w:t>
            </w:r>
            <w:r w:rsidRPr="001D0036">
              <w:rPr>
                <w:bCs/>
              </w:rPr>
              <w:t>из них:</w:t>
            </w:r>
          </w:p>
        </w:tc>
        <w:tc>
          <w:tcPr>
            <w:tcW w:w="1173" w:type="dxa"/>
          </w:tcPr>
          <w:p w:rsidR="00AB4EAE" w:rsidRDefault="00AB4EAE" w:rsidP="007B7A1B">
            <w:pPr>
              <w:jc w:val="center"/>
              <w:rPr>
                <w:b/>
              </w:rPr>
            </w:pPr>
          </w:p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3" w:type="dxa"/>
          </w:tcPr>
          <w:p w:rsidR="00AB4EAE" w:rsidRDefault="00AB4EAE" w:rsidP="00BA7301">
            <w:pPr>
              <w:jc w:val="center"/>
              <w:rPr>
                <w:b/>
              </w:rPr>
            </w:pPr>
          </w:p>
          <w:p w:rsidR="00AB4EAE" w:rsidRPr="00112E3A" w:rsidRDefault="00A72850" w:rsidP="00BA73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4EAE" w:rsidRPr="00F13FFD">
        <w:trPr>
          <w:cantSplit/>
          <w:trHeight w:val="265"/>
        </w:trPr>
        <w:tc>
          <w:tcPr>
            <w:tcW w:w="720" w:type="dxa"/>
          </w:tcPr>
          <w:p w:rsidR="00AB4EAE" w:rsidRPr="00734163" w:rsidRDefault="00AB4EAE" w:rsidP="008C28BC">
            <w:pPr>
              <w:jc w:val="center"/>
            </w:pPr>
            <w:r>
              <w:t>2</w:t>
            </w:r>
            <w:r w:rsidRPr="00734163">
              <w:t>.1.</w:t>
            </w:r>
          </w:p>
        </w:tc>
        <w:tc>
          <w:tcPr>
            <w:tcW w:w="7467" w:type="dxa"/>
          </w:tcPr>
          <w:p w:rsidR="00AB4EAE" w:rsidRPr="00734163" w:rsidRDefault="00AB4EAE" w:rsidP="008C28BC">
            <w:pPr>
              <w:rPr>
                <w:bCs/>
              </w:rPr>
            </w:pPr>
            <w:r w:rsidRPr="00734163">
              <w:rPr>
                <w:bCs/>
              </w:rPr>
              <w:t>с органами государственного финансового контроля</w:t>
            </w:r>
          </w:p>
        </w:tc>
        <w:tc>
          <w:tcPr>
            <w:tcW w:w="1173" w:type="dxa"/>
          </w:tcPr>
          <w:p w:rsidR="00AB4EAE" w:rsidRPr="00734163" w:rsidRDefault="00AB4EAE" w:rsidP="007B7A1B">
            <w:pPr>
              <w:jc w:val="center"/>
            </w:pPr>
            <w:r>
              <w:t>4</w:t>
            </w:r>
          </w:p>
        </w:tc>
        <w:tc>
          <w:tcPr>
            <w:tcW w:w="1173" w:type="dxa"/>
          </w:tcPr>
          <w:p w:rsidR="00AB4EAE" w:rsidRPr="00734163" w:rsidRDefault="00A72850" w:rsidP="00BA7301">
            <w:pPr>
              <w:jc w:val="center"/>
            </w:pPr>
            <w:r>
              <w:t>0</w:t>
            </w:r>
          </w:p>
        </w:tc>
      </w:tr>
      <w:tr w:rsidR="00AB4EAE" w:rsidRPr="00F13FFD">
        <w:trPr>
          <w:cantSplit/>
          <w:trHeight w:val="289"/>
        </w:trPr>
        <w:tc>
          <w:tcPr>
            <w:tcW w:w="720" w:type="dxa"/>
          </w:tcPr>
          <w:p w:rsidR="00AB4EAE" w:rsidRPr="00734163" w:rsidRDefault="00AB4EAE" w:rsidP="008C28BC">
            <w:pPr>
              <w:jc w:val="center"/>
            </w:pPr>
            <w:r>
              <w:t>2</w:t>
            </w:r>
            <w:r w:rsidRPr="00734163">
              <w:t>.</w:t>
            </w:r>
            <w:r>
              <w:t>2</w:t>
            </w:r>
            <w:r w:rsidRPr="00734163">
              <w:t>.</w:t>
            </w:r>
          </w:p>
        </w:tc>
        <w:tc>
          <w:tcPr>
            <w:tcW w:w="7467" w:type="dxa"/>
          </w:tcPr>
          <w:p w:rsidR="00AB4EAE" w:rsidRPr="00734163" w:rsidRDefault="00AB4EAE" w:rsidP="008C28BC">
            <w:pPr>
              <w:rPr>
                <w:bCs/>
              </w:rPr>
            </w:pPr>
            <w:r w:rsidRPr="00734163">
              <w:rPr>
                <w:bCs/>
              </w:rPr>
              <w:t>с правоохранительными органами</w:t>
            </w:r>
          </w:p>
        </w:tc>
        <w:tc>
          <w:tcPr>
            <w:tcW w:w="1173" w:type="dxa"/>
          </w:tcPr>
          <w:p w:rsidR="00AB4EAE" w:rsidRPr="00734163" w:rsidRDefault="00AB4EAE" w:rsidP="007B7A1B">
            <w:pPr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AB4EAE" w:rsidRPr="00734163" w:rsidRDefault="00AB4EAE" w:rsidP="00BA7301">
            <w:pPr>
              <w:jc w:val="center"/>
            </w:pPr>
            <w:r>
              <w:t>0</w:t>
            </w:r>
          </w:p>
        </w:tc>
      </w:tr>
      <w:tr w:rsidR="00AB4EAE" w:rsidRPr="00F13FFD">
        <w:trPr>
          <w:cantSplit/>
          <w:trHeight w:val="379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12E3A" w:rsidRDefault="00AB4EAE" w:rsidP="008C28BC">
            <w:pPr>
              <w:rPr>
                <w:b/>
              </w:rPr>
            </w:pPr>
            <w:r>
              <w:rPr>
                <w:b/>
              </w:rPr>
              <w:t>Проверено объектов контроля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12E3A">
              <w:rPr>
                <w:b/>
              </w:rPr>
              <w:t>7</w:t>
            </w:r>
          </w:p>
        </w:tc>
        <w:tc>
          <w:tcPr>
            <w:tcW w:w="1173" w:type="dxa"/>
          </w:tcPr>
          <w:p w:rsidR="00AB4EAE" w:rsidRPr="00112E3A" w:rsidRDefault="00AB4EAE" w:rsidP="00A728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72850">
              <w:rPr>
                <w:b/>
              </w:rPr>
              <w:t>5</w:t>
            </w:r>
          </w:p>
        </w:tc>
      </w:tr>
      <w:tr w:rsidR="00AB4EAE" w:rsidRPr="00F13FFD">
        <w:trPr>
          <w:cantSplit/>
          <w:trHeight w:val="260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12E3A">
              <w:rPr>
                <w:b/>
                <w:bCs/>
              </w:rPr>
              <w:t>.</w:t>
            </w:r>
          </w:p>
        </w:tc>
        <w:tc>
          <w:tcPr>
            <w:tcW w:w="7467" w:type="dxa"/>
          </w:tcPr>
          <w:p w:rsidR="00AB4EAE" w:rsidRPr="00112E3A" w:rsidRDefault="00AB4EAE" w:rsidP="008C28BC">
            <w:pPr>
              <w:rPr>
                <w:b/>
              </w:rPr>
            </w:pPr>
            <w:r w:rsidRPr="00112E3A">
              <w:rPr>
                <w:b/>
                <w:bCs/>
              </w:rPr>
              <w:t>Выявлено нарушений в финансово-бюд</w:t>
            </w:r>
            <w:r>
              <w:rPr>
                <w:b/>
                <w:bCs/>
              </w:rPr>
              <w:t>жетной сфере (тыс</w:t>
            </w:r>
            <w:r w:rsidRPr="00112E3A">
              <w:rPr>
                <w:b/>
                <w:bCs/>
              </w:rPr>
              <w:t>. ру</w:t>
            </w:r>
            <w:r w:rsidRPr="00112E3A">
              <w:rPr>
                <w:b/>
                <w:bCs/>
              </w:rPr>
              <w:t>б</w:t>
            </w:r>
            <w:r w:rsidRPr="00112E3A">
              <w:rPr>
                <w:b/>
                <w:bCs/>
              </w:rPr>
              <w:t xml:space="preserve">лей), </w:t>
            </w:r>
            <w:r w:rsidRPr="001D0036">
              <w:rPr>
                <w:bCs/>
              </w:rPr>
              <w:t>в том числе:</w:t>
            </w:r>
          </w:p>
        </w:tc>
        <w:tc>
          <w:tcPr>
            <w:tcW w:w="1173" w:type="dxa"/>
          </w:tcPr>
          <w:p w:rsidR="00AB4EAE" w:rsidRPr="00112E3A" w:rsidRDefault="007B7A1B" w:rsidP="007B7A1B">
            <w:pPr>
              <w:jc w:val="center"/>
              <w:rPr>
                <w:b/>
              </w:rPr>
            </w:pPr>
            <w:r>
              <w:rPr>
                <w:b/>
              </w:rPr>
              <w:t>5249,8</w:t>
            </w:r>
          </w:p>
        </w:tc>
        <w:tc>
          <w:tcPr>
            <w:tcW w:w="1173" w:type="dxa"/>
          </w:tcPr>
          <w:p w:rsidR="00AB4EAE" w:rsidRPr="00112E3A" w:rsidRDefault="007B7A1B" w:rsidP="00BA7301">
            <w:pPr>
              <w:jc w:val="center"/>
              <w:rPr>
                <w:b/>
              </w:rPr>
            </w:pPr>
            <w:r>
              <w:rPr>
                <w:b/>
              </w:rPr>
              <w:t>34290,7</w:t>
            </w:r>
          </w:p>
        </w:tc>
      </w:tr>
      <w:tr w:rsidR="007B7A1B" w:rsidRPr="00F13FFD">
        <w:trPr>
          <w:cantSplit/>
          <w:trHeight w:val="374"/>
        </w:trPr>
        <w:tc>
          <w:tcPr>
            <w:tcW w:w="720" w:type="dxa"/>
            <w:vMerge w:val="restart"/>
          </w:tcPr>
          <w:p w:rsidR="007B7A1B" w:rsidRDefault="007B7A1B" w:rsidP="008C28BC">
            <w:pPr>
              <w:jc w:val="center"/>
            </w:pPr>
          </w:p>
          <w:p w:rsidR="007B7A1B" w:rsidRPr="00734163" w:rsidRDefault="007B7A1B" w:rsidP="008C28BC">
            <w:pPr>
              <w:jc w:val="center"/>
            </w:pPr>
            <w:r>
              <w:t>4</w:t>
            </w:r>
            <w:r w:rsidRPr="00734163">
              <w:t>.1</w:t>
            </w:r>
            <w:r>
              <w:t>.</w:t>
            </w:r>
          </w:p>
        </w:tc>
        <w:tc>
          <w:tcPr>
            <w:tcW w:w="7467" w:type="dxa"/>
          </w:tcPr>
          <w:p w:rsidR="007B7A1B" w:rsidRPr="00734163" w:rsidRDefault="007B7A1B" w:rsidP="008C28BC">
            <w:r w:rsidRPr="00734163">
              <w:t xml:space="preserve">нецелевое использование </w:t>
            </w:r>
            <w:r>
              <w:t>бюджетных средств (тыс</w:t>
            </w:r>
            <w:r w:rsidRPr="00734163">
              <w:t>. рублей)</w:t>
            </w:r>
          </w:p>
        </w:tc>
        <w:tc>
          <w:tcPr>
            <w:tcW w:w="1173" w:type="dxa"/>
          </w:tcPr>
          <w:p w:rsidR="007B7A1B" w:rsidRPr="00734163" w:rsidRDefault="007B7A1B" w:rsidP="007B7A1B">
            <w:pPr>
              <w:jc w:val="center"/>
            </w:pPr>
            <w:r>
              <w:t>2062,7</w:t>
            </w:r>
          </w:p>
        </w:tc>
        <w:tc>
          <w:tcPr>
            <w:tcW w:w="1173" w:type="dxa"/>
          </w:tcPr>
          <w:p w:rsidR="007B7A1B" w:rsidRPr="00734163" w:rsidRDefault="007B7A1B" w:rsidP="00BA7301">
            <w:pPr>
              <w:jc w:val="center"/>
            </w:pPr>
            <w:r>
              <w:t>1221,8</w:t>
            </w:r>
          </w:p>
        </w:tc>
      </w:tr>
      <w:tr w:rsidR="007B7A1B" w:rsidRPr="00F13FFD">
        <w:trPr>
          <w:cantSplit/>
          <w:trHeight w:val="265"/>
        </w:trPr>
        <w:tc>
          <w:tcPr>
            <w:tcW w:w="720" w:type="dxa"/>
            <w:vMerge/>
          </w:tcPr>
          <w:p w:rsidR="007B7A1B" w:rsidRPr="00734163" w:rsidRDefault="007B7A1B" w:rsidP="008C28BC">
            <w:pPr>
              <w:jc w:val="center"/>
            </w:pPr>
          </w:p>
        </w:tc>
        <w:tc>
          <w:tcPr>
            <w:tcW w:w="7467" w:type="dxa"/>
          </w:tcPr>
          <w:p w:rsidR="007B7A1B" w:rsidRPr="00734163" w:rsidRDefault="007B7A1B" w:rsidP="008C28BC">
            <w:r w:rsidRPr="00734163">
              <w:t xml:space="preserve">неэффективное использование </w:t>
            </w:r>
            <w:r>
              <w:t>бюджетных средств (тыс</w:t>
            </w:r>
            <w:r w:rsidRPr="00734163">
              <w:t>. рублей)</w:t>
            </w:r>
          </w:p>
        </w:tc>
        <w:tc>
          <w:tcPr>
            <w:tcW w:w="1173" w:type="dxa"/>
          </w:tcPr>
          <w:p w:rsidR="007B7A1B" w:rsidRPr="00734163" w:rsidRDefault="007B7A1B" w:rsidP="007B7A1B">
            <w:pPr>
              <w:jc w:val="center"/>
            </w:pPr>
            <w:r>
              <w:t>3187,1</w:t>
            </w:r>
          </w:p>
        </w:tc>
        <w:tc>
          <w:tcPr>
            <w:tcW w:w="1173" w:type="dxa"/>
          </w:tcPr>
          <w:p w:rsidR="007B7A1B" w:rsidRPr="00734163" w:rsidRDefault="007B7A1B" w:rsidP="00BA7301">
            <w:pPr>
              <w:jc w:val="center"/>
            </w:pPr>
            <w:r>
              <w:t>33068,9</w:t>
            </w:r>
          </w:p>
        </w:tc>
      </w:tr>
      <w:tr w:rsidR="00AB4EAE" w:rsidRPr="00112E3A">
        <w:trPr>
          <w:cantSplit/>
          <w:trHeight w:val="387"/>
        </w:trPr>
        <w:tc>
          <w:tcPr>
            <w:tcW w:w="720" w:type="dxa"/>
          </w:tcPr>
          <w:p w:rsidR="00AB4EAE" w:rsidRPr="009E7FE7" w:rsidRDefault="00AB4EAE" w:rsidP="007B7A1B">
            <w:pPr>
              <w:jc w:val="center"/>
            </w:pPr>
            <w:r w:rsidRPr="009E7FE7">
              <w:t>4.</w:t>
            </w:r>
            <w:r w:rsidR="007B7A1B">
              <w:t>2</w:t>
            </w:r>
          </w:p>
        </w:tc>
        <w:tc>
          <w:tcPr>
            <w:tcW w:w="7467" w:type="dxa"/>
          </w:tcPr>
          <w:p w:rsidR="00AB4EAE" w:rsidRPr="009E7FE7" w:rsidRDefault="007B7A1B" w:rsidP="008C28BC">
            <w:r>
              <w:t>И</w:t>
            </w:r>
            <w:r w:rsidR="00AB4EAE" w:rsidRPr="009E7FE7">
              <w:t>ные нарушения</w:t>
            </w:r>
            <w:r>
              <w:t xml:space="preserve"> при ведении бухгалтерского учета</w:t>
            </w:r>
          </w:p>
        </w:tc>
        <w:tc>
          <w:tcPr>
            <w:tcW w:w="1173" w:type="dxa"/>
          </w:tcPr>
          <w:p w:rsidR="00AB4EAE" w:rsidRPr="009E7FE7" w:rsidRDefault="007B7A1B" w:rsidP="007B7A1B">
            <w:pPr>
              <w:jc w:val="center"/>
            </w:pPr>
            <w:r>
              <w:t>267740,2</w:t>
            </w:r>
          </w:p>
        </w:tc>
        <w:tc>
          <w:tcPr>
            <w:tcW w:w="1173" w:type="dxa"/>
          </w:tcPr>
          <w:p w:rsidR="00AB4EAE" w:rsidRPr="007B7A1B" w:rsidRDefault="007B7A1B" w:rsidP="00BA7301">
            <w:pPr>
              <w:jc w:val="center"/>
            </w:pPr>
            <w:r w:rsidRPr="007B7A1B">
              <w:t>220068,4</w:t>
            </w:r>
          </w:p>
        </w:tc>
      </w:tr>
      <w:tr w:rsidR="00AB4EAE" w:rsidRPr="00112E3A">
        <w:trPr>
          <w:cantSplit/>
          <w:trHeight w:val="387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12E3A" w:rsidRDefault="00AB4EAE" w:rsidP="008C28BC">
            <w:pPr>
              <w:rPr>
                <w:b/>
              </w:rPr>
            </w:pPr>
            <w:r w:rsidRPr="00112E3A">
              <w:rPr>
                <w:b/>
              </w:rPr>
              <w:t>Устранено финансовых нарушений (</w:t>
            </w:r>
            <w:r>
              <w:rPr>
                <w:b/>
              </w:rPr>
              <w:t>тыс</w:t>
            </w:r>
            <w:r w:rsidRPr="00112E3A">
              <w:rPr>
                <w:b/>
              </w:rPr>
              <w:t>. рублей)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1246,0</w:t>
            </w:r>
          </w:p>
        </w:tc>
        <w:tc>
          <w:tcPr>
            <w:tcW w:w="1173" w:type="dxa"/>
          </w:tcPr>
          <w:p w:rsidR="00AB4EAE" w:rsidRPr="00112E3A" w:rsidRDefault="009F3E79" w:rsidP="00BA7301">
            <w:pPr>
              <w:jc w:val="center"/>
              <w:rPr>
                <w:b/>
              </w:rPr>
            </w:pPr>
            <w:r>
              <w:rPr>
                <w:b/>
              </w:rPr>
              <w:t>31178,8</w:t>
            </w:r>
          </w:p>
        </w:tc>
      </w:tr>
      <w:tr w:rsidR="00AB4EAE" w:rsidRPr="00F13FFD">
        <w:trPr>
          <w:cantSplit/>
          <w:trHeight w:val="295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D0036" w:rsidRDefault="00AB4EAE" w:rsidP="008C28BC">
            <w:pPr>
              <w:rPr>
                <w:b/>
              </w:rPr>
            </w:pPr>
            <w:r w:rsidRPr="001D0036">
              <w:rPr>
                <w:b/>
                <w:bCs/>
              </w:rPr>
              <w:t xml:space="preserve">Подготовлено заключений по </w:t>
            </w:r>
            <w:r w:rsidRPr="001D0036">
              <w:rPr>
                <w:b/>
              </w:rPr>
              <w:t xml:space="preserve">проектам нормативных правовых актов 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173" w:type="dxa"/>
          </w:tcPr>
          <w:p w:rsidR="00AB4EAE" w:rsidRPr="00112E3A" w:rsidRDefault="007B7A1B" w:rsidP="00BA730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AB4EAE" w:rsidRPr="00F13FFD">
        <w:trPr>
          <w:cantSplit/>
          <w:trHeight w:val="330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12E3A" w:rsidRDefault="00AB4EAE" w:rsidP="008C28BC">
            <w:pPr>
              <w:rPr>
                <w:b/>
                <w:bCs/>
              </w:rPr>
            </w:pPr>
            <w:r w:rsidRPr="00112E3A">
              <w:rPr>
                <w:b/>
                <w:bCs/>
              </w:rPr>
              <w:t>Количество нормативн</w:t>
            </w:r>
            <w:r>
              <w:rPr>
                <w:b/>
                <w:bCs/>
              </w:rPr>
              <w:t>о-</w:t>
            </w:r>
            <w:r w:rsidRPr="00112E3A">
              <w:rPr>
                <w:b/>
                <w:bCs/>
              </w:rPr>
              <w:t xml:space="preserve"> правовых актов,</w:t>
            </w:r>
            <w:r>
              <w:rPr>
                <w:b/>
                <w:bCs/>
              </w:rPr>
              <w:t xml:space="preserve"> </w:t>
            </w:r>
            <w:r w:rsidRPr="00112E3A">
              <w:rPr>
                <w:b/>
                <w:bCs/>
              </w:rPr>
              <w:t>принятых с учетом з</w:t>
            </w:r>
            <w:r w:rsidRPr="00112E3A">
              <w:rPr>
                <w:b/>
                <w:bCs/>
              </w:rPr>
              <w:t>а</w:t>
            </w:r>
            <w:r w:rsidRPr="00112E3A">
              <w:rPr>
                <w:b/>
                <w:bCs/>
              </w:rPr>
              <w:t xml:space="preserve">мечаний и предложений </w:t>
            </w:r>
            <w:r>
              <w:rPr>
                <w:b/>
                <w:bCs/>
              </w:rPr>
              <w:t>Счетной палаты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73" w:type="dxa"/>
          </w:tcPr>
          <w:p w:rsidR="00AB4EAE" w:rsidRPr="00112E3A" w:rsidRDefault="00E60BDD" w:rsidP="00BA730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AB4EAE" w:rsidRPr="00F13FFD" w:rsidTr="00442086">
        <w:trPr>
          <w:cantSplit/>
          <w:trHeight w:val="226"/>
        </w:trPr>
        <w:tc>
          <w:tcPr>
            <w:tcW w:w="720" w:type="dxa"/>
          </w:tcPr>
          <w:p w:rsidR="00AB4EAE" w:rsidRDefault="00AB4EAE" w:rsidP="008C28B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467" w:type="dxa"/>
          </w:tcPr>
          <w:p w:rsidR="00AB4EAE" w:rsidRPr="004F4AE1" w:rsidRDefault="00AB4EAE" w:rsidP="008C28BC">
            <w:pPr>
              <w:rPr>
                <w:b/>
                <w:bCs/>
              </w:rPr>
            </w:pPr>
            <w:r w:rsidRPr="004F4AE1">
              <w:rPr>
                <w:b/>
              </w:rPr>
              <w:t>Количество направленных предписаний (единиц)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3" w:type="dxa"/>
          </w:tcPr>
          <w:p w:rsidR="00AB4EAE" w:rsidRPr="00112E3A" w:rsidRDefault="009F3E79" w:rsidP="00BA7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4EAE" w:rsidRPr="00F13FFD" w:rsidTr="00442086">
        <w:trPr>
          <w:cantSplit/>
          <w:trHeight w:val="229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12E3A" w:rsidRDefault="00AB4EAE" w:rsidP="008C28BC">
            <w:pPr>
              <w:rPr>
                <w:b/>
                <w:bCs/>
              </w:rPr>
            </w:pPr>
            <w:r w:rsidRPr="00112E3A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 xml:space="preserve">внесенных </w:t>
            </w:r>
            <w:r w:rsidRPr="00112E3A">
              <w:rPr>
                <w:b/>
                <w:bCs/>
              </w:rPr>
              <w:t xml:space="preserve">представлений </w:t>
            </w:r>
            <w:r w:rsidRPr="004F4AE1">
              <w:rPr>
                <w:b/>
              </w:rPr>
              <w:t>(единиц)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3" w:type="dxa"/>
          </w:tcPr>
          <w:p w:rsidR="00AB4EAE" w:rsidRPr="00112E3A" w:rsidRDefault="009F3E79" w:rsidP="00BA73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B4EAE" w:rsidRPr="00F13FFD" w:rsidTr="00442086">
        <w:trPr>
          <w:cantSplit/>
          <w:trHeight w:val="503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 w:rsidRPr="00112E3A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12E3A" w:rsidRDefault="00AB4EAE" w:rsidP="008C28BC">
            <w:pPr>
              <w:rPr>
                <w:b/>
                <w:bCs/>
              </w:rPr>
            </w:pPr>
            <w:r w:rsidRPr="00112E3A">
              <w:rPr>
                <w:b/>
                <w:bCs/>
              </w:rPr>
              <w:t>Количество представлений, снятых с контроля (исполненных), в том числе за прошедшие периоды</w:t>
            </w:r>
            <w:r>
              <w:rPr>
                <w:b/>
                <w:bCs/>
              </w:rPr>
              <w:t xml:space="preserve"> работы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3" w:type="dxa"/>
          </w:tcPr>
          <w:p w:rsidR="00AB4EAE" w:rsidRPr="00112E3A" w:rsidRDefault="00AB4EAE" w:rsidP="00BA7301">
            <w:pPr>
              <w:jc w:val="center"/>
              <w:rPr>
                <w:b/>
              </w:rPr>
            </w:pPr>
          </w:p>
        </w:tc>
      </w:tr>
      <w:tr w:rsidR="00AB4EAE" w:rsidRPr="00F13FFD">
        <w:trPr>
          <w:cantSplit/>
          <w:trHeight w:val="567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 w:rsidRPr="00112E3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12E3A" w:rsidRDefault="00AB4EAE" w:rsidP="008C28BC">
            <w:pPr>
              <w:rPr>
                <w:b/>
                <w:bCs/>
              </w:rPr>
            </w:pPr>
            <w:r w:rsidRPr="00112E3A">
              <w:rPr>
                <w:b/>
                <w:bCs/>
              </w:rPr>
              <w:t>Количество материалов, направленных в органы прокуратуры,</w:t>
            </w:r>
          </w:p>
          <w:p w:rsidR="00AB4EAE" w:rsidRPr="00112E3A" w:rsidRDefault="00AB4EAE" w:rsidP="008C28BC">
            <w:pPr>
              <w:rPr>
                <w:b/>
                <w:bCs/>
              </w:rPr>
            </w:pPr>
            <w:r w:rsidRPr="00112E3A">
              <w:rPr>
                <w:b/>
                <w:bCs/>
              </w:rPr>
              <w:t>иные правоохранительные органы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3" w:type="dxa"/>
          </w:tcPr>
          <w:p w:rsidR="00AB4EAE" w:rsidRPr="00112E3A" w:rsidRDefault="00AB4EAE" w:rsidP="00BA7301">
            <w:pPr>
              <w:jc w:val="center"/>
              <w:rPr>
                <w:b/>
              </w:rPr>
            </w:pPr>
          </w:p>
        </w:tc>
      </w:tr>
      <w:tr w:rsidR="00AB4EAE" w:rsidRPr="00F13FFD">
        <w:trPr>
          <w:cantSplit/>
          <w:trHeight w:val="567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 w:rsidRPr="00112E3A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12E3A" w:rsidRDefault="00AB4EAE" w:rsidP="008C28BC">
            <w:pPr>
              <w:rPr>
                <w:b/>
                <w:bCs/>
              </w:rPr>
            </w:pPr>
            <w:r w:rsidRPr="00112E3A">
              <w:rPr>
                <w:b/>
                <w:bCs/>
              </w:rPr>
              <w:t xml:space="preserve">Количество возбужденных по материалам </w:t>
            </w:r>
            <w:r>
              <w:rPr>
                <w:b/>
                <w:bCs/>
              </w:rPr>
              <w:t xml:space="preserve">Счётной палаты </w:t>
            </w:r>
            <w:r w:rsidRPr="00112E3A">
              <w:rPr>
                <w:b/>
                <w:bCs/>
              </w:rPr>
              <w:t>уг</w:t>
            </w:r>
            <w:r w:rsidRPr="00112E3A">
              <w:rPr>
                <w:b/>
                <w:bCs/>
              </w:rPr>
              <w:t>о</w:t>
            </w:r>
            <w:r w:rsidRPr="00112E3A">
              <w:rPr>
                <w:b/>
                <w:bCs/>
              </w:rPr>
              <w:t xml:space="preserve">ловных дел 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73" w:type="dxa"/>
          </w:tcPr>
          <w:p w:rsidR="00AB4EAE" w:rsidRPr="00112E3A" w:rsidRDefault="00AB4EAE" w:rsidP="00BA73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B4EAE" w:rsidRPr="00F13FFD">
        <w:trPr>
          <w:cantSplit/>
          <w:trHeight w:val="567"/>
        </w:trPr>
        <w:tc>
          <w:tcPr>
            <w:tcW w:w="720" w:type="dxa"/>
          </w:tcPr>
          <w:p w:rsidR="00AB4EAE" w:rsidRPr="00112E3A" w:rsidRDefault="00AB4EAE" w:rsidP="008C28BC">
            <w:pPr>
              <w:jc w:val="center"/>
              <w:rPr>
                <w:b/>
              </w:rPr>
            </w:pPr>
            <w:r w:rsidRPr="00112E3A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12E3A">
              <w:rPr>
                <w:b/>
              </w:rPr>
              <w:t>.</w:t>
            </w:r>
          </w:p>
        </w:tc>
        <w:tc>
          <w:tcPr>
            <w:tcW w:w="7467" w:type="dxa"/>
          </w:tcPr>
          <w:p w:rsidR="00AB4EAE" w:rsidRPr="00112E3A" w:rsidRDefault="00AB4EAE" w:rsidP="008C28BC">
            <w:pPr>
              <w:rPr>
                <w:b/>
                <w:bCs/>
              </w:rPr>
            </w:pPr>
            <w:r w:rsidRPr="00112E3A">
              <w:rPr>
                <w:b/>
                <w:bCs/>
              </w:rPr>
              <w:t xml:space="preserve">Количество возбужденных по материалам </w:t>
            </w:r>
            <w:r>
              <w:rPr>
                <w:b/>
                <w:bCs/>
              </w:rPr>
              <w:t>Счётной палаты</w:t>
            </w:r>
            <w:r w:rsidRPr="00112E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дел об административных правонарушениях</w:t>
            </w:r>
          </w:p>
        </w:tc>
        <w:tc>
          <w:tcPr>
            <w:tcW w:w="1173" w:type="dxa"/>
          </w:tcPr>
          <w:p w:rsidR="00AB4EAE" w:rsidRPr="00112E3A" w:rsidRDefault="00AB4EAE" w:rsidP="007B7A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3" w:type="dxa"/>
          </w:tcPr>
          <w:p w:rsidR="00AB4EAE" w:rsidRPr="00112E3A" w:rsidRDefault="007B7A1B" w:rsidP="00BA73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42086" w:rsidRDefault="00442086" w:rsidP="008C28BC"/>
    <w:p w:rsidR="008C28BC" w:rsidRPr="005565CF" w:rsidRDefault="005565CF" w:rsidP="008C28BC">
      <w:r w:rsidRPr="005565CF">
        <w:t>Справочно:</w:t>
      </w:r>
    </w:p>
    <w:tbl>
      <w:tblPr>
        <w:tblW w:w="9665" w:type="dxa"/>
        <w:jc w:val="center"/>
        <w:tblCellSpacing w:w="0" w:type="dxa"/>
        <w:tblInd w:w="-3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19"/>
        <w:gridCol w:w="1046"/>
      </w:tblGrid>
      <w:tr w:rsidR="00AF2EF8">
        <w:trPr>
          <w:tblCellSpacing w:w="0" w:type="dxa"/>
          <w:jc w:val="center"/>
        </w:trPr>
        <w:tc>
          <w:tcPr>
            <w:tcW w:w="9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2EF8" w:rsidRPr="00273E83" w:rsidRDefault="00AF2EF8" w:rsidP="0031792A">
            <w:pPr>
              <w:pStyle w:val="a3"/>
              <w:jc w:val="center"/>
            </w:pPr>
            <w:r>
              <w:rPr>
                <w:b/>
              </w:rPr>
              <w:t xml:space="preserve"> </w:t>
            </w:r>
            <w:r w:rsidRPr="00A831FA">
              <w:rPr>
                <w:b/>
              </w:rPr>
              <w:t>Финансовое обеспечение деятельности контрольно-счетного органа</w:t>
            </w:r>
          </w:p>
        </w:tc>
      </w:tr>
      <w:tr w:rsidR="005565CF">
        <w:trPr>
          <w:tblCellSpacing w:w="0" w:type="dxa"/>
          <w:jc w:val="center"/>
        </w:trPr>
        <w:tc>
          <w:tcPr>
            <w:tcW w:w="8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F" w:rsidRPr="00A831FA" w:rsidRDefault="005565CF" w:rsidP="009F3E79">
            <w:pPr>
              <w:spacing w:line="280" w:lineRule="exact"/>
              <w:rPr>
                <w:bCs/>
              </w:rPr>
            </w:pPr>
            <w:r w:rsidRPr="00A831FA">
              <w:rPr>
                <w:bCs/>
              </w:rPr>
              <w:t>Затраты на содержание контрольно-счетного органа в 201</w:t>
            </w:r>
            <w:r w:rsidR="009F3E79">
              <w:rPr>
                <w:bCs/>
              </w:rPr>
              <w:t>3</w:t>
            </w:r>
            <w:r w:rsidRPr="00A831FA">
              <w:rPr>
                <w:bCs/>
              </w:rPr>
              <w:t xml:space="preserve"> году, тыс. руб. (факт)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65CF" w:rsidRPr="005D053E" w:rsidRDefault="009F3E79" w:rsidP="0031792A">
            <w:pPr>
              <w:pStyle w:val="a3"/>
              <w:jc w:val="center"/>
            </w:pPr>
            <w:r>
              <w:t>980,5</w:t>
            </w:r>
          </w:p>
        </w:tc>
      </w:tr>
      <w:tr w:rsidR="005565CF">
        <w:trPr>
          <w:tblCellSpacing w:w="0" w:type="dxa"/>
          <w:jc w:val="center"/>
        </w:trPr>
        <w:tc>
          <w:tcPr>
            <w:tcW w:w="8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F" w:rsidRPr="00A831FA" w:rsidRDefault="005565CF" w:rsidP="009F3E79">
            <w:pPr>
              <w:spacing w:line="280" w:lineRule="exact"/>
              <w:rPr>
                <w:bCs/>
              </w:rPr>
            </w:pPr>
            <w:r w:rsidRPr="00A831FA">
              <w:rPr>
                <w:bCs/>
              </w:rPr>
              <w:t>Затраты на содержание контрольно-счетного органа в 201</w:t>
            </w:r>
            <w:r w:rsidR="009F3E79">
              <w:rPr>
                <w:bCs/>
              </w:rPr>
              <w:t>4</w:t>
            </w:r>
            <w:r w:rsidRPr="00A831FA">
              <w:rPr>
                <w:bCs/>
              </w:rPr>
              <w:t xml:space="preserve"> году, тыс. руб. (факт)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65CF" w:rsidRDefault="00953CA6" w:rsidP="0031792A">
            <w:pPr>
              <w:pStyle w:val="a3"/>
              <w:jc w:val="center"/>
            </w:pPr>
            <w:r>
              <w:t>1029,9</w:t>
            </w:r>
          </w:p>
        </w:tc>
      </w:tr>
      <w:tr w:rsidR="005565CF">
        <w:trPr>
          <w:tblCellSpacing w:w="0" w:type="dxa"/>
          <w:jc w:val="center"/>
        </w:trPr>
        <w:tc>
          <w:tcPr>
            <w:tcW w:w="8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5CF" w:rsidRPr="00A831FA" w:rsidRDefault="005565CF" w:rsidP="009F3E79">
            <w:pPr>
              <w:spacing w:line="280" w:lineRule="exact"/>
              <w:rPr>
                <w:bCs/>
              </w:rPr>
            </w:pPr>
            <w:r w:rsidRPr="00A831FA">
              <w:rPr>
                <w:bCs/>
              </w:rPr>
              <w:t>Запланировано средств на содержание контрольно-счетного органа в бюджете на 201</w:t>
            </w:r>
            <w:r w:rsidR="009F3E79">
              <w:rPr>
                <w:bCs/>
              </w:rPr>
              <w:t>5</w:t>
            </w:r>
            <w:r w:rsidRPr="00A831FA">
              <w:rPr>
                <w:bCs/>
              </w:rPr>
              <w:t xml:space="preserve"> год, тыс. руб.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565CF" w:rsidRDefault="00953CA6" w:rsidP="0031792A">
            <w:pPr>
              <w:pStyle w:val="a3"/>
              <w:jc w:val="center"/>
            </w:pPr>
            <w:r>
              <w:t>964,9</w:t>
            </w:r>
          </w:p>
        </w:tc>
      </w:tr>
    </w:tbl>
    <w:p w:rsidR="00605FD1" w:rsidRPr="004306AF" w:rsidRDefault="00605FD1" w:rsidP="005565CF">
      <w:pPr>
        <w:pStyle w:val="a3"/>
        <w:jc w:val="both"/>
      </w:pPr>
    </w:p>
    <w:sectPr w:rsidR="00605FD1" w:rsidRPr="004306AF" w:rsidSect="009B7026">
      <w:headerReference w:type="even" r:id="rId7"/>
      <w:headerReference w:type="default" r:id="rId8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D9" w:rsidRDefault="00F652D9">
      <w:r>
        <w:separator/>
      </w:r>
    </w:p>
  </w:endnote>
  <w:endnote w:type="continuationSeparator" w:id="1">
    <w:p w:rsidR="00F652D9" w:rsidRDefault="00F6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D9" w:rsidRDefault="00F652D9">
      <w:r>
        <w:separator/>
      </w:r>
    </w:p>
  </w:footnote>
  <w:footnote w:type="continuationSeparator" w:id="1">
    <w:p w:rsidR="00F652D9" w:rsidRDefault="00F65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FA" w:rsidRDefault="00F62B23" w:rsidP="008C28BC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055F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55FA" w:rsidRDefault="005055F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5FA" w:rsidRDefault="00F62B23" w:rsidP="008C28BC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055F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31D35">
      <w:rPr>
        <w:rStyle w:val="af3"/>
        <w:noProof/>
      </w:rPr>
      <w:t>1</w:t>
    </w:r>
    <w:r>
      <w:rPr>
        <w:rStyle w:val="af3"/>
      </w:rPr>
      <w:fldChar w:fldCharType="end"/>
    </w:r>
  </w:p>
  <w:p w:rsidR="005055FA" w:rsidRDefault="005055F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C18"/>
    <w:multiLevelType w:val="multilevel"/>
    <w:tmpl w:val="D7E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2544E"/>
    <w:multiLevelType w:val="multilevel"/>
    <w:tmpl w:val="10C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83311"/>
    <w:multiLevelType w:val="hybridMultilevel"/>
    <w:tmpl w:val="1592EA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F1F7E"/>
    <w:multiLevelType w:val="multilevel"/>
    <w:tmpl w:val="B3A8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943A0"/>
    <w:multiLevelType w:val="multilevel"/>
    <w:tmpl w:val="359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00411"/>
    <w:multiLevelType w:val="multilevel"/>
    <w:tmpl w:val="40E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00F"/>
    <w:rsid w:val="000109A8"/>
    <w:rsid w:val="00037248"/>
    <w:rsid w:val="00046615"/>
    <w:rsid w:val="000502E3"/>
    <w:rsid w:val="00051232"/>
    <w:rsid w:val="00054F16"/>
    <w:rsid w:val="00075021"/>
    <w:rsid w:val="000C2654"/>
    <w:rsid w:val="000E5E92"/>
    <w:rsid w:val="000F0ECC"/>
    <w:rsid w:val="000F6E59"/>
    <w:rsid w:val="0010407C"/>
    <w:rsid w:val="0010596D"/>
    <w:rsid w:val="00114055"/>
    <w:rsid w:val="00123671"/>
    <w:rsid w:val="0013255B"/>
    <w:rsid w:val="00157CBC"/>
    <w:rsid w:val="00160345"/>
    <w:rsid w:val="0017240C"/>
    <w:rsid w:val="00187ECD"/>
    <w:rsid w:val="001D60F5"/>
    <w:rsid w:val="001E33B3"/>
    <w:rsid w:val="001F217A"/>
    <w:rsid w:val="002043B7"/>
    <w:rsid w:val="00220DF7"/>
    <w:rsid w:val="00225DF6"/>
    <w:rsid w:val="00227CB5"/>
    <w:rsid w:val="002321A2"/>
    <w:rsid w:val="002338F0"/>
    <w:rsid w:val="002577AC"/>
    <w:rsid w:val="00273E83"/>
    <w:rsid w:val="002B18EE"/>
    <w:rsid w:val="002C07F0"/>
    <w:rsid w:val="002C1683"/>
    <w:rsid w:val="002D0D67"/>
    <w:rsid w:val="002D23F0"/>
    <w:rsid w:val="002E1C42"/>
    <w:rsid w:val="003050BF"/>
    <w:rsid w:val="0030601F"/>
    <w:rsid w:val="0031792A"/>
    <w:rsid w:val="00372718"/>
    <w:rsid w:val="0037672A"/>
    <w:rsid w:val="0039024B"/>
    <w:rsid w:val="003B1D8F"/>
    <w:rsid w:val="003C11B4"/>
    <w:rsid w:val="003C48D5"/>
    <w:rsid w:val="003D3F29"/>
    <w:rsid w:val="003D65FA"/>
    <w:rsid w:val="003F1023"/>
    <w:rsid w:val="0040157C"/>
    <w:rsid w:val="00411F68"/>
    <w:rsid w:val="0041616C"/>
    <w:rsid w:val="004203EE"/>
    <w:rsid w:val="00421CE8"/>
    <w:rsid w:val="00426D94"/>
    <w:rsid w:val="004306AF"/>
    <w:rsid w:val="00442086"/>
    <w:rsid w:val="00442831"/>
    <w:rsid w:val="00442F84"/>
    <w:rsid w:val="004469F4"/>
    <w:rsid w:val="00462542"/>
    <w:rsid w:val="00475516"/>
    <w:rsid w:val="00483DFB"/>
    <w:rsid w:val="004A1942"/>
    <w:rsid w:val="004A39DB"/>
    <w:rsid w:val="004B25C2"/>
    <w:rsid w:val="004C766E"/>
    <w:rsid w:val="004D0051"/>
    <w:rsid w:val="004D12A0"/>
    <w:rsid w:val="004D3BEC"/>
    <w:rsid w:val="004E15E0"/>
    <w:rsid w:val="004E731C"/>
    <w:rsid w:val="004F2732"/>
    <w:rsid w:val="004F4AE1"/>
    <w:rsid w:val="005055FA"/>
    <w:rsid w:val="005161FA"/>
    <w:rsid w:val="00516D47"/>
    <w:rsid w:val="005265CE"/>
    <w:rsid w:val="00531D35"/>
    <w:rsid w:val="0053203F"/>
    <w:rsid w:val="00544526"/>
    <w:rsid w:val="00552941"/>
    <w:rsid w:val="005565CF"/>
    <w:rsid w:val="005629FE"/>
    <w:rsid w:val="0056475A"/>
    <w:rsid w:val="00573654"/>
    <w:rsid w:val="005842CC"/>
    <w:rsid w:val="005B6567"/>
    <w:rsid w:val="005C5C52"/>
    <w:rsid w:val="005D053E"/>
    <w:rsid w:val="005D2AAF"/>
    <w:rsid w:val="005D599A"/>
    <w:rsid w:val="005F7EAC"/>
    <w:rsid w:val="00605FD1"/>
    <w:rsid w:val="00611EE2"/>
    <w:rsid w:val="00617BAD"/>
    <w:rsid w:val="0063327F"/>
    <w:rsid w:val="00637764"/>
    <w:rsid w:val="006445C3"/>
    <w:rsid w:val="0064737E"/>
    <w:rsid w:val="006530B7"/>
    <w:rsid w:val="0065355E"/>
    <w:rsid w:val="006978F7"/>
    <w:rsid w:val="006A1664"/>
    <w:rsid w:val="006B46B2"/>
    <w:rsid w:val="006B48A4"/>
    <w:rsid w:val="006C1BD7"/>
    <w:rsid w:val="006D39C0"/>
    <w:rsid w:val="006D5F0C"/>
    <w:rsid w:val="006D6DFB"/>
    <w:rsid w:val="006E20DE"/>
    <w:rsid w:val="006E5A49"/>
    <w:rsid w:val="006E6927"/>
    <w:rsid w:val="007036EC"/>
    <w:rsid w:val="00705C9A"/>
    <w:rsid w:val="00713BDE"/>
    <w:rsid w:val="00740C2F"/>
    <w:rsid w:val="007454A9"/>
    <w:rsid w:val="007473D8"/>
    <w:rsid w:val="00752A3F"/>
    <w:rsid w:val="00752AC0"/>
    <w:rsid w:val="00777D5B"/>
    <w:rsid w:val="0078600A"/>
    <w:rsid w:val="00795CCA"/>
    <w:rsid w:val="00796333"/>
    <w:rsid w:val="007B4A8F"/>
    <w:rsid w:val="007B4C72"/>
    <w:rsid w:val="007B7A1B"/>
    <w:rsid w:val="007C1C5E"/>
    <w:rsid w:val="007C4131"/>
    <w:rsid w:val="007C613D"/>
    <w:rsid w:val="007E143B"/>
    <w:rsid w:val="007F0843"/>
    <w:rsid w:val="00800042"/>
    <w:rsid w:val="008113CC"/>
    <w:rsid w:val="00820A96"/>
    <w:rsid w:val="00834DFC"/>
    <w:rsid w:val="00836898"/>
    <w:rsid w:val="00840A9C"/>
    <w:rsid w:val="008444F5"/>
    <w:rsid w:val="00844827"/>
    <w:rsid w:val="00844E4B"/>
    <w:rsid w:val="00846AC9"/>
    <w:rsid w:val="0085015D"/>
    <w:rsid w:val="00853BB4"/>
    <w:rsid w:val="00871468"/>
    <w:rsid w:val="008749B1"/>
    <w:rsid w:val="0088255B"/>
    <w:rsid w:val="00892F08"/>
    <w:rsid w:val="0089408E"/>
    <w:rsid w:val="00897BEF"/>
    <w:rsid w:val="008A612B"/>
    <w:rsid w:val="008B5D41"/>
    <w:rsid w:val="008C28BC"/>
    <w:rsid w:val="008C7115"/>
    <w:rsid w:val="008D060A"/>
    <w:rsid w:val="008D1F46"/>
    <w:rsid w:val="008D2D9C"/>
    <w:rsid w:val="008D492D"/>
    <w:rsid w:val="008D5973"/>
    <w:rsid w:val="008D5C38"/>
    <w:rsid w:val="008D601E"/>
    <w:rsid w:val="008E578B"/>
    <w:rsid w:val="00906050"/>
    <w:rsid w:val="0093140A"/>
    <w:rsid w:val="00937AF7"/>
    <w:rsid w:val="00953CA6"/>
    <w:rsid w:val="00971A31"/>
    <w:rsid w:val="0097658A"/>
    <w:rsid w:val="00986F46"/>
    <w:rsid w:val="00987037"/>
    <w:rsid w:val="009B7026"/>
    <w:rsid w:val="009C08C4"/>
    <w:rsid w:val="009D2A86"/>
    <w:rsid w:val="009D44CC"/>
    <w:rsid w:val="009D728D"/>
    <w:rsid w:val="009E2841"/>
    <w:rsid w:val="009E7FE7"/>
    <w:rsid w:val="009F3E79"/>
    <w:rsid w:val="009F48F4"/>
    <w:rsid w:val="00A03A55"/>
    <w:rsid w:val="00A07ED8"/>
    <w:rsid w:val="00A11333"/>
    <w:rsid w:val="00A13A91"/>
    <w:rsid w:val="00A212FC"/>
    <w:rsid w:val="00A26FCF"/>
    <w:rsid w:val="00A30214"/>
    <w:rsid w:val="00A30B02"/>
    <w:rsid w:val="00A36548"/>
    <w:rsid w:val="00A6031A"/>
    <w:rsid w:val="00A678EA"/>
    <w:rsid w:val="00A72850"/>
    <w:rsid w:val="00A75188"/>
    <w:rsid w:val="00A905EC"/>
    <w:rsid w:val="00A94040"/>
    <w:rsid w:val="00A95ABC"/>
    <w:rsid w:val="00AB18BC"/>
    <w:rsid w:val="00AB1935"/>
    <w:rsid w:val="00AB4EAE"/>
    <w:rsid w:val="00AC1A23"/>
    <w:rsid w:val="00AC4676"/>
    <w:rsid w:val="00AC7D7B"/>
    <w:rsid w:val="00AD049E"/>
    <w:rsid w:val="00AE4565"/>
    <w:rsid w:val="00AF2EF8"/>
    <w:rsid w:val="00AF2F01"/>
    <w:rsid w:val="00B06CFC"/>
    <w:rsid w:val="00B10ACF"/>
    <w:rsid w:val="00B43E28"/>
    <w:rsid w:val="00B53B66"/>
    <w:rsid w:val="00B66458"/>
    <w:rsid w:val="00B736DB"/>
    <w:rsid w:val="00B73C84"/>
    <w:rsid w:val="00B73FA9"/>
    <w:rsid w:val="00B8085E"/>
    <w:rsid w:val="00BA29A0"/>
    <w:rsid w:val="00BA7301"/>
    <w:rsid w:val="00BB01E0"/>
    <w:rsid w:val="00BB075F"/>
    <w:rsid w:val="00BC188E"/>
    <w:rsid w:val="00BC3387"/>
    <w:rsid w:val="00BD59E9"/>
    <w:rsid w:val="00BE7F50"/>
    <w:rsid w:val="00C0724D"/>
    <w:rsid w:val="00C17FE0"/>
    <w:rsid w:val="00C2667C"/>
    <w:rsid w:val="00C3555C"/>
    <w:rsid w:val="00C36CDA"/>
    <w:rsid w:val="00C44060"/>
    <w:rsid w:val="00C62516"/>
    <w:rsid w:val="00C66DDD"/>
    <w:rsid w:val="00C67834"/>
    <w:rsid w:val="00C80062"/>
    <w:rsid w:val="00CA7288"/>
    <w:rsid w:val="00CB72F2"/>
    <w:rsid w:val="00CB7EB0"/>
    <w:rsid w:val="00CD46B2"/>
    <w:rsid w:val="00CE3634"/>
    <w:rsid w:val="00CE6E13"/>
    <w:rsid w:val="00CF1410"/>
    <w:rsid w:val="00D13D55"/>
    <w:rsid w:val="00D1689A"/>
    <w:rsid w:val="00D24585"/>
    <w:rsid w:val="00D3041A"/>
    <w:rsid w:val="00D30CEC"/>
    <w:rsid w:val="00D47F71"/>
    <w:rsid w:val="00D52763"/>
    <w:rsid w:val="00D52F82"/>
    <w:rsid w:val="00D62AF3"/>
    <w:rsid w:val="00D65BF1"/>
    <w:rsid w:val="00D671C8"/>
    <w:rsid w:val="00D74BAA"/>
    <w:rsid w:val="00D81469"/>
    <w:rsid w:val="00D85CB4"/>
    <w:rsid w:val="00D87EF3"/>
    <w:rsid w:val="00D9731B"/>
    <w:rsid w:val="00DB741B"/>
    <w:rsid w:val="00DC07CE"/>
    <w:rsid w:val="00DC2F1D"/>
    <w:rsid w:val="00DD4FC3"/>
    <w:rsid w:val="00DD78A1"/>
    <w:rsid w:val="00DE1C57"/>
    <w:rsid w:val="00DE2827"/>
    <w:rsid w:val="00DE28E5"/>
    <w:rsid w:val="00DE300A"/>
    <w:rsid w:val="00DE3458"/>
    <w:rsid w:val="00DE69E1"/>
    <w:rsid w:val="00DF14BD"/>
    <w:rsid w:val="00E138DF"/>
    <w:rsid w:val="00E2000F"/>
    <w:rsid w:val="00E20744"/>
    <w:rsid w:val="00E31697"/>
    <w:rsid w:val="00E47F80"/>
    <w:rsid w:val="00E60A9C"/>
    <w:rsid w:val="00E60BDD"/>
    <w:rsid w:val="00EB2730"/>
    <w:rsid w:val="00EE201C"/>
    <w:rsid w:val="00EE5E1F"/>
    <w:rsid w:val="00EF3829"/>
    <w:rsid w:val="00F17D51"/>
    <w:rsid w:val="00F37095"/>
    <w:rsid w:val="00F45322"/>
    <w:rsid w:val="00F50CA1"/>
    <w:rsid w:val="00F5166F"/>
    <w:rsid w:val="00F62B23"/>
    <w:rsid w:val="00F652D9"/>
    <w:rsid w:val="00F84F6C"/>
    <w:rsid w:val="00FA47EE"/>
    <w:rsid w:val="00FC6932"/>
    <w:rsid w:val="00FD0CED"/>
    <w:rsid w:val="00FE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841"/>
    <w:rPr>
      <w:sz w:val="24"/>
      <w:szCs w:val="24"/>
    </w:rPr>
  </w:style>
  <w:style w:type="paragraph" w:styleId="1">
    <w:name w:val="heading 1"/>
    <w:basedOn w:val="a"/>
    <w:next w:val="a"/>
    <w:qFormat/>
    <w:rsid w:val="00010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qFormat/>
    <w:rsid w:val="00AD049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2000F"/>
    <w:pPr>
      <w:spacing w:before="100" w:beforeAutospacing="1" w:after="100" w:afterAutospacing="1"/>
    </w:pPr>
  </w:style>
  <w:style w:type="character" w:styleId="a5">
    <w:name w:val="Strong"/>
    <w:basedOn w:val="a0"/>
    <w:qFormat/>
    <w:rsid w:val="00E2000F"/>
    <w:rPr>
      <w:b/>
      <w:bCs/>
    </w:rPr>
  </w:style>
  <w:style w:type="character" w:styleId="a6">
    <w:name w:val="Hyperlink"/>
    <w:basedOn w:val="a0"/>
    <w:rsid w:val="00E2000F"/>
    <w:rPr>
      <w:color w:val="0000FF"/>
      <w:u w:val="single"/>
    </w:rPr>
  </w:style>
  <w:style w:type="character" w:styleId="a7">
    <w:name w:val="Emphasis"/>
    <w:basedOn w:val="a0"/>
    <w:qFormat/>
    <w:rsid w:val="00E2000F"/>
    <w:rPr>
      <w:i/>
      <w:iCs/>
    </w:rPr>
  </w:style>
  <w:style w:type="paragraph" w:styleId="a8">
    <w:name w:val="footer"/>
    <w:basedOn w:val="a"/>
    <w:rsid w:val="006D5F0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D1F46"/>
    <w:pPr>
      <w:overflowPunct w:val="0"/>
      <w:autoSpaceDE w:val="0"/>
      <w:autoSpaceDN w:val="0"/>
      <w:adjustRightInd w:val="0"/>
      <w:ind w:right="43" w:firstLine="567"/>
      <w:jc w:val="center"/>
    </w:pPr>
    <w:rPr>
      <w:b/>
      <w:sz w:val="26"/>
      <w:szCs w:val="20"/>
    </w:rPr>
  </w:style>
  <w:style w:type="paragraph" w:customStyle="1" w:styleId="10">
    <w:name w:val="1"/>
    <w:basedOn w:val="a"/>
    <w:rsid w:val="008D1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BC18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mailboxuserinfoemail">
    <w:name w:val="mailbox__userinfo__email"/>
    <w:basedOn w:val="a0"/>
    <w:rsid w:val="00BC188E"/>
  </w:style>
  <w:style w:type="paragraph" w:styleId="aa">
    <w:name w:val="Title"/>
    <w:aliases w:val=" Знак Знак Знак,Знак Знак Знак,Знак Знак"/>
    <w:basedOn w:val="a"/>
    <w:link w:val="ab"/>
    <w:qFormat/>
    <w:rsid w:val="00971A31"/>
    <w:pPr>
      <w:ind w:firstLine="708"/>
      <w:jc w:val="center"/>
    </w:pPr>
    <w:rPr>
      <w:sz w:val="32"/>
    </w:rPr>
  </w:style>
  <w:style w:type="character" w:customStyle="1" w:styleId="ab">
    <w:name w:val="Название Знак"/>
    <w:aliases w:val=" Знак Знак Знак Знак,Знак Знак Знак Знак,Знак Знак Знак1"/>
    <w:basedOn w:val="a0"/>
    <w:link w:val="aa"/>
    <w:rsid w:val="00971A31"/>
    <w:rPr>
      <w:sz w:val="32"/>
      <w:szCs w:val="24"/>
    </w:rPr>
  </w:style>
  <w:style w:type="paragraph" w:customStyle="1" w:styleId="ac">
    <w:name w:val="Акты"/>
    <w:basedOn w:val="a"/>
    <w:link w:val="ad"/>
    <w:rsid w:val="00E47F80"/>
    <w:pPr>
      <w:ind w:firstLine="709"/>
      <w:jc w:val="both"/>
    </w:pPr>
    <w:rPr>
      <w:sz w:val="28"/>
      <w:szCs w:val="28"/>
    </w:rPr>
  </w:style>
  <w:style w:type="character" w:customStyle="1" w:styleId="ad">
    <w:name w:val="Акты Знак"/>
    <w:link w:val="ac"/>
    <w:locked/>
    <w:rsid w:val="00E47F80"/>
    <w:rPr>
      <w:sz w:val="28"/>
      <w:szCs w:val="28"/>
    </w:rPr>
  </w:style>
  <w:style w:type="paragraph" w:customStyle="1" w:styleId="60">
    <w:name w:val="Акты 6 пт"/>
    <w:basedOn w:val="ac"/>
    <w:rsid w:val="00E47F80"/>
    <w:pPr>
      <w:spacing w:before="120"/>
    </w:pPr>
  </w:style>
  <w:style w:type="paragraph" w:styleId="ae">
    <w:name w:val="Balloon Text"/>
    <w:basedOn w:val="a"/>
    <w:semiHidden/>
    <w:rsid w:val="002B18E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E1C57"/>
    <w:pPr>
      <w:spacing w:before="100" w:beforeAutospacing="1" w:after="100" w:afterAutospacing="1"/>
    </w:pPr>
  </w:style>
  <w:style w:type="paragraph" w:customStyle="1" w:styleId="20">
    <w:name w:val="Стиль2"/>
    <w:basedOn w:val="a"/>
    <w:link w:val="21"/>
    <w:rsid w:val="00A11333"/>
    <w:pPr>
      <w:ind w:firstLine="720"/>
      <w:jc w:val="both"/>
    </w:pPr>
    <w:rPr>
      <w:sz w:val="26"/>
      <w:szCs w:val="26"/>
    </w:rPr>
  </w:style>
  <w:style w:type="character" w:customStyle="1" w:styleId="21">
    <w:name w:val="Стиль2 Знак"/>
    <w:link w:val="20"/>
    <w:rsid w:val="00A11333"/>
    <w:rPr>
      <w:sz w:val="26"/>
      <w:szCs w:val="26"/>
      <w:lang w:val="ru-RU" w:eastAsia="ru-RU" w:bidi="ar-SA"/>
    </w:rPr>
  </w:style>
  <w:style w:type="paragraph" w:customStyle="1" w:styleId="Default">
    <w:name w:val="Default"/>
    <w:rsid w:val="00FE69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E69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F5166F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table" w:styleId="af">
    <w:name w:val="Table Grid"/>
    <w:basedOn w:val="a1"/>
    <w:rsid w:val="00D1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266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2667C"/>
    <w:rPr>
      <w:rFonts w:ascii="Arial" w:hAnsi="Arial" w:cs="Arial"/>
      <w:lang w:val="ru-RU" w:eastAsia="ru-RU" w:bidi="ar-SA"/>
    </w:rPr>
  </w:style>
  <w:style w:type="paragraph" w:styleId="af0">
    <w:name w:val="Body Text Indent"/>
    <w:basedOn w:val="a"/>
    <w:rsid w:val="00AC7D7B"/>
    <w:pPr>
      <w:spacing w:after="120"/>
      <w:ind w:left="283"/>
    </w:pPr>
  </w:style>
  <w:style w:type="paragraph" w:customStyle="1" w:styleId="af1">
    <w:name w:val="Знак Знак Знак Знак Знак Знак Знак"/>
    <w:basedOn w:val="a"/>
    <w:rsid w:val="006B48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ucoz-forum-post">
    <w:name w:val="ucoz-forum-post"/>
    <w:basedOn w:val="a0"/>
    <w:rsid w:val="00DE28E5"/>
  </w:style>
  <w:style w:type="character" w:customStyle="1" w:styleId="a4">
    <w:name w:val="Обычный (веб) Знак"/>
    <w:link w:val="a3"/>
    <w:locked/>
    <w:rsid w:val="008C28BC"/>
    <w:rPr>
      <w:sz w:val="24"/>
      <w:szCs w:val="24"/>
      <w:lang w:val="ru-RU" w:eastAsia="ru-RU" w:bidi="ar-SA"/>
    </w:rPr>
  </w:style>
  <w:style w:type="paragraph" w:styleId="af2">
    <w:name w:val="header"/>
    <w:basedOn w:val="a"/>
    <w:rsid w:val="008C28BC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C28BC"/>
  </w:style>
  <w:style w:type="paragraph" w:customStyle="1" w:styleId="CharChar">
    <w:name w:val="Char Char Знак Знак Знак"/>
    <w:basedOn w:val="a"/>
    <w:rsid w:val="007C1C5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4">
    <w:name w:val="Знак Знак4"/>
    <w:rsid w:val="00D52F82"/>
    <w:rPr>
      <w:sz w:val="32"/>
      <w:szCs w:val="24"/>
      <w:lang w:val="ru-RU" w:eastAsia="ru-RU" w:bidi="ar-SA"/>
    </w:rPr>
  </w:style>
  <w:style w:type="character" w:customStyle="1" w:styleId="rvts6">
    <w:name w:val="rvts6"/>
    <w:basedOn w:val="a0"/>
    <w:rsid w:val="00713BDE"/>
  </w:style>
  <w:style w:type="paragraph" w:styleId="22">
    <w:name w:val="Body Text 2"/>
    <w:basedOn w:val="a"/>
    <w:link w:val="23"/>
    <w:rsid w:val="009060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06050"/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C800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Links>
    <vt:vector size="6" baseType="variant">
      <vt:variant>
        <vt:i4>196625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consultantplus://offline/main?base=RLAW091;n=43300;fld=134;dst=100019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2012-08-21T05:25:00Z</cp:lastPrinted>
  <dcterms:created xsi:type="dcterms:W3CDTF">2014-12-08T07:48:00Z</dcterms:created>
  <dcterms:modified xsi:type="dcterms:W3CDTF">2015-07-10T07:01:00Z</dcterms:modified>
</cp:coreProperties>
</file>