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D7" w:rsidRPr="005D32D7" w:rsidRDefault="005D32D7" w:rsidP="005D32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УТВЕРЖДАЮ</w:t>
      </w:r>
    </w:p>
    <w:p w:rsidR="005D32D7" w:rsidRPr="005D32D7" w:rsidRDefault="005D32D7" w:rsidP="005D3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Председатель Счётной палаты </w:t>
      </w:r>
    </w:p>
    <w:p w:rsidR="005D32D7" w:rsidRPr="005D32D7" w:rsidRDefault="005D32D7" w:rsidP="005D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32D7">
        <w:rPr>
          <w:rFonts w:ascii="Times New Roman" w:hAnsi="Times New Roman" w:cs="Times New Roman"/>
          <w:sz w:val="28"/>
          <w:szCs w:val="28"/>
        </w:rPr>
        <w:t xml:space="preserve"> Маловишерского муниципального  района</w:t>
      </w:r>
    </w:p>
    <w:p w:rsidR="005D32D7" w:rsidRPr="005D32D7" w:rsidRDefault="005D32D7" w:rsidP="005D3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  ______________И.И. Афанасьева</w:t>
      </w:r>
    </w:p>
    <w:p w:rsidR="005D32D7" w:rsidRPr="005D32D7" w:rsidRDefault="005D32D7" w:rsidP="005D3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D32D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85505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5D32D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февр</w:t>
      </w:r>
      <w:r w:rsidR="00D86738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5D32D7">
        <w:rPr>
          <w:rFonts w:ascii="Times New Roman" w:hAnsi="Times New Roman" w:cs="Times New Roman"/>
          <w:sz w:val="28"/>
          <w:szCs w:val="28"/>
          <w:u w:val="single"/>
        </w:rPr>
        <w:t>я 201</w:t>
      </w:r>
      <w:r w:rsidR="00F8550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D32D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5D32D7" w:rsidRPr="005D32D7" w:rsidRDefault="005D32D7" w:rsidP="005D3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2D7" w:rsidRPr="005D32D7" w:rsidRDefault="005D32D7" w:rsidP="005D3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5D32D7" w:rsidRPr="00F85505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05"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по вопросу </w:t>
      </w:r>
      <w:r w:rsidR="00F85505" w:rsidRPr="00F85505">
        <w:rPr>
          <w:rFonts w:ascii="Times New Roman" w:hAnsi="Times New Roman" w:cs="Times New Roman"/>
          <w:sz w:val="28"/>
          <w:szCs w:val="28"/>
        </w:rPr>
        <w:t>проведения анализа  и оценки законности, целесообразности, обоснованности, своевременности, эффективности и результативности ра</w:t>
      </w:r>
      <w:r w:rsidR="00F85505" w:rsidRPr="00F85505">
        <w:rPr>
          <w:rFonts w:ascii="Times New Roman" w:hAnsi="Times New Roman" w:cs="Times New Roman"/>
          <w:sz w:val="28"/>
          <w:szCs w:val="28"/>
        </w:rPr>
        <w:t>с</w:t>
      </w:r>
      <w:r w:rsidR="00F85505" w:rsidRPr="00F85505">
        <w:rPr>
          <w:rFonts w:ascii="Times New Roman" w:hAnsi="Times New Roman" w:cs="Times New Roman"/>
          <w:sz w:val="28"/>
          <w:szCs w:val="28"/>
        </w:rPr>
        <w:t>ходов на закупки товаров, работ и услуг для муниципальных нужд.</w:t>
      </w:r>
    </w:p>
    <w:p w:rsidR="005D32D7" w:rsidRPr="005D32D7" w:rsidRDefault="005D32D7" w:rsidP="005D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проверки:</w:t>
      </w:r>
      <w:r w:rsidRPr="005D32D7">
        <w:rPr>
          <w:rFonts w:ascii="Times New Roman" w:hAnsi="Times New Roman" w:cs="Times New Roman"/>
          <w:sz w:val="28"/>
          <w:szCs w:val="28"/>
        </w:rPr>
        <w:t xml:space="preserve"> пункт 2.</w:t>
      </w:r>
      <w:r w:rsidR="00F85505">
        <w:rPr>
          <w:rFonts w:ascii="Times New Roman" w:hAnsi="Times New Roman" w:cs="Times New Roman"/>
          <w:sz w:val="28"/>
          <w:szCs w:val="28"/>
        </w:rPr>
        <w:t>5</w:t>
      </w:r>
      <w:r w:rsidRPr="005D32D7">
        <w:rPr>
          <w:rFonts w:ascii="Times New Roman" w:hAnsi="Times New Roman" w:cs="Times New Roman"/>
          <w:sz w:val="28"/>
          <w:szCs w:val="28"/>
        </w:rPr>
        <w:t xml:space="preserve"> годового плана работы Счётной палаты Маловишерского муниципального района.</w:t>
      </w:r>
    </w:p>
    <w:p w:rsidR="005D32D7" w:rsidRPr="005D32D7" w:rsidRDefault="005D32D7" w:rsidP="005D32D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 xml:space="preserve">     Цель проверки: </w:t>
      </w:r>
      <w:r w:rsidRPr="005D32D7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РФ и иных нормативных правовых актов в сфере закупок товаров, работ, услуг для обеспечения муниципальных нужд.</w:t>
      </w:r>
    </w:p>
    <w:p w:rsidR="005D32D7" w:rsidRPr="005D32D7" w:rsidRDefault="005D32D7" w:rsidP="005D32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32D7">
        <w:rPr>
          <w:b/>
          <w:sz w:val="28"/>
          <w:szCs w:val="28"/>
        </w:rPr>
        <w:t xml:space="preserve">Объект проверки: </w:t>
      </w:r>
      <w:r w:rsidRPr="005D32D7">
        <w:rPr>
          <w:sz w:val="28"/>
          <w:szCs w:val="28"/>
        </w:rPr>
        <w:t xml:space="preserve">Администрация </w:t>
      </w:r>
      <w:r w:rsidR="00F85505">
        <w:rPr>
          <w:sz w:val="28"/>
          <w:szCs w:val="28"/>
        </w:rPr>
        <w:t>Бургинского</w:t>
      </w:r>
      <w:r w:rsidRPr="005D32D7">
        <w:rPr>
          <w:sz w:val="28"/>
          <w:szCs w:val="28"/>
        </w:rPr>
        <w:t xml:space="preserve"> сельского поселения.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>Проверяемый период</w:t>
      </w:r>
      <w:r w:rsidRPr="005D32D7">
        <w:rPr>
          <w:rFonts w:ascii="Times New Roman" w:hAnsi="Times New Roman" w:cs="Times New Roman"/>
          <w:sz w:val="28"/>
          <w:szCs w:val="28"/>
        </w:rPr>
        <w:t>: с 01 января по 31 декабря 2016 года.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D7">
        <w:rPr>
          <w:rFonts w:ascii="Times New Roman" w:hAnsi="Times New Roman" w:cs="Times New Roman"/>
          <w:b/>
          <w:sz w:val="28"/>
          <w:szCs w:val="28"/>
        </w:rPr>
        <w:t>Руководитель и члены контрольной группы</w:t>
      </w:r>
      <w:r w:rsidRPr="005D32D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D32D7">
        <w:rPr>
          <w:rFonts w:ascii="Times New Roman" w:hAnsi="Times New Roman" w:cs="Times New Roman"/>
          <w:sz w:val="28"/>
          <w:szCs w:val="28"/>
        </w:rPr>
        <w:t xml:space="preserve"> председатель Счётной палаты Маловишерского </w:t>
      </w:r>
      <w:r w:rsidRPr="005D32D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Афанасьева И.И., аудитор </w:t>
      </w:r>
      <w:r w:rsidRPr="005D32D7">
        <w:rPr>
          <w:rFonts w:ascii="Times New Roman" w:hAnsi="Times New Roman" w:cs="Times New Roman"/>
          <w:sz w:val="28"/>
          <w:szCs w:val="28"/>
        </w:rPr>
        <w:t xml:space="preserve">Счётной палаты Маловишерского </w:t>
      </w:r>
      <w:r w:rsidRPr="005D32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Григорьева Ю.В.</w:t>
      </w:r>
    </w:p>
    <w:p w:rsid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5D32D7">
        <w:rPr>
          <w:rFonts w:ascii="Times New Roman" w:hAnsi="Times New Roman" w:cs="Times New Roman"/>
          <w:bCs/>
          <w:sz w:val="28"/>
          <w:szCs w:val="28"/>
        </w:rPr>
        <w:t>п</w:t>
      </w:r>
      <w:r w:rsidRPr="005D32D7">
        <w:rPr>
          <w:rFonts w:ascii="Times New Roman" w:hAnsi="Times New Roman" w:cs="Times New Roman"/>
          <w:sz w:val="28"/>
          <w:szCs w:val="28"/>
        </w:rPr>
        <w:t>о результатам проверки составлен  акт №</w:t>
      </w:r>
      <w:r w:rsidR="00467DE1">
        <w:rPr>
          <w:rFonts w:ascii="Times New Roman" w:hAnsi="Times New Roman" w:cs="Times New Roman"/>
          <w:sz w:val="28"/>
          <w:szCs w:val="28"/>
        </w:rPr>
        <w:t xml:space="preserve"> </w:t>
      </w:r>
      <w:r w:rsidR="00F85505">
        <w:rPr>
          <w:rFonts w:ascii="Times New Roman" w:hAnsi="Times New Roman" w:cs="Times New Roman"/>
          <w:sz w:val="28"/>
          <w:szCs w:val="28"/>
        </w:rPr>
        <w:t>9</w:t>
      </w:r>
      <w:r w:rsidR="00467DE1">
        <w:rPr>
          <w:rFonts w:ascii="Times New Roman" w:hAnsi="Times New Roman" w:cs="Times New Roman"/>
          <w:sz w:val="28"/>
          <w:szCs w:val="28"/>
        </w:rPr>
        <w:t>-а</w:t>
      </w:r>
      <w:r w:rsidRPr="005D32D7">
        <w:rPr>
          <w:rFonts w:ascii="Times New Roman" w:hAnsi="Times New Roman" w:cs="Times New Roman"/>
          <w:sz w:val="28"/>
          <w:szCs w:val="28"/>
        </w:rPr>
        <w:t xml:space="preserve"> от </w:t>
      </w:r>
      <w:r w:rsidR="00F85505">
        <w:rPr>
          <w:rFonts w:ascii="Times New Roman" w:hAnsi="Times New Roman" w:cs="Times New Roman"/>
          <w:sz w:val="28"/>
          <w:szCs w:val="28"/>
        </w:rPr>
        <w:t>2</w:t>
      </w:r>
      <w:r w:rsidR="00467DE1">
        <w:rPr>
          <w:rFonts w:ascii="Times New Roman" w:hAnsi="Times New Roman" w:cs="Times New Roman"/>
          <w:sz w:val="28"/>
          <w:szCs w:val="28"/>
        </w:rPr>
        <w:t>9</w:t>
      </w:r>
      <w:r w:rsidRPr="005D32D7">
        <w:rPr>
          <w:rFonts w:ascii="Times New Roman" w:hAnsi="Times New Roman" w:cs="Times New Roman"/>
          <w:sz w:val="28"/>
          <w:szCs w:val="28"/>
        </w:rPr>
        <w:t>.</w:t>
      </w:r>
      <w:r w:rsidR="00467DE1">
        <w:rPr>
          <w:rFonts w:ascii="Times New Roman" w:hAnsi="Times New Roman" w:cs="Times New Roman"/>
          <w:sz w:val="28"/>
          <w:szCs w:val="28"/>
        </w:rPr>
        <w:t>0</w:t>
      </w:r>
      <w:r w:rsidR="00F85505">
        <w:rPr>
          <w:rFonts w:ascii="Times New Roman" w:hAnsi="Times New Roman" w:cs="Times New Roman"/>
          <w:sz w:val="28"/>
          <w:szCs w:val="28"/>
        </w:rPr>
        <w:t>1</w:t>
      </w:r>
      <w:r w:rsidRPr="005D32D7">
        <w:rPr>
          <w:rFonts w:ascii="Times New Roman" w:hAnsi="Times New Roman" w:cs="Times New Roman"/>
          <w:sz w:val="28"/>
          <w:szCs w:val="28"/>
        </w:rPr>
        <w:t>.201</w:t>
      </w:r>
      <w:r w:rsidR="00F85505">
        <w:rPr>
          <w:rFonts w:ascii="Times New Roman" w:hAnsi="Times New Roman" w:cs="Times New Roman"/>
          <w:sz w:val="28"/>
          <w:szCs w:val="28"/>
        </w:rPr>
        <w:t>8</w:t>
      </w:r>
      <w:r w:rsidRPr="005D32D7">
        <w:rPr>
          <w:rFonts w:ascii="Times New Roman" w:hAnsi="Times New Roman" w:cs="Times New Roman"/>
          <w:sz w:val="28"/>
          <w:szCs w:val="28"/>
        </w:rPr>
        <w:t xml:space="preserve"> года, с которым под роспись ознакомлены соответствующие должностные лица объекта контроля.</w:t>
      </w:r>
    </w:p>
    <w:p w:rsidR="00467DE1" w:rsidRPr="00467DE1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E1">
        <w:rPr>
          <w:rFonts w:ascii="Times New Roman" w:hAnsi="Times New Roman" w:cs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препятствующие  работе контрольной группы: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DE1">
        <w:rPr>
          <w:rFonts w:ascii="Times New Roman" w:hAnsi="Times New Roman" w:cs="Times New Roman"/>
          <w:sz w:val="28"/>
          <w:szCs w:val="28"/>
        </w:rPr>
        <w:t>нет.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/>
          <w:sz w:val="28"/>
          <w:szCs w:val="28"/>
        </w:rPr>
        <w:t xml:space="preserve">Наличие письменных объяснений, замечаний или возражений со стороны должностных лиц объекта(ов) контроля и заключение руководителя контрольной группы по ним: </w:t>
      </w:r>
      <w:r w:rsidR="00467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F40">
        <w:rPr>
          <w:rFonts w:ascii="Times New Roman" w:hAnsi="Times New Roman" w:cs="Times New Roman"/>
          <w:sz w:val="28"/>
          <w:szCs w:val="28"/>
        </w:rPr>
        <w:t xml:space="preserve">разногласия </w:t>
      </w:r>
      <w:r w:rsidR="00E06F40" w:rsidRPr="00E06F40">
        <w:rPr>
          <w:rFonts w:ascii="Times New Roman" w:hAnsi="Times New Roman" w:cs="Times New Roman"/>
          <w:sz w:val="28"/>
          <w:szCs w:val="28"/>
        </w:rPr>
        <w:t>на акт проверки</w:t>
      </w:r>
      <w:r w:rsidRPr="00E06F40">
        <w:rPr>
          <w:rFonts w:ascii="Times New Roman" w:hAnsi="Times New Roman" w:cs="Times New Roman"/>
          <w:sz w:val="28"/>
          <w:szCs w:val="28"/>
        </w:rPr>
        <w:t xml:space="preserve"> </w:t>
      </w:r>
      <w:r w:rsidR="00E06F40" w:rsidRPr="00E06F40">
        <w:rPr>
          <w:rFonts w:ascii="Times New Roman" w:hAnsi="Times New Roman" w:cs="Times New Roman"/>
          <w:sz w:val="28"/>
          <w:szCs w:val="28"/>
        </w:rPr>
        <w:t xml:space="preserve">представлены  в срок  и </w:t>
      </w:r>
      <w:r w:rsidR="00467DE1" w:rsidRPr="00E06F40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467DE1" w:rsidRPr="001935EF">
        <w:rPr>
          <w:rFonts w:ascii="Times New Roman" w:hAnsi="Times New Roman" w:cs="Times New Roman"/>
          <w:sz w:val="28"/>
          <w:szCs w:val="28"/>
        </w:rPr>
        <w:t>(исх.</w:t>
      </w:r>
      <w:r w:rsidR="001935EF" w:rsidRPr="001935EF">
        <w:rPr>
          <w:rFonts w:ascii="Times New Roman" w:hAnsi="Times New Roman" w:cs="Times New Roman"/>
          <w:sz w:val="28"/>
          <w:szCs w:val="28"/>
        </w:rPr>
        <w:t xml:space="preserve">от </w:t>
      </w:r>
      <w:r w:rsidR="00F85505">
        <w:rPr>
          <w:rFonts w:ascii="Times New Roman" w:hAnsi="Times New Roman" w:cs="Times New Roman"/>
          <w:sz w:val="28"/>
          <w:szCs w:val="28"/>
        </w:rPr>
        <w:t>08</w:t>
      </w:r>
      <w:r w:rsidRPr="001935EF">
        <w:rPr>
          <w:rFonts w:ascii="Times New Roman" w:hAnsi="Times New Roman" w:cs="Times New Roman"/>
          <w:sz w:val="28"/>
          <w:szCs w:val="28"/>
        </w:rPr>
        <w:t>.</w:t>
      </w:r>
      <w:r w:rsidR="001935EF" w:rsidRPr="001935EF">
        <w:rPr>
          <w:rFonts w:ascii="Times New Roman" w:hAnsi="Times New Roman" w:cs="Times New Roman"/>
          <w:sz w:val="28"/>
          <w:szCs w:val="28"/>
        </w:rPr>
        <w:t>02. 201</w:t>
      </w:r>
      <w:r w:rsidR="00F85505">
        <w:rPr>
          <w:rFonts w:ascii="Times New Roman" w:hAnsi="Times New Roman" w:cs="Times New Roman"/>
          <w:sz w:val="28"/>
          <w:szCs w:val="28"/>
        </w:rPr>
        <w:t>8</w:t>
      </w:r>
      <w:r w:rsidR="001935EF" w:rsidRPr="001935EF">
        <w:rPr>
          <w:rFonts w:ascii="Times New Roman" w:hAnsi="Times New Roman" w:cs="Times New Roman"/>
          <w:sz w:val="28"/>
          <w:szCs w:val="28"/>
        </w:rPr>
        <w:t xml:space="preserve"> г. №01-13/</w:t>
      </w:r>
      <w:r w:rsidR="00F85505">
        <w:rPr>
          <w:rFonts w:ascii="Times New Roman" w:hAnsi="Times New Roman" w:cs="Times New Roman"/>
          <w:sz w:val="28"/>
          <w:szCs w:val="28"/>
        </w:rPr>
        <w:t>2</w:t>
      </w:r>
      <w:r w:rsidR="001935EF" w:rsidRPr="001935EF">
        <w:rPr>
          <w:rFonts w:ascii="Times New Roman" w:hAnsi="Times New Roman" w:cs="Times New Roman"/>
          <w:sz w:val="28"/>
          <w:szCs w:val="28"/>
        </w:rPr>
        <w:t>3)</w:t>
      </w:r>
    </w:p>
    <w:p w:rsidR="005D32D7" w:rsidRDefault="005D32D7" w:rsidP="005D32D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</w:p>
    <w:p w:rsidR="005D32D7" w:rsidRPr="005D32D7" w:rsidRDefault="005D32D7" w:rsidP="005D32D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32D7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мероприятия</w:t>
      </w:r>
      <w:bookmarkEnd w:id="0"/>
      <w:bookmarkEnd w:id="1"/>
    </w:p>
    <w:p w:rsidR="005D32D7" w:rsidRDefault="005D32D7" w:rsidP="005D32D7">
      <w:pPr>
        <w:spacing w:after="0" w:line="240" w:lineRule="auto"/>
        <w:rPr>
          <w:rFonts w:ascii="Times New Roman" w:hAnsi="Times New Roman" w:cs="Times New Roman"/>
        </w:rPr>
      </w:pPr>
    </w:p>
    <w:p w:rsidR="005D32D7" w:rsidRPr="00C861B7" w:rsidRDefault="00C861B7" w:rsidP="00C86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436C">
        <w:rPr>
          <w:rFonts w:ascii="Times New Roman" w:hAnsi="Times New Roman" w:cs="Times New Roman"/>
          <w:sz w:val="28"/>
          <w:szCs w:val="28"/>
        </w:rPr>
        <w:t xml:space="preserve"> 1.</w:t>
      </w:r>
      <w:r w:rsidR="00F85505" w:rsidRPr="00C861B7">
        <w:rPr>
          <w:rFonts w:ascii="Times New Roman" w:hAnsi="Times New Roman" w:cs="Times New Roman"/>
          <w:sz w:val="28"/>
          <w:szCs w:val="28"/>
        </w:rPr>
        <w:t>При проведении проверки  организации закупочной деятельности  нарушений не обнаружено.</w:t>
      </w:r>
    </w:p>
    <w:p w:rsidR="00F85505" w:rsidRPr="00C861B7" w:rsidRDefault="00C861B7" w:rsidP="00C86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43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1B7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F85505" w:rsidRPr="00C861B7">
        <w:rPr>
          <w:rFonts w:ascii="Times New Roman" w:hAnsi="Times New Roman" w:cs="Times New Roman"/>
          <w:sz w:val="28"/>
          <w:szCs w:val="28"/>
        </w:rPr>
        <w:t xml:space="preserve">плана-графика на 2016 год, размещённого в ЕИС, установлено что в план-график внесена закупка на зимнее содержание автомобильных дорог общего пользования местного значения (позиция 7)  в сумме 862,4 тыс. рублей, путём проведения электронного аукциона. В ходе </w:t>
      </w:r>
      <w:r w:rsidRPr="00C861B7">
        <w:rPr>
          <w:rFonts w:ascii="Times New Roman" w:hAnsi="Times New Roman" w:cs="Times New Roman"/>
          <w:sz w:val="28"/>
          <w:szCs w:val="28"/>
        </w:rPr>
        <w:t xml:space="preserve">реализации плана-графика </w:t>
      </w:r>
      <w:r w:rsidR="00F85505" w:rsidRPr="00C861B7">
        <w:rPr>
          <w:rFonts w:ascii="Times New Roman" w:hAnsi="Times New Roman" w:cs="Times New Roman"/>
          <w:sz w:val="28"/>
          <w:szCs w:val="28"/>
        </w:rPr>
        <w:t xml:space="preserve"> указанная закупка не проводилась, изменения в план- график по данной позиции не вносились. В тоже время  </w:t>
      </w:r>
      <w:r w:rsidRPr="00C861B7">
        <w:rPr>
          <w:rFonts w:ascii="Times New Roman" w:hAnsi="Times New Roman" w:cs="Times New Roman"/>
          <w:sz w:val="28"/>
          <w:szCs w:val="28"/>
        </w:rPr>
        <w:t>постановл</w:t>
      </w:r>
      <w:r w:rsidRPr="00C861B7">
        <w:rPr>
          <w:rFonts w:ascii="Times New Roman" w:hAnsi="Times New Roman" w:cs="Times New Roman"/>
          <w:sz w:val="28"/>
          <w:szCs w:val="28"/>
        </w:rPr>
        <w:t>е</w:t>
      </w:r>
      <w:r w:rsidRPr="00C861B7">
        <w:rPr>
          <w:rFonts w:ascii="Times New Roman" w:hAnsi="Times New Roman" w:cs="Times New Roman"/>
          <w:sz w:val="28"/>
          <w:szCs w:val="28"/>
        </w:rPr>
        <w:t xml:space="preserve">нием Администрации Бургинского сельского поселения от 29 декабря 2015 года №169 «Об утверждении Порядка формирования, утверждения и ведения планов-графиков закупок товаров, работ, услуг для обеспечения муниципальных нужд » (далее - Постановление №169) </w:t>
      </w:r>
      <w:r w:rsidR="00F85505" w:rsidRPr="00C861B7">
        <w:rPr>
          <w:rFonts w:ascii="Times New Roman" w:hAnsi="Times New Roman" w:cs="Times New Roman"/>
          <w:sz w:val="28"/>
          <w:szCs w:val="28"/>
        </w:rPr>
        <w:lastRenderedPageBreak/>
        <w:t>предусмотрены случаи внесения изменений в  план-график, в том числе и в случае изменения объёма и (или) стоимости планируемых к приобрет</w:t>
      </w:r>
      <w:r w:rsidR="00F85505" w:rsidRPr="00C861B7">
        <w:rPr>
          <w:rFonts w:ascii="Times New Roman" w:hAnsi="Times New Roman" w:cs="Times New Roman"/>
          <w:sz w:val="28"/>
          <w:szCs w:val="28"/>
        </w:rPr>
        <w:t>е</w:t>
      </w:r>
      <w:r w:rsidR="00F85505" w:rsidRPr="00C861B7">
        <w:rPr>
          <w:rFonts w:ascii="Times New Roman" w:hAnsi="Times New Roman" w:cs="Times New Roman"/>
          <w:sz w:val="28"/>
          <w:szCs w:val="28"/>
        </w:rPr>
        <w:t>нию товаров, работ, услуг, выявленных в результате подготовки к осущест</w:t>
      </w:r>
      <w:r w:rsidR="00F85505" w:rsidRPr="00C861B7">
        <w:rPr>
          <w:rFonts w:ascii="Times New Roman" w:hAnsi="Times New Roman" w:cs="Times New Roman"/>
          <w:sz w:val="28"/>
          <w:szCs w:val="28"/>
        </w:rPr>
        <w:t>в</w:t>
      </w:r>
      <w:r w:rsidR="00F85505" w:rsidRPr="00C861B7">
        <w:rPr>
          <w:rFonts w:ascii="Times New Roman" w:hAnsi="Times New Roman" w:cs="Times New Roman"/>
          <w:sz w:val="28"/>
          <w:szCs w:val="28"/>
        </w:rPr>
        <w:t>лению закупки, вследствие чего поставка товаров, выполнение работ, оказ</w:t>
      </w:r>
      <w:r w:rsidR="00F85505" w:rsidRPr="00C861B7">
        <w:rPr>
          <w:rFonts w:ascii="Times New Roman" w:hAnsi="Times New Roman" w:cs="Times New Roman"/>
          <w:sz w:val="28"/>
          <w:szCs w:val="28"/>
        </w:rPr>
        <w:t>а</w:t>
      </w:r>
      <w:r w:rsidR="00F85505" w:rsidRPr="00C861B7">
        <w:rPr>
          <w:rFonts w:ascii="Times New Roman" w:hAnsi="Times New Roman" w:cs="Times New Roman"/>
          <w:sz w:val="28"/>
          <w:szCs w:val="28"/>
        </w:rPr>
        <w:t xml:space="preserve">ние услуг в соответствии с начальной (максимальной) ценой контракта, </w:t>
      </w:r>
      <w:r w:rsidRPr="00C861B7">
        <w:rPr>
          <w:rFonts w:ascii="Times New Roman" w:hAnsi="Times New Roman" w:cs="Times New Roman"/>
          <w:sz w:val="28"/>
          <w:szCs w:val="28"/>
        </w:rPr>
        <w:t>п</w:t>
      </w:r>
      <w:r w:rsidR="00F85505" w:rsidRPr="00C861B7">
        <w:rPr>
          <w:rFonts w:ascii="Times New Roman" w:hAnsi="Times New Roman" w:cs="Times New Roman"/>
          <w:sz w:val="28"/>
          <w:szCs w:val="28"/>
        </w:rPr>
        <w:t>р</w:t>
      </w:r>
      <w:r w:rsidR="00F85505" w:rsidRPr="00C861B7">
        <w:rPr>
          <w:rFonts w:ascii="Times New Roman" w:hAnsi="Times New Roman" w:cs="Times New Roman"/>
          <w:sz w:val="28"/>
          <w:szCs w:val="28"/>
        </w:rPr>
        <w:t>е</w:t>
      </w:r>
      <w:r w:rsidR="00F85505" w:rsidRPr="00C861B7">
        <w:rPr>
          <w:rFonts w:ascii="Times New Roman" w:hAnsi="Times New Roman" w:cs="Times New Roman"/>
          <w:sz w:val="28"/>
          <w:szCs w:val="28"/>
        </w:rPr>
        <w:t xml:space="preserve">дусмотренной планом-графиком закупок, становится невозможной (пункт «а» статьи 9). </w:t>
      </w:r>
    </w:p>
    <w:p w:rsidR="00F85505" w:rsidRDefault="00F85505" w:rsidP="00C861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i/>
          <w:sz w:val="28"/>
          <w:szCs w:val="28"/>
        </w:rPr>
      </w:pPr>
      <w:r w:rsidRPr="00C861B7">
        <w:rPr>
          <w:rFonts w:ascii="Times New Roman" w:hAnsi="Times New Roman" w:cs="Times New Roman"/>
          <w:i/>
          <w:sz w:val="28"/>
          <w:szCs w:val="28"/>
        </w:rPr>
        <w:t>Таким образом, нарушен</w:t>
      </w:r>
      <w:r w:rsidR="00C861B7" w:rsidRPr="00C861B7">
        <w:rPr>
          <w:rFonts w:ascii="Times New Roman" w:hAnsi="Times New Roman" w:cs="Times New Roman"/>
          <w:i/>
          <w:sz w:val="28"/>
          <w:szCs w:val="28"/>
        </w:rPr>
        <w:t>ы нормы</w:t>
      </w:r>
      <w:r w:rsidRPr="00C861B7">
        <w:rPr>
          <w:rFonts w:ascii="Times New Roman" w:hAnsi="Times New Roman" w:cs="Times New Roman"/>
          <w:i/>
          <w:sz w:val="28"/>
          <w:szCs w:val="28"/>
        </w:rPr>
        <w:t xml:space="preserve"> стать</w:t>
      </w:r>
      <w:r w:rsidR="00C861B7" w:rsidRPr="00C861B7">
        <w:rPr>
          <w:rFonts w:ascii="Times New Roman" w:hAnsi="Times New Roman" w:cs="Times New Roman"/>
          <w:i/>
          <w:sz w:val="28"/>
          <w:szCs w:val="28"/>
        </w:rPr>
        <w:t>и</w:t>
      </w:r>
      <w:r w:rsidRPr="00C861B7">
        <w:rPr>
          <w:rFonts w:ascii="Times New Roman" w:hAnsi="Times New Roman" w:cs="Times New Roman"/>
          <w:i/>
          <w:sz w:val="28"/>
          <w:szCs w:val="28"/>
        </w:rPr>
        <w:t xml:space="preserve"> 21 Федерального Закона №44-ФЗ</w:t>
      </w:r>
      <w:r w:rsidR="00C861B7" w:rsidRPr="00C861B7">
        <w:rPr>
          <w:rFonts w:ascii="Times New Roman" w:hAnsi="Times New Roman" w:cs="Times New Roman"/>
          <w:i/>
          <w:sz w:val="28"/>
          <w:szCs w:val="28"/>
        </w:rPr>
        <w:t xml:space="preserve">, Постановления №169 </w:t>
      </w:r>
      <w:r w:rsidRPr="00C861B7">
        <w:rPr>
          <w:i/>
          <w:sz w:val="28"/>
          <w:szCs w:val="28"/>
        </w:rPr>
        <w:t>.</w:t>
      </w:r>
    </w:p>
    <w:p w:rsidR="00C861B7" w:rsidRPr="00C861B7" w:rsidRDefault="00C861B7" w:rsidP="00C86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0436C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61B7">
        <w:rPr>
          <w:rFonts w:ascii="Times New Roman" w:hAnsi="Times New Roman" w:cs="Times New Roman"/>
          <w:bCs/>
          <w:sz w:val="28"/>
          <w:szCs w:val="28"/>
        </w:rPr>
        <w:t xml:space="preserve">Оценкой обоснованности решения о применении способов определения поставщика установлено, что </w:t>
      </w:r>
      <w:r w:rsidRPr="00C861B7">
        <w:rPr>
          <w:rFonts w:ascii="Times New Roman" w:hAnsi="Times New Roman" w:cs="Times New Roman"/>
          <w:i/>
          <w:sz w:val="28"/>
          <w:szCs w:val="28"/>
        </w:rPr>
        <w:t xml:space="preserve">Заказчиком  </w:t>
      </w:r>
      <w:r w:rsidRPr="00C861B7">
        <w:rPr>
          <w:rFonts w:ascii="Times New Roman" w:hAnsi="Times New Roman" w:cs="Times New Roman"/>
          <w:i/>
          <w:sz w:val="28"/>
          <w:szCs w:val="28"/>
          <w:u w:val="single"/>
        </w:rPr>
        <w:t>нарушено условие</w:t>
      </w:r>
      <w:r w:rsidRPr="00C861B7">
        <w:rPr>
          <w:rFonts w:ascii="Times New Roman" w:hAnsi="Times New Roman" w:cs="Times New Roman"/>
          <w:i/>
          <w:sz w:val="28"/>
          <w:szCs w:val="28"/>
        </w:rPr>
        <w:t xml:space="preserve">, определенное  </w:t>
      </w:r>
      <w:r w:rsidRPr="00C86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частью 1 статьи 30 Фед</w:t>
      </w:r>
      <w:r w:rsidRPr="00C86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C86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рального закона №44-ФЗ</w:t>
      </w:r>
      <w:r w:rsidRPr="00C86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 </w:t>
      </w:r>
      <w:r w:rsidRPr="00C861B7">
        <w:rPr>
          <w:rFonts w:ascii="Times New Roman" w:hAnsi="Times New Roman" w:cs="Times New Roman"/>
          <w:sz w:val="28"/>
          <w:szCs w:val="28"/>
        </w:rPr>
        <w:t>в проверяемом периоде размещено закупок  у субъектов малого предпринимательства, с НМЦК в сумме 1299,6 тыс. ру</w:t>
      </w:r>
      <w:r w:rsidRPr="00C861B7">
        <w:rPr>
          <w:rFonts w:ascii="Times New Roman" w:hAnsi="Times New Roman" w:cs="Times New Roman"/>
          <w:sz w:val="28"/>
          <w:szCs w:val="28"/>
        </w:rPr>
        <w:t>б</w:t>
      </w:r>
      <w:r w:rsidRPr="00C861B7">
        <w:rPr>
          <w:rFonts w:ascii="Times New Roman" w:hAnsi="Times New Roman" w:cs="Times New Roman"/>
          <w:sz w:val="28"/>
          <w:szCs w:val="28"/>
        </w:rPr>
        <w:t>лей, что составляет 14,1 процент совокупного годового объёма закупок (1299,6/9200,3), что на 0,9 процента или на 80,4 тыс. рублей меньше необх</w:t>
      </w:r>
      <w:r w:rsidRPr="00C861B7">
        <w:rPr>
          <w:rFonts w:ascii="Times New Roman" w:hAnsi="Times New Roman" w:cs="Times New Roman"/>
          <w:sz w:val="28"/>
          <w:szCs w:val="28"/>
        </w:rPr>
        <w:t>о</w:t>
      </w:r>
      <w:r w:rsidRPr="00C861B7">
        <w:rPr>
          <w:rFonts w:ascii="Times New Roman" w:hAnsi="Times New Roman" w:cs="Times New Roman"/>
          <w:sz w:val="28"/>
          <w:szCs w:val="28"/>
        </w:rPr>
        <w:t>димого объема.</w:t>
      </w:r>
    </w:p>
    <w:p w:rsidR="00C861B7" w:rsidRPr="00D97248" w:rsidRDefault="00C861B7" w:rsidP="00C861B7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0436C">
        <w:rPr>
          <w:bCs/>
          <w:sz w:val="28"/>
          <w:szCs w:val="28"/>
        </w:rPr>
        <w:t xml:space="preserve"> 4. </w:t>
      </w:r>
      <w:r w:rsidRPr="00D97248">
        <w:rPr>
          <w:sz w:val="28"/>
          <w:szCs w:val="28"/>
        </w:rPr>
        <w:t>В результате оценки установления и применения заказчиком обеспеч</w:t>
      </w:r>
      <w:r w:rsidRPr="00D97248">
        <w:rPr>
          <w:sz w:val="28"/>
          <w:szCs w:val="28"/>
        </w:rPr>
        <w:t>и</w:t>
      </w:r>
      <w:r w:rsidRPr="00D97248">
        <w:rPr>
          <w:sz w:val="28"/>
          <w:szCs w:val="28"/>
        </w:rPr>
        <w:t xml:space="preserve">тельных мер нарушений не установлено. </w:t>
      </w:r>
    </w:p>
    <w:p w:rsidR="00C861B7" w:rsidRPr="00C861B7" w:rsidRDefault="0070436C" w:rsidP="00C86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61B7">
        <w:rPr>
          <w:rFonts w:ascii="Times New Roman" w:hAnsi="Times New Roman" w:cs="Times New Roman"/>
          <w:sz w:val="28"/>
          <w:szCs w:val="28"/>
        </w:rPr>
        <w:t>Т</w:t>
      </w:r>
      <w:r w:rsidR="00C861B7" w:rsidRPr="00C861B7">
        <w:rPr>
          <w:rFonts w:ascii="Times New Roman" w:hAnsi="Times New Roman" w:cs="Times New Roman"/>
          <w:sz w:val="28"/>
          <w:szCs w:val="28"/>
        </w:rPr>
        <w:t>ребования законодательства о контрактной системе в части применения антидемпинговых мер при пров</w:t>
      </w:r>
      <w:r w:rsidR="00C861B7" w:rsidRPr="00C861B7">
        <w:rPr>
          <w:rFonts w:ascii="Times New Roman" w:hAnsi="Times New Roman" w:cs="Times New Roman"/>
          <w:sz w:val="28"/>
          <w:szCs w:val="28"/>
        </w:rPr>
        <w:t>е</w:t>
      </w:r>
      <w:r w:rsidR="00C861B7" w:rsidRPr="00C861B7">
        <w:rPr>
          <w:rFonts w:ascii="Times New Roman" w:hAnsi="Times New Roman" w:cs="Times New Roman"/>
          <w:sz w:val="28"/>
          <w:szCs w:val="28"/>
        </w:rPr>
        <w:t xml:space="preserve">дении электронных аукционов </w:t>
      </w:r>
      <w:r w:rsidR="00C861B7">
        <w:rPr>
          <w:rFonts w:ascii="Times New Roman" w:hAnsi="Times New Roman" w:cs="Times New Roman"/>
          <w:sz w:val="28"/>
          <w:szCs w:val="28"/>
        </w:rPr>
        <w:t>З</w:t>
      </w:r>
      <w:r w:rsidR="00C861B7" w:rsidRPr="00C861B7">
        <w:rPr>
          <w:rFonts w:ascii="Times New Roman" w:hAnsi="Times New Roman" w:cs="Times New Roman"/>
          <w:sz w:val="28"/>
          <w:szCs w:val="28"/>
        </w:rPr>
        <w:t>аказчиком соблюдены.</w:t>
      </w:r>
    </w:p>
    <w:p w:rsidR="00C861B7" w:rsidRPr="00C861B7" w:rsidRDefault="00C861B7" w:rsidP="00C86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36C">
        <w:rPr>
          <w:rFonts w:ascii="Times New Roman" w:hAnsi="Times New Roman" w:cs="Times New Roman"/>
          <w:bCs/>
          <w:sz w:val="28"/>
          <w:szCs w:val="28"/>
        </w:rPr>
        <w:t xml:space="preserve">  6. </w:t>
      </w:r>
      <w:r w:rsidRPr="00C861B7">
        <w:rPr>
          <w:rFonts w:ascii="Times New Roman" w:hAnsi="Times New Roman" w:cs="Times New Roman"/>
          <w:sz w:val="28"/>
          <w:szCs w:val="28"/>
        </w:rPr>
        <w:t>В ходе анализа контрактов (договоров), заключенных заказчиком  с единственным поставщиком (подрядчиком, исполнителем) установлено, что в о</w:t>
      </w:r>
      <w:r w:rsidRPr="00C861B7">
        <w:rPr>
          <w:rFonts w:ascii="Times New Roman" w:hAnsi="Times New Roman" w:cs="Times New Roman"/>
          <w:sz w:val="28"/>
          <w:szCs w:val="28"/>
        </w:rPr>
        <w:t>т</w:t>
      </w:r>
      <w:r w:rsidRPr="00C861B7">
        <w:rPr>
          <w:rFonts w:ascii="Times New Roman" w:hAnsi="Times New Roman" w:cs="Times New Roman"/>
          <w:sz w:val="28"/>
          <w:szCs w:val="28"/>
        </w:rPr>
        <w:t>дельных случаях, пытаясь избежать проведения конкурентной процедуры, заказчик искусственно делил закупку на несколько (контракты, сумма кажд</w:t>
      </w:r>
      <w:r w:rsidRPr="00C861B7">
        <w:rPr>
          <w:rFonts w:ascii="Times New Roman" w:hAnsi="Times New Roman" w:cs="Times New Roman"/>
          <w:sz w:val="28"/>
          <w:szCs w:val="28"/>
        </w:rPr>
        <w:t>о</w:t>
      </w:r>
      <w:r w:rsidRPr="00C861B7">
        <w:rPr>
          <w:rFonts w:ascii="Times New Roman" w:hAnsi="Times New Roman" w:cs="Times New Roman"/>
          <w:sz w:val="28"/>
          <w:szCs w:val="28"/>
        </w:rPr>
        <w:t>го из которых не превышает 100 тыс. рублей), что не обеспечивает принцип эффективности использования бюджетных средств, установленный Бюдже</w:t>
      </w:r>
      <w:r w:rsidRPr="00C861B7">
        <w:rPr>
          <w:rFonts w:ascii="Times New Roman" w:hAnsi="Times New Roman" w:cs="Times New Roman"/>
          <w:sz w:val="28"/>
          <w:szCs w:val="28"/>
        </w:rPr>
        <w:t>т</w:t>
      </w:r>
      <w:r w:rsidRPr="00C861B7">
        <w:rPr>
          <w:rFonts w:ascii="Times New Roman" w:hAnsi="Times New Roman" w:cs="Times New Roman"/>
          <w:sz w:val="28"/>
          <w:szCs w:val="28"/>
        </w:rPr>
        <w:t>ным Кодексом РФ.</w:t>
      </w:r>
    </w:p>
    <w:p w:rsidR="00C861B7" w:rsidRPr="00C861B7" w:rsidRDefault="00C861B7" w:rsidP="00C86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1B7">
        <w:rPr>
          <w:rFonts w:ascii="Times New Roman" w:hAnsi="Times New Roman" w:cs="Times New Roman"/>
          <w:i/>
          <w:sz w:val="28"/>
          <w:szCs w:val="28"/>
        </w:rPr>
        <w:t xml:space="preserve">     Таким образом, заказчиком была нарушена часть 5 статьи 24 Федерал</w:t>
      </w:r>
      <w:r w:rsidRPr="00C861B7">
        <w:rPr>
          <w:rFonts w:ascii="Times New Roman" w:hAnsi="Times New Roman" w:cs="Times New Roman"/>
          <w:i/>
          <w:sz w:val="28"/>
          <w:szCs w:val="28"/>
        </w:rPr>
        <w:t>ь</w:t>
      </w:r>
      <w:r w:rsidRPr="00C861B7">
        <w:rPr>
          <w:rFonts w:ascii="Times New Roman" w:hAnsi="Times New Roman" w:cs="Times New Roman"/>
          <w:i/>
          <w:sz w:val="28"/>
          <w:szCs w:val="28"/>
        </w:rPr>
        <w:t>ного закона №44-ФЗ, повлёкшая за собой необоснованное сокращение числа участников закупки.</w:t>
      </w:r>
    </w:p>
    <w:p w:rsidR="00C861B7" w:rsidRPr="0070436C" w:rsidRDefault="0070436C" w:rsidP="007043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0436C">
        <w:rPr>
          <w:rFonts w:ascii="Times New Roman" w:hAnsi="Times New Roman" w:cs="Times New Roman"/>
          <w:sz w:val="28"/>
          <w:szCs w:val="28"/>
        </w:rPr>
        <w:t>В ходе проверки исполнения контрактов (договоров) Администрации Бургинского сельского поселения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436C">
        <w:rPr>
          <w:rFonts w:ascii="Times New Roman" w:hAnsi="Times New Roman" w:cs="Times New Roman"/>
          <w:sz w:val="28"/>
          <w:szCs w:val="28"/>
        </w:rPr>
        <w:t>лено следующее:</w:t>
      </w:r>
    </w:p>
    <w:p w:rsidR="0070436C" w:rsidRPr="0070436C" w:rsidRDefault="0070436C" w:rsidP="00704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- в</w:t>
      </w:r>
      <w:r w:rsidRPr="0070436C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пунктом 3.5 </w:t>
      </w:r>
      <w:r w:rsidRPr="0070436C">
        <w:rPr>
          <w:rFonts w:ascii="Times New Roman" w:hAnsi="Times New Roman" w:cs="Times New Roman"/>
          <w:bCs/>
          <w:sz w:val="28"/>
          <w:szCs w:val="28"/>
        </w:rPr>
        <w:t xml:space="preserve">ВСН 19-89 </w:t>
      </w:r>
      <w:r w:rsidRPr="0070436C">
        <w:rPr>
          <w:rFonts w:ascii="Times New Roman" w:hAnsi="Times New Roman" w:cs="Times New Roman"/>
          <w:sz w:val="28"/>
          <w:szCs w:val="28"/>
        </w:rPr>
        <w:t xml:space="preserve">Правил приемки работ при строительстве и ремонте автомобильных дорог" (утв. Минавтодором РСФСР от 14.07.1989 N НА-18/266) </w:t>
      </w:r>
      <w:r w:rsidRPr="0070436C">
        <w:rPr>
          <w:rFonts w:ascii="Times New Roman" w:hAnsi="Times New Roman" w:cs="Times New Roman"/>
          <w:bCs/>
          <w:sz w:val="28"/>
          <w:szCs w:val="28"/>
        </w:rPr>
        <w:t>п</w:t>
      </w:r>
      <w:r w:rsidRPr="0070436C">
        <w:rPr>
          <w:rFonts w:ascii="Times New Roman" w:hAnsi="Times New Roman" w:cs="Times New Roman"/>
          <w:sz w:val="28"/>
          <w:szCs w:val="28"/>
        </w:rPr>
        <w:t>риемка отремонтированного участка автомобильной дороги оформляется актом (форма А-1), указанный акт предусмо</w:t>
      </w:r>
      <w:r w:rsidRPr="0070436C">
        <w:rPr>
          <w:rFonts w:ascii="Times New Roman" w:hAnsi="Times New Roman" w:cs="Times New Roman"/>
          <w:sz w:val="28"/>
          <w:szCs w:val="28"/>
        </w:rPr>
        <w:t>т</w:t>
      </w:r>
      <w:r w:rsidRPr="0070436C">
        <w:rPr>
          <w:rFonts w:ascii="Times New Roman" w:hAnsi="Times New Roman" w:cs="Times New Roman"/>
          <w:sz w:val="28"/>
          <w:szCs w:val="28"/>
        </w:rPr>
        <w:t>рен и условиями контрактов.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36C">
        <w:rPr>
          <w:rFonts w:ascii="Times New Roman" w:hAnsi="Times New Roman" w:cs="Times New Roman"/>
          <w:sz w:val="28"/>
          <w:szCs w:val="28"/>
        </w:rPr>
        <w:t xml:space="preserve">Выборочной проверкой установлено, что по результатам исполнения контракта </w:t>
      </w:r>
      <w:r w:rsidRPr="0070436C">
        <w:rPr>
          <w:rFonts w:ascii="Times New Roman" w:hAnsi="Times New Roman" w:cs="Times New Roman"/>
          <w:bCs/>
          <w:sz w:val="28"/>
          <w:szCs w:val="28"/>
        </w:rPr>
        <w:t>№</w:t>
      </w:r>
      <w:hyperlink r:id="rId7" w:tgtFrame="_blank" w:history="1">
        <w:r w:rsidRPr="0070436C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0150300005716000002 </w:t>
        </w:r>
      </w:hyperlink>
      <w:r w:rsidRPr="0070436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70436C">
        <w:rPr>
          <w:rFonts w:ascii="Times New Roman" w:hAnsi="Times New Roman" w:cs="Times New Roman"/>
          <w:sz w:val="28"/>
          <w:szCs w:val="28"/>
        </w:rPr>
        <w:t>выполнение работ  по ремонту автомобильной дороги общего пользования в д.Бурга, ул.Лесная (0,558 км) асфал</w:t>
      </w:r>
      <w:r w:rsidRPr="0070436C">
        <w:rPr>
          <w:rFonts w:ascii="Times New Roman" w:hAnsi="Times New Roman" w:cs="Times New Roman"/>
          <w:sz w:val="28"/>
          <w:szCs w:val="28"/>
        </w:rPr>
        <w:t>ь</w:t>
      </w:r>
      <w:r w:rsidRPr="0070436C">
        <w:rPr>
          <w:rFonts w:ascii="Times New Roman" w:hAnsi="Times New Roman" w:cs="Times New Roman"/>
          <w:sz w:val="28"/>
          <w:szCs w:val="28"/>
        </w:rPr>
        <w:t xml:space="preserve">тобетонное покрытие в приложении 1 «Ведомость выполненных работ по ремонту участка автомобильной дороги» к акту приемки законченных работ </w:t>
      </w:r>
      <w:r w:rsidR="00B9137F">
        <w:rPr>
          <w:rFonts w:ascii="Times New Roman" w:hAnsi="Times New Roman" w:cs="Times New Roman"/>
          <w:sz w:val="28"/>
          <w:szCs w:val="28"/>
        </w:rPr>
        <w:t>по</w:t>
      </w:r>
      <w:r w:rsidRPr="0070436C">
        <w:rPr>
          <w:rFonts w:ascii="Times New Roman" w:hAnsi="Times New Roman" w:cs="Times New Roman"/>
          <w:sz w:val="28"/>
          <w:szCs w:val="28"/>
        </w:rPr>
        <w:t xml:space="preserve"> ремонту участка автомобильной дороги не отражены наименование и объёмы работ по сметной документации </w:t>
      </w:r>
      <w:r w:rsidRPr="0070436C">
        <w:rPr>
          <w:rFonts w:ascii="Times New Roman" w:hAnsi="Times New Roman" w:cs="Times New Roman"/>
          <w:sz w:val="28"/>
          <w:szCs w:val="28"/>
        </w:rPr>
        <w:lastRenderedPageBreak/>
        <w:t>и их фактическое выполнение (гр</w:t>
      </w:r>
      <w:r w:rsidRPr="0070436C">
        <w:rPr>
          <w:rFonts w:ascii="Times New Roman" w:hAnsi="Times New Roman" w:cs="Times New Roman"/>
          <w:sz w:val="28"/>
          <w:szCs w:val="28"/>
        </w:rPr>
        <w:t>а</w:t>
      </w:r>
      <w:r w:rsidRPr="0070436C">
        <w:rPr>
          <w:rFonts w:ascii="Times New Roman" w:hAnsi="Times New Roman" w:cs="Times New Roman"/>
          <w:sz w:val="28"/>
          <w:szCs w:val="28"/>
        </w:rPr>
        <w:t>фы 3, 5 и 6). Фактически приёмка свелась к фиксации сметной стоимости, указанной в акте о приёмке выполненных работ (форма № КС-2).</w:t>
      </w:r>
    </w:p>
    <w:p w:rsidR="0070436C" w:rsidRPr="0070436C" w:rsidRDefault="0070436C" w:rsidP="0070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</w:t>
      </w:r>
      <w:r w:rsidRPr="0070436C">
        <w:rPr>
          <w:rFonts w:ascii="Times New Roman" w:hAnsi="Times New Roman" w:cs="Times New Roman"/>
          <w:sz w:val="28"/>
          <w:szCs w:val="28"/>
        </w:rPr>
        <w:t xml:space="preserve">редставленные к проверке общие журналы работ (форма </w:t>
      </w:r>
      <w:hyperlink r:id="rId8" w:history="1">
        <w:r w:rsidRPr="0070436C">
          <w:rPr>
            <w:rFonts w:ascii="Times New Roman" w:hAnsi="Times New Roman" w:cs="Times New Roman"/>
            <w:sz w:val="28"/>
            <w:szCs w:val="28"/>
          </w:rPr>
          <w:t>N КС-6)</w:t>
        </w:r>
      </w:hyperlink>
      <w:r w:rsidRPr="0070436C">
        <w:rPr>
          <w:rFonts w:ascii="Times New Roman" w:hAnsi="Times New Roman" w:cs="Times New Roman"/>
          <w:sz w:val="28"/>
          <w:szCs w:val="28"/>
        </w:rPr>
        <w:t>, за исключением ООО Строй - Капитал, утверждены  Постановлением Го</w:t>
      </w:r>
      <w:r w:rsidRPr="0070436C">
        <w:rPr>
          <w:rFonts w:ascii="Times New Roman" w:hAnsi="Times New Roman" w:cs="Times New Roman"/>
          <w:sz w:val="28"/>
          <w:szCs w:val="28"/>
        </w:rPr>
        <w:t>с</w:t>
      </w:r>
      <w:r w:rsidRPr="0070436C">
        <w:rPr>
          <w:rFonts w:ascii="Times New Roman" w:hAnsi="Times New Roman" w:cs="Times New Roman"/>
          <w:sz w:val="28"/>
          <w:szCs w:val="28"/>
        </w:rPr>
        <w:t>комстата РФ от 30.10.1997 N 71а "Об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</w:t>
      </w:r>
      <w:r w:rsidRPr="0070436C">
        <w:rPr>
          <w:rFonts w:ascii="Times New Roman" w:hAnsi="Times New Roman" w:cs="Times New Roman"/>
          <w:sz w:val="28"/>
          <w:szCs w:val="28"/>
        </w:rPr>
        <w:t>а</w:t>
      </w:r>
      <w:r w:rsidRPr="0070436C">
        <w:rPr>
          <w:rFonts w:ascii="Times New Roman" w:hAnsi="Times New Roman" w:cs="Times New Roman"/>
          <w:sz w:val="28"/>
          <w:szCs w:val="28"/>
        </w:rPr>
        <w:t>шивающихся предметов, работ в капитальном строительстве" и  применяю</w:t>
      </w:r>
      <w:r w:rsidRPr="0070436C">
        <w:rPr>
          <w:rFonts w:ascii="Times New Roman" w:hAnsi="Times New Roman" w:cs="Times New Roman"/>
          <w:sz w:val="28"/>
          <w:szCs w:val="28"/>
        </w:rPr>
        <w:t>т</w:t>
      </w:r>
      <w:r w:rsidRPr="0070436C">
        <w:rPr>
          <w:rFonts w:ascii="Times New Roman" w:hAnsi="Times New Roman" w:cs="Times New Roman"/>
          <w:sz w:val="28"/>
          <w:szCs w:val="28"/>
        </w:rPr>
        <w:t>ся для учета выполнения строительно-монтажных работ. В тоже время, для осуществления строительства и ремонта автомобильных дорог ВСН 19-89 предусмотрен журнал работ (ф. А-4),  который является основным первичным производственным документом, отражающим последовательность, ср</w:t>
      </w:r>
      <w:r w:rsidRPr="0070436C">
        <w:rPr>
          <w:rFonts w:ascii="Times New Roman" w:hAnsi="Times New Roman" w:cs="Times New Roman"/>
          <w:sz w:val="28"/>
          <w:szCs w:val="28"/>
        </w:rPr>
        <w:t>о</w:t>
      </w:r>
      <w:r w:rsidRPr="0070436C">
        <w:rPr>
          <w:rFonts w:ascii="Times New Roman" w:hAnsi="Times New Roman" w:cs="Times New Roman"/>
          <w:sz w:val="28"/>
          <w:szCs w:val="28"/>
        </w:rPr>
        <w:t>ки и условия выполнения дорожно-строительных (мостовых) работ и соде</w:t>
      </w:r>
      <w:r w:rsidRPr="0070436C">
        <w:rPr>
          <w:rFonts w:ascii="Times New Roman" w:hAnsi="Times New Roman" w:cs="Times New Roman"/>
          <w:sz w:val="28"/>
          <w:szCs w:val="28"/>
        </w:rPr>
        <w:t>р</w:t>
      </w:r>
      <w:r w:rsidRPr="0070436C">
        <w:rPr>
          <w:rFonts w:ascii="Times New Roman" w:hAnsi="Times New Roman" w:cs="Times New Roman"/>
          <w:sz w:val="28"/>
          <w:szCs w:val="28"/>
        </w:rPr>
        <w:t>жит более полную информацию о строительстве (реконструкции) и ремонте автомобильных дорог. Общие журналы работ (КС- 6) не содержат записи о производстве выполненных работ (ежесменные сведения о начале каждого вида работ и подробное отражение всего хода его выполнения).</w:t>
      </w:r>
    </w:p>
    <w:p w:rsidR="0070436C" w:rsidRPr="0070436C" w:rsidRDefault="0070436C" w:rsidP="00704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6C">
        <w:rPr>
          <w:rFonts w:ascii="Times New Roman" w:hAnsi="Times New Roman" w:cs="Times New Roman"/>
          <w:sz w:val="28"/>
          <w:szCs w:val="28"/>
        </w:rPr>
        <w:t xml:space="preserve">     Отсутствие объемов работ в журналах не позволяет сравнить их с объем</w:t>
      </w:r>
      <w:r w:rsidRPr="0070436C">
        <w:rPr>
          <w:rFonts w:ascii="Times New Roman" w:hAnsi="Times New Roman" w:cs="Times New Roman"/>
          <w:sz w:val="28"/>
          <w:szCs w:val="28"/>
        </w:rPr>
        <w:t>а</w:t>
      </w:r>
      <w:r w:rsidRPr="0070436C">
        <w:rPr>
          <w:rFonts w:ascii="Times New Roman" w:hAnsi="Times New Roman" w:cs="Times New Roman"/>
          <w:sz w:val="28"/>
          <w:szCs w:val="28"/>
        </w:rPr>
        <w:t>ми, включенными в акты о приёмке выполненных работ (форма № КС-2).</w:t>
      </w:r>
    </w:p>
    <w:p w:rsidR="0070436C" w:rsidRPr="0070436C" w:rsidRDefault="0070436C" w:rsidP="007043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43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534A75">
        <w:rPr>
          <w:i/>
          <w:sz w:val="28"/>
          <w:szCs w:val="28"/>
        </w:rPr>
        <w:t>в нарушение  части 3 статьи 103</w:t>
      </w:r>
      <w:r w:rsidRPr="0070436C">
        <w:rPr>
          <w:sz w:val="28"/>
          <w:szCs w:val="28"/>
        </w:rPr>
        <w:t xml:space="preserve"> Федерального закона № 44-ФЗ заказчик</w:t>
      </w:r>
      <w:r>
        <w:rPr>
          <w:sz w:val="28"/>
          <w:szCs w:val="28"/>
        </w:rPr>
        <w:t xml:space="preserve">ом в установленный срок </w:t>
      </w:r>
      <w:r w:rsidRPr="0070436C">
        <w:rPr>
          <w:sz w:val="28"/>
          <w:szCs w:val="28"/>
        </w:rPr>
        <w:t xml:space="preserve">в реестре контрактов </w:t>
      </w:r>
      <w:r>
        <w:rPr>
          <w:sz w:val="28"/>
          <w:szCs w:val="28"/>
        </w:rPr>
        <w:t xml:space="preserve">не опубликованы </w:t>
      </w:r>
      <w:r w:rsidRPr="0070436C">
        <w:rPr>
          <w:sz w:val="28"/>
          <w:szCs w:val="28"/>
        </w:rPr>
        <w:t xml:space="preserve"> сведения об исполнении контракта с гарантирующим поста</w:t>
      </w:r>
      <w:r w:rsidRPr="0070436C">
        <w:rPr>
          <w:sz w:val="28"/>
          <w:szCs w:val="28"/>
        </w:rPr>
        <w:t>в</w:t>
      </w:r>
      <w:r w:rsidRPr="0070436C">
        <w:rPr>
          <w:sz w:val="28"/>
          <w:szCs w:val="28"/>
        </w:rPr>
        <w:t>щиком</w:t>
      </w:r>
      <w:r>
        <w:rPr>
          <w:sz w:val="28"/>
          <w:szCs w:val="28"/>
        </w:rPr>
        <w:t>.</w:t>
      </w:r>
    </w:p>
    <w:p w:rsidR="00534A75" w:rsidRPr="00534A75" w:rsidRDefault="0070436C" w:rsidP="00534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436C">
        <w:rPr>
          <w:rFonts w:ascii="Times New Roman" w:hAnsi="Times New Roman" w:cs="Times New Roman"/>
          <w:sz w:val="28"/>
          <w:szCs w:val="28"/>
        </w:rPr>
        <w:t>8</w:t>
      </w:r>
      <w:r w:rsidRPr="00534A75">
        <w:rPr>
          <w:rFonts w:ascii="Times New Roman" w:hAnsi="Times New Roman" w:cs="Times New Roman"/>
          <w:sz w:val="28"/>
          <w:szCs w:val="28"/>
        </w:rPr>
        <w:t>.</w:t>
      </w:r>
      <w:r w:rsidRPr="00534A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4A75">
        <w:rPr>
          <w:rFonts w:ascii="Times New Roman" w:hAnsi="Times New Roman" w:cs="Times New Roman"/>
          <w:bCs/>
          <w:sz w:val="28"/>
          <w:szCs w:val="28"/>
        </w:rPr>
        <w:t>Анализ и оценка эффективности и результативности расходов  на закупки показала, что</w:t>
      </w:r>
      <w:r w:rsidR="00534A75" w:rsidRPr="00534A75">
        <w:rPr>
          <w:rFonts w:ascii="Times New Roman" w:hAnsi="Times New Roman" w:cs="Times New Roman"/>
          <w:sz w:val="28"/>
          <w:szCs w:val="28"/>
        </w:rPr>
        <w:t xml:space="preserve">  социально-экономический эффект достигнут, так как использование бюджетных средств соответствует установленным целям осуществления з</w:t>
      </w:r>
      <w:r w:rsidR="00534A75" w:rsidRPr="00534A75">
        <w:rPr>
          <w:rFonts w:ascii="Times New Roman" w:hAnsi="Times New Roman" w:cs="Times New Roman"/>
          <w:sz w:val="28"/>
          <w:szCs w:val="28"/>
        </w:rPr>
        <w:t>а</w:t>
      </w:r>
      <w:r w:rsidR="00534A75" w:rsidRPr="00534A75">
        <w:rPr>
          <w:rFonts w:ascii="Times New Roman" w:hAnsi="Times New Roman" w:cs="Times New Roman"/>
          <w:sz w:val="28"/>
          <w:szCs w:val="28"/>
        </w:rPr>
        <w:t xml:space="preserve">купок. </w:t>
      </w:r>
      <w:r w:rsidR="00534A75">
        <w:rPr>
          <w:rFonts w:ascii="Times New Roman" w:hAnsi="Times New Roman" w:cs="Times New Roman"/>
          <w:sz w:val="28"/>
          <w:szCs w:val="28"/>
        </w:rPr>
        <w:t>В тоже время, п</w:t>
      </w:r>
      <w:r w:rsidR="00534A75" w:rsidRPr="00534A75">
        <w:rPr>
          <w:rFonts w:ascii="Times New Roman" w:hAnsi="Times New Roman" w:cs="Times New Roman"/>
          <w:sz w:val="28"/>
          <w:szCs w:val="28"/>
        </w:rPr>
        <w:t>ри сравнении достигнутых и запланированных результат</w:t>
      </w:r>
      <w:r w:rsidR="00B9137F">
        <w:rPr>
          <w:rFonts w:ascii="Times New Roman" w:hAnsi="Times New Roman" w:cs="Times New Roman"/>
          <w:sz w:val="28"/>
          <w:szCs w:val="28"/>
        </w:rPr>
        <w:t>ов</w:t>
      </w:r>
      <w:r w:rsidR="00534A75" w:rsidRPr="00534A75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</w:t>
      </w:r>
      <w:r w:rsidR="00534A75" w:rsidRPr="00534A75">
        <w:rPr>
          <w:rFonts w:ascii="Times New Roman" w:hAnsi="Times New Roman" w:cs="Times New Roman"/>
        </w:rPr>
        <w:t xml:space="preserve"> </w:t>
      </w:r>
      <w:r w:rsidR="00534A75" w:rsidRPr="00534A75">
        <w:rPr>
          <w:rFonts w:ascii="Times New Roman" w:hAnsi="Times New Roman" w:cs="Times New Roman"/>
          <w:sz w:val="28"/>
          <w:szCs w:val="28"/>
        </w:rPr>
        <w:t>«Развитие и содержание а</w:t>
      </w:r>
      <w:r w:rsidR="00534A75" w:rsidRPr="00534A75">
        <w:rPr>
          <w:rFonts w:ascii="Times New Roman" w:hAnsi="Times New Roman" w:cs="Times New Roman"/>
          <w:sz w:val="28"/>
          <w:szCs w:val="28"/>
        </w:rPr>
        <w:t>в</w:t>
      </w:r>
      <w:r w:rsidR="00534A75" w:rsidRPr="00534A75">
        <w:rPr>
          <w:rFonts w:ascii="Times New Roman" w:hAnsi="Times New Roman" w:cs="Times New Roman"/>
          <w:sz w:val="28"/>
          <w:szCs w:val="28"/>
        </w:rPr>
        <w:t>томобильных дорог общего пользования местного значения Бургинского сельского поселения»,</w:t>
      </w:r>
      <w:r w:rsidR="00534A75">
        <w:rPr>
          <w:rFonts w:ascii="Times New Roman" w:hAnsi="Times New Roman" w:cs="Times New Roman"/>
          <w:sz w:val="28"/>
          <w:szCs w:val="28"/>
        </w:rPr>
        <w:t xml:space="preserve"> </w:t>
      </w:r>
      <w:r w:rsidR="00534A75" w:rsidRPr="00534A75">
        <w:rPr>
          <w:rFonts w:ascii="Times New Roman" w:hAnsi="Times New Roman" w:cs="Times New Roman"/>
          <w:sz w:val="28"/>
          <w:szCs w:val="28"/>
        </w:rPr>
        <w:t xml:space="preserve">установлено, что фактически проведены работы по ремонту автомобильных дорог, протяжённостью 3,175 км, что превышает запланированный объём на 0,6 км. </w:t>
      </w:r>
      <w:r w:rsidR="00534A75" w:rsidRPr="00534A75">
        <w:rPr>
          <w:rFonts w:ascii="Times New Roman" w:hAnsi="Times New Roman" w:cs="Times New Roman"/>
          <w:i/>
          <w:sz w:val="28"/>
          <w:szCs w:val="28"/>
        </w:rPr>
        <w:t xml:space="preserve">Данный факт свидетельствует либо о некачественном планировании выполнения работ, </w:t>
      </w:r>
      <w:r w:rsidR="00B9137F">
        <w:rPr>
          <w:rFonts w:ascii="Times New Roman" w:hAnsi="Times New Roman" w:cs="Times New Roman"/>
          <w:i/>
          <w:sz w:val="28"/>
          <w:szCs w:val="28"/>
        </w:rPr>
        <w:t xml:space="preserve">подлежавших выполнению, </w:t>
      </w:r>
      <w:r w:rsidR="00534A75" w:rsidRPr="00534A75">
        <w:rPr>
          <w:rFonts w:ascii="Times New Roman" w:hAnsi="Times New Roman" w:cs="Times New Roman"/>
          <w:i/>
          <w:sz w:val="28"/>
          <w:szCs w:val="28"/>
        </w:rPr>
        <w:t xml:space="preserve">либо о несвоевременности внесения изменений в целевые показатели паспорта  Программы, что не позволяет определить </w:t>
      </w:r>
      <w:r w:rsidR="00534A75">
        <w:rPr>
          <w:rFonts w:ascii="Times New Roman" w:hAnsi="Times New Roman" w:cs="Times New Roman"/>
          <w:i/>
          <w:sz w:val="28"/>
          <w:szCs w:val="28"/>
        </w:rPr>
        <w:t>ее эффективность</w:t>
      </w:r>
      <w:r w:rsidR="00534A75" w:rsidRPr="00534A75">
        <w:rPr>
          <w:rFonts w:ascii="Times New Roman" w:hAnsi="Times New Roman" w:cs="Times New Roman"/>
          <w:i/>
          <w:sz w:val="28"/>
          <w:szCs w:val="28"/>
        </w:rPr>
        <w:t>.</w:t>
      </w:r>
    </w:p>
    <w:p w:rsidR="00F85505" w:rsidRPr="005D32D7" w:rsidRDefault="00F85505" w:rsidP="005D32D7">
      <w:pPr>
        <w:spacing w:after="0" w:line="240" w:lineRule="auto"/>
        <w:rPr>
          <w:rFonts w:ascii="Times New Roman" w:hAnsi="Times New Roman" w:cs="Times New Roman"/>
        </w:rPr>
      </w:pPr>
    </w:p>
    <w:p w:rsidR="005D32D7" w:rsidRPr="005D32D7" w:rsidRDefault="005D32D7" w:rsidP="005D32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D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 Проверкой</w:t>
      </w:r>
      <w:r w:rsidR="00EF08A0">
        <w:rPr>
          <w:rFonts w:ascii="Times New Roman" w:hAnsi="Times New Roman" w:cs="Times New Roman"/>
          <w:sz w:val="28"/>
          <w:szCs w:val="28"/>
        </w:rPr>
        <w:t xml:space="preserve"> </w:t>
      </w:r>
      <w:r w:rsidR="00EF08A0" w:rsidRPr="005D32D7">
        <w:rPr>
          <w:rFonts w:ascii="Times New Roman" w:hAnsi="Times New Roman" w:cs="Times New Roman"/>
          <w:sz w:val="28"/>
          <w:szCs w:val="28"/>
        </w:rPr>
        <w:t>законности, целесообразности, обоснованности, своевременности, эффективности и результативности расходов на закупки товаров, работ и услуг для муниципальных нужд</w:t>
      </w:r>
      <w:r w:rsidR="00EF08A0">
        <w:rPr>
          <w:rFonts w:ascii="Times New Roman" w:hAnsi="Times New Roman" w:cs="Times New Roman"/>
          <w:sz w:val="28"/>
          <w:szCs w:val="28"/>
        </w:rPr>
        <w:t xml:space="preserve"> </w:t>
      </w:r>
      <w:r w:rsidRPr="005D32D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34A75">
        <w:rPr>
          <w:rFonts w:ascii="Times New Roman" w:hAnsi="Times New Roman" w:cs="Times New Roman"/>
          <w:sz w:val="28"/>
          <w:szCs w:val="28"/>
        </w:rPr>
        <w:t>Бургинского</w:t>
      </w:r>
      <w:r w:rsidR="00EF08A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D32D7">
        <w:rPr>
          <w:rFonts w:ascii="Times New Roman" w:hAnsi="Times New Roman" w:cs="Times New Roman"/>
          <w:sz w:val="28"/>
          <w:szCs w:val="28"/>
        </w:rPr>
        <w:t xml:space="preserve"> поселения выявлены:  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32D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нарушения, не содержащие признаки административного правонарушения:</w:t>
      </w:r>
    </w:p>
    <w:p w:rsidR="00534A75" w:rsidRPr="00B9137F" w:rsidRDefault="005D32D7" w:rsidP="00534A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4A75">
        <w:rPr>
          <w:rFonts w:ascii="Times New Roman" w:hAnsi="Times New Roman" w:cs="Times New Roman"/>
          <w:sz w:val="28"/>
          <w:szCs w:val="28"/>
        </w:rPr>
        <w:t xml:space="preserve"> - </w:t>
      </w:r>
      <w:r w:rsidR="00534A75" w:rsidRPr="00B9137F">
        <w:rPr>
          <w:rFonts w:ascii="Times New Roman" w:hAnsi="Times New Roman" w:cs="Times New Roman"/>
          <w:sz w:val="28"/>
          <w:szCs w:val="28"/>
        </w:rPr>
        <w:t xml:space="preserve">нарушение нормы статьи 21 Федерального Закона №44-ФЗ, Постановления №169 </w:t>
      </w:r>
      <w:r w:rsidR="00EE09C3" w:rsidRPr="00B9137F">
        <w:rPr>
          <w:rFonts w:ascii="Times New Roman" w:hAnsi="Times New Roman" w:cs="Times New Roman"/>
          <w:sz w:val="28"/>
          <w:szCs w:val="28"/>
        </w:rPr>
        <w:t>,</w:t>
      </w:r>
    </w:p>
    <w:p w:rsidR="005D32D7" w:rsidRPr="005D32D7" w:rsidRDefault="00EE09C3" w:rsidP="0053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37F">
        <w:rPr>
          <w:rFonts w:ascii="Times New Roman" w:hAnsi="Times New Roman" w:cs="Times New Roman"/>
          <w:sz w:val="28"/>
          <w:szCs w:val="28"/>
        </w:rPr>
        <w:t xml:space="preserve">      - не соответствие </w:t>
      </w:r>
      <w:r w:rsidR="00B9137F" w:rsidRPr="00B9137F">
        <w:rPr>
          <w:rFonts w:ascii="Times New Roman" w:hAnsi="Times New Roman" w:cs="Times New Roman"/>
          <w:sz w:val="28"/>
          <w:szCs w:val="28"/>
        </w:rPr>
        <w:t xml:space="preserve"> формы </w:t>
      </w:r>
      <w:r w:rsidRPr="00B9137F">
        <w:rPr>
          <w:rFonts w:ascii="Times New Roman" w:hAnsi="Times New Roman" w:cs="Times New Roman"/>
          <w:sz w:val="28"/>
          <w:szCs w:val="28"/>
        </w:rPr>
        <w:t>журнала</w:t>
      </w:r>
      <w:r>
        <w:rPr>
          <w:rFonts w:ascii="Times New Roman" w:hAnsi="Times New Roman" w:cs="Times New Roman"/>
          <w:sz w:val="28"/>
          <w:szCs w:val="28"/>
        </w:rPr>
        <w:t xml:space="preserve"> работ, </w:t>
      </w:r>
      <w:r w:rsidRPr="00EE09C3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137F">
        <w:rPr>
          <w:rFonts w:ascii="Times New Roman" w:hAnsi="Times New Roman" w:cs="Times New Roman"/>
          <w:sz w:val="28"/>
          <w:szCs w:val="28"/>
        </w:rPr>
        <w:t xml:space="preserve">й </w:t>
      </w:r>
      <w:r w:rsidRPr="00EE09C3">
        <w:rPr>
          <w:rFonts w:ascii="Times New Roman" w:hAnsi="Times New Roman" w:cs="Times New Roman"/>
          <w:sz w:val="28"/>
          <w:szCs w:val="28"/>
        </w:rPr>
        <w:t xml:space="preserve"> </w:t>
      </w:r>
      <w:r w:rsidRPr="0070436C">
        <w:rPr>
          <w:rFonts w:ascii="Times New Roman" w:hAnsi="Times New Roman" w:cs="Times New Roman"/>
          <w:sz w:val="28"/>
          <w:szCs w:val="28"/>
        </w:rPr>
        <w:t>ВСН 19-89</w:t>
      </w:r>
      <w:r w:rsidR="00B9137F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32D7">
        <w:rPr>
          <w:rFonts w:ascii="Times New Roman" w:hAnsi="Times New Roman" w:cs="Times New Roman"/>
          <w:b/>
          <w:i/>
          <w:sz w:val="28"/>
          <w:szCs w:val="28"/>
          <w:u w:val="single"/>
        </w:rPr>
        <w:t>нарушения, содержащие признаки административного правонарушения:</w:t>
      </w:r>
    </w:p>
    <w:p w:rsidR="003D5D31" w:rsidRPr="00534A75" w:rsidRDefault="00D23802" w:rsidP="00534A75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534A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32D7" w:rsidRPr="00534A75">
        <w:rPr>
          <w:rFonts w:ascii="Times New Roman" w:hAnsi="Times New Roman" w:cs="Times New Roman"/>
          <w:sz w:val="28"/>
          <w:szCs w:val="28"/>
        </w:rPr>
        <w:t xml:space="preserve">- нарушения </w:t>
      </w:r>
      <w:r w:rsidR="00534A75" w:rsidRPr="00534A7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1 статьи 30 Фед</w:t>
      </w:r>
      <w:r w:rsidR="00534A75" w:rsidRPr="00534A7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34A75" w:rsidRPr="00534A75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закона №44-ФЗ</w:t>
      </w:r>
      <w:r w:rsidR="00534A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5D32D7" w:rsidRDefault="005D32D7" w:rsidP="005D32D7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534A75">
        <w:rPr>
          <w:rFonts w:ascii="Times New Roman" w:hAnsi="Times New Roman" w:cs="Times New Roman"/>
          <w:sz w:val="28"/>
          <w:szCs w:val="28"/>
        </w:rPr>
        <w:t xml:space="preserve">       - нарушения </w:t>
      </w:r>
      <w:r w:rsidR="00534A75" w:rsidRPr="00534A75">
        <w:rPr>
          <w:rFonts w:ascii="Times New Roman" w:hAnsi="Times New Roman" w:cs="Times New Roman"/>
          <w:sz w:val="28"/>
          <w:szCs w:val="28"/>
        </w:rPr>
        <w:t>части 5 статьи 24 Федерал</w:t>
      </w:r>
      <w:r w:rsidR="00534A75" w:rsidRPr="00534A75">
        <w:rPr>
          <w:rFonts w:ascii="Times New Roman" w:hAnsi="Times New Roman" w:cs="Times New Roman"/>
          <w:sz w:val="28"/>
          <w:szCs w:val="28"/>
        </w:rPr>
        <w:t>ь</w:t>
      </w:r>
      <w:r w:rsidR="00534A75">
        <w:rPr>
          <w:rFonts w:ascii="Times New Roman" w:hAnsi="Times New Roman" w:cs="Times New Roman"/>
          <w:sz w:val="28"/>
          <w:szCs w:val="28"/>
        </w:rPr>
        <w:t>ного закона №44-ФЗ</w:t>
      </w:r>
      <w:r w:rsidR="00EE09C3">
        <w:rPr>
          <w:rFonts w:ascii="Times New Roman" w:hAnsi="Times New Roman" w:cs="Times New Roman"/>
          <w:sz w:val="28"/>
          <w:szCs w:val="28"/>
        </w:rPr>
        <w:t>,</w:t>
      </w:r>
    </w:p>
    <w:p w:rsidR="00EE09C3" w:rsidRPr="00534A75" w:rsidRDefault="00EE09C3" w:rsidP="005D32D7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</w:t>
      </w:r>
      <w:r w:rsidRPr="003D5D31">
        <w:rPr>
          <w:rFonts w:ascii="Times New Roman" w:hAnsi="Times New Roman" w:cs="Times New Roman"/>
          <w:sz w:val="28"/>
          <w:szCs w:val="28"/>
        </w:rPr>
        <w:t>арушения части 3 статьи 103</w:t>
      </w:r>
      <w:r w:rsidRPr="00EE09C3">
        <w:rPr>
          <w:rFonts w:ascii="Times New Roman" w:hAnsi="Times New Roman" w:cs="Times New Roman"/>
          <w:sz w:val="28"/>
          <w:szCs w:val="28"/>
        </w:rPr>
        <w:t xml:space="preserve"> </w:t>
      </w:r>
      <w:r w:rsidRPr="00534A75">
        <w:rPr>
          <w:rFonts w:ascii="Times New Roman" w:hAnsi="Times New Roman" w:cs="Times New Roman"/>
          <w:sz w:val="28"/>
          <w:szCs w:val="28"/>
        </w:rPr>
        <w:t>Федерал</w:t>
      </w:r>
      <w:r w:rsidRPr="00534A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закона №44-ФЗ.</w:t>
      </w:r>
    </w:p>
    <w:p w:rsidR="005D32D7" w:rsidRDefault="00B20F93" w:rsidP="005D32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замечан</w:t>
      </w:r>
      <w:r w:rsidR="00295346" w:rsidRPr="002953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ия, содержащие признаки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нарушения </w:t>
      </w:r>
      <w:r w:rsidR="005D32D7" w:rsidRPr="002953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Бюджетного </w:t>
      </w:r>
      <w:r w:rsidR="00295346" w:rsidRPr="00295346">
        <w:rPr>
          <w:rFonts w:ascii="Times New Roman" w:hAnsi="Times New Roman" w:cs="Times New Roman"/>
          <w:b/>
          <w:i/>
          <w:sz w:val="28"/>
          <w:szCs w:val="28"/>
          <w:u w:val="single"/>
        </w:rPr>
        <w:t>законодательства</w:t>
      </w:r>
      <w:r w:rsidR="00295346" w:rsidRPr="0029534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D5D31" w:rsidRDefault="00295346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346">
        <w:rPr>
          <w:rFonts w:ascii="Times New Roman" w:hAnsi="Times New Roman" w:cs="Times New Roman"/>
          <w:sz w:val="28"/>
          <w:szCs w:val="28"/>
        </w:rPr>
        <w:t>- нарушения статьи 34 Бюджетного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34A75">
        <w:rPr>
          <w:rFonts w:ascii="Times New Roman" w:hAnsi="Times New Roman" w:cs="Times New Roman"/>
          <w:sz w:val="28"/>
          <w:szCs w:val="28"/>
        </w:rPr>
        <w:t>470,3 тыс. рублей.</w:t>
      </w:r>
    </w:p>
    <w:p w:rsidR="00534A75" w:rsidRDefault="00534A75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308C6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 В целях соблюдения законодательства о контрактной системе в сфере закупок товаров работ услуг для обеспечения муниципальных нужд в Администрации </w:t>
      </w:r>
      <w:r w:rsidR="00EE09C3">
        <w:rPr>
          <w:rFonts w:ascii="Times New Roman" w:hAnsi="Times New Roman" w:cs="Times New Roman"/>
          <w:sz w:val="28"/>
          <w:szCs w:val="28"/>
        </w:rPr>
        <w:t>Бургинского</w:t>
      </w:r>
      <w:r w:rsidR="00C308C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D32D7">
        <w:rPr>
          <w:rFonts w:ascii="Times New Roman" w:hAnsi="Times New Roman" w:cs="Times New Roman"/>
          <w:sz w:val="28"/>
          <w:szCs w:val="28"/>
        </w:rPr>
        <w:t xml:space="preserve"> поселения, Счётная палата Маловишерского муниципального района предлагает:</w:t>
      </w:r>
    </w:p>
    <w:p w:rsidR="005D32D7" w:rsidRPr="005D32D7" w:rsidRDefault="005D32D7" w:rsidP="005D32D7">
      <w:pPr>
        <w:pStyle w:val="6"/>
        <w:tabs>
          <w:tab w:val="left" w:pos="9540"/>
        </w:tabs>
        <w:spacing w:before="0"/>
        <w:ind w:firstLine="540"/>
      </w:pPr>
      <w:r w:rsidRPr="005D32D7">
        <w:t xml:space="preserve">1. Направить представление главе </w:t>
      </w:r>
      <w:r w:rsidR="00EE09C3">
        <w:t>Бургинского</w:t>
      </w:r>
      <w:r w:rsidR="00C308C6">
        <w:t xml:space="preserve"> сельского</w:t>
      </w:r>
      <w:r w:rsidR="00C308C6" w:rsidRPr="005D32D7">
        <w:t xml:space="preserve"> </w:t>
      </w:r>
      <w:r w:rsidRPr="005D32D7">
        <w:t>поселения с целью принятия мер по устранению выявленных нарушений.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</w:rPr>
        <w:t xml:space="preserve">         </w:t>
      </w:r>
      <w:r w:rsidRPr="005D32D7">
        <w:rPr>
          <w:rFonts w:ascii="Times New Roman" w:hAnsi="Times New Roman" w:cs="Times New Roman"/>
          <w:sz w:val="28"/>
          <w:szCs w:val="28"/>
        </w:rPr>
        <w:t xml:space="preserve">2. Направить отчет </w:t>
      </w:r>
      <w:r w:rsidR="00C308C6" w:rsidRPr="005D32D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308C6">
        <w:rPr>
          <w:rFonts w:ascii="Times New Roman" w:hAnsi="Times New Roman" w:cs="Times New Roman"/>
          <w:sz w:val="28"/>
          <w:szCs w:val="28"/>
        </w:rPr>
        <w:t>контрольного</w:t>
      </w:r>
      <w:r w:rsidR="00C308C6" w:rsidRPr="005D32D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308C6">
        <w:rPr>
          <w:rFonts w:ascii="Times New Roman" w:hAnsi="Times New Roman" w:cs="Times New Roman"/>
          <w:sz w:val="28"/>
          <w:szCs w:val="28"/>
        </w:rPr>
        <w:t>я</w:t>
      </w:r>
      <w:r w:rsidR="00C308C6" w:rsidRPr="005D32D7">
        <w:rPr>
          <w:rFonts w:ascii="Times New Roman" w:hAnsi="Times New Roman" w:cs="Times New Roman"/>
          <w:sz w:val="28"/>
          <w:szCs w:val="28"/>
        </w:rPr>
        <w:t xml:space="preserve"> по вопросу проверки проведения анализа и оценки законности, целесообразности, обоснованности, своевременности, эффективности и результативности расходов на закупки товаров, работ и услуг для муниципальных нужд</w:t>
      </w:r>
      <w:r w:rsidRPr="005D32D7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C308C6">
        <w:rPr>
          <w:rFonts w:ascii="Times New Roman" w:hAnsi="Times New Roman" w:cs="Times New Roman"/>
          <w:sz w:val="28"/>
          <w:szCs w:val="28"/>
        </w:rPr>
        <w:t>и</w:t>
      </w:r>
      <w:r w:rsidRPr="005D32D7">
        <w:rPr>
          <w:rFonts w:ascii="Times New Roman" w:hAnsi="Times New Roman" w:cs="Times New Roman"/>
          <w:sz w:val="28"/>
          <w:szCs w:val="28"/>
        </w:rPr>
        <w:t xml:space="preserve"> </w:t>
      </w:r>
      <w:r w:rsidR="00EE09C3">
        <w:rPr>
          <w:rFonts w:ascii="Times New Roman" w:hAnsi="Times New Roman" w:cs="Times New Roman"/>
          <w:sz w:val="28"/>
          <w:szCs w:val="28"/>
        </w:rPr>
        <w:t>Бургинского</w:t>
      </w:r>
      <w:r w:rsidR="00C308C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308C6" w:rsidRPr="005D32D7">
        <w:rPr>
          <w:rFonts w:ascii="Times New Roman" w:hAnsi="Times New Roman" w:cs="Times New Roman"/>
          <w:sz w:val="28"/>
          <w:szCs w:val="28"/>
        </w:rPr>
        <w:t xml:space="preserve"> </w:t>
      </w:r>
      <w:r w:rsidRPr="005D32D7">
        <w:rPr>
          <w:rFonts w:ascii="Times New Roman" w:hAnsi="Times New Roman" w:cs="Times New Roman"/>
          <w:sz w:val="28"/>
          <w:szCs w:val="28"/>
        </w:rPr>
        <w:t>поселения, за 201</w:t>
      </w:r>
      <w:r w:rsidR="00C308C6">
        <w:rPr>
          <w:rFonts w:ascii="Times New Roman" w:hAnsi="Times New Roman" w:cs="Times New Roman"/>
          <w:sz w:val="28"/>
          <w:szCs w:val="28"/>
        </w:rPr>
        <w:t>6</w:t>
      </w:r>
      <w:r w:rsidRPr="005D32D7">
        <w:rPr>
          <w:rFonts w:ascii="Times New Roman" w:hAnsi="Times New Roman" w:cs="Times New Roman"/>
          <w:sz w:val="28"/>
          <w:szCs w:val="28"/>
        </w:rPr>
        <w:t xml:space="preserve"> год для сведения в адрес:</w:t>
      </w:r>
    </w:p>
    <w:p w:rsidR="005D32D7" w:rsidRPr="005D32D7" w:rsidRDefault="005D32D7" w:rsidP="005D32D7">
      <w:pPr>
        <w:pStyle w:val="6"/>
        <w:spacing w:before="0"/>
        <w:ind w:firstLine="0"/>
      </w:pPr>
      <w:r w:rsidRPr="005D32D7">
        <w:t xml:space="preserve">      - Главы Маловишерского муниципального района,</w:t>
      </w:r>
    </w:p>
    <w:p w:rsidR="005D32D7" w:rsidRPr="005D32D7" w:rsidRDefault="005D32D7" w:rsidP="005D32D7">
      <w:pPr>
        <w:pStyle w:val="6"/>
        <w:spacing w:before="0"/>
        <w:ind w:firstLine="0"/>
      </w:pPr>
      <w:r w:rsidRPr="005D32D7">
        <w:t xml:space="preserve">      - Думы Маловишерского муниципального района.</w:t>
      </w:r>
    </w:p>
    <w:p w:rsidR="005D32D7" w:rsidRPr="005D32D7" w:rsidRDefault="005D32D7" w:rsidP="005D32D7">
      <w:pPr>
        <w:pStyle w:val="6"/>
        <w:spacing w:before="0"/>
        <w:ind w:firstLine="0"/>
      </w:pPr>
      <w:r w:rsidRPr="005D32D7">
        <w:t xml:space="preserve">       3. Направить информационное письмо с приложением акта проверки в прокуратуру Маловишерского муниципального района.</w:t>
      </w:r>
    </w:p>
    <w:p w:rsidR="005D32D7" w:rsidRPr="005D32D7" w:rsidRDefault="005D32D7" w:rsidP="005D32D7">
      <w:pPr>
        <w:pStyle w:val="6"/>
        <w:spacing w:before="0"/>
        <w:ind w:firstLine="0"/>
      </w:pPr>
    </w:p>
    <w:p w:rsidR="005D32D7" w:rsidRPr="005D32D7" w:rsidRDefault="005D32D7" w:rsidP="005D32D7">
      <w:pPr>
        <w:pStyle w:val="6"/>
        <w:spacing w:before="0"/>
        <w:ind w:firstLine="0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5D32D7" w:rsidRPr="005D32D7" w:rsidTr="005D32D7">
        <w:tc>
          <w:tcPr>
            <w:tcW w:w="4428" w:type="dxa"/>
          </w:tcPr>
          <w:p w:rsidR="005D32D7" w:rsidRPr="005D32D7" w:rsidRDefault="005D32D7" w:rsidP="005D32D7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5D32D7">
              <w:rPr>
                <w:sz w:val="26"/>
                <w:szCs w:val="26"/>
              </w:rPr>
              <w:t>Аудитор</w:t>
            </w:r>
          </w:p>
          <w:p w:rsidR="005D32D7" w:rsidRPr="005D32D7" w:rsidRDefault="005D32D7" w:rsidP="005D32D7">
            <w:pPr>
              <w:pStyle w:val="6"/>
              <w:spacing w:before="0"/>
              <w:ind w:firstLine="0"/>
              <w:jc w:val="left"/>
            </w:pPr>
            <w:r w:rsidRPr="005D32D7">
              <w:rPr>
                <w:sz w:val="26"/>
                <w:szCs w:val="26"/>
              </w:rPr>
              <w:t>Счётной палаты Маловишерского муниципального района</w:t>
            </w:r>
            <w:r w:rsidRPr="005D32D7">
              <w:t xml:space="preserve">                                             </w:t>
            </w:r>
          </w:p>
        </w:tc>
        <w:tc>
          <w:tcPr>
            <w:tcW w:w="2700" w:type="dxa"/>
          </w:tcPr>
          <w:p w:rsidR="005D32D7" w:rsidRPr="005D32D7" w:rsidRDefault="005D32D7" w:rsidP="005D32D7">
            <w:pPr>
              <w:pStyle w:val="6"/>
              <w:spacing w:before="0"/>
              <w:ind w:firstLine="0"/>
              <w:jc w:val="left"/>
            </w:pPr>
          </w:p>
          <w:p w:rsidR="005D32D7" w:rsidRPr="005D32D7" w:rsidRDefault="005D32D7" w:rsidP="005D32D7">
            <w:pPr>
              <w:pStyle w:val="6"/>
              <w:spacing w:before="0"/>
              <w:ind w:firstLine="0"/>
              <w:jc w:val="left"/>
            </w:pPr>
            <w:r w:rsidRPr="005D32D7">
              <w:t>_______________</w:t>
            </w:r>
          </w:p>
          <w:p w:rsidR="005D32D7" w:rsidRPr="005D32D7" w:rsidRDefault="005D32D7" w:rsidP="005D32D7">
            <w:pPr>
              <w:pStyle w:val="6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32D7">
              <w:t xml:space="preserve">        </w:t>
            </w:r>
            <w:r w:rsidRPr="005D32D7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5D32D7" w:rsidRPr="005D32D7" w:rsidRDefault="005D32D7" w:rsidP="005D32D7">
            <w:pPr>
              <w:pStyle w:val="6"/>
              <w:spacing w:before="0"/>
              <w:ind w:firstLine="0"/>
              <w:jc w:val="left"/>
            </w:pPr>
          </w:p>
          <w:p w:rsidR="005D32D7" w:rsidRPr="005D32D7" w:rsidRDefault="005D32D7" w:rsidP="005D32D7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  <w:u w:val="single"/>
              </w:rPr>
            </w:pPr>
            <w:r w:rsidRPr="005D32D7">
              <w:rPr>
                <w:sz w:val="26"/>
                <w:szCs w:val="26"/>
                <w:u w:val="single"/>
              </w:rPr>
              <w:t>Ю.В. Григорьева</w:t>
            </w:r>
          </w:p>
          <w:p w:rsidR="005D32D7" w:rsidRPr="005D32D7" w:rsidRDefault="005D32D7" w:rsidP="005D32D7">
            <w:pPr>
              <w:pStyle w:val="6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32D7">
              <w:rPr>
                <w:sz w:val="22"/>
                <w:szCs w:val="22"/>
              </w:rPr>
              <w:t>(инициалы, фамилия)</w:t>
            </w:r>
          </w:p>
        </w:tc>
      </w:tr>
    </w:tbl>
    <w:p w:rsidR="005D32D7" w:rsidRPr="005D32D7" w:rsidRDefault="005D32D7" w:rsidP="005D32D7">
      <w:pPr>
        <w:pStyle w:val="6"/>
        <w:spacing w:before="0"/>
        <w:ind w:firstLine="360"/>
        <w:jc w:val="left"/>
      </w:pPr>
    </w:p>
    <w:p w:rsidR="005D32D7" w:rsidRPr="005D32D7" w:rsidRDefault="005D32D7" w:rsidP="005D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2D7" w:rsidRPr="005D32D7" w:rsidRDefault="005D32D7" w:rsidP="005D32D7">
      <w:pPr>
        <w:spacing w:after="0" w:line="240" w:lineRule="auto"/>
        <w:rPr>
          <w:rFonts w:ascii="Times New Roman" w:hAnsi="Times New Roman" w:cs="Times New Roman"/>
        </w:rPr>
      </w:pPr>
    </w:p>
    <w:sectPr w:rsidR="005D32D7" w:rsidRPr="005D32D7" w:rsidSect="003A05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2D" w:rsidRDefault="001E2E2D" w:rsidP="00BE4EC4">
      <w:pPr>
        <w:spacing w:after="0" w:line="240" w:lineRule="auto"/>
      </w:pPr>
      <w:r>
        <w:separator/>
      </w:r>
    </w:p>
  </w:endnote>
  <w:endnote w:type="continuationSeparator" w:id="1">
    <w:p w:rsidR="001E2E2D" w:rsidRDefault="001E2E2D" w:rsidP="00BE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448"/>
      <w:docPartObj>
        <w:docPartGallery w:val="Page Numbers (Bottom of Page)"/>
        <w:docPartUnique/>
      </w:docPartObj>
    </w:sdtPr>
    <w:sdtContent>
      <w:p w:rsidR="00BE4EC4" w:rsidRDefault="001B6504">
        <w:pPr>
          <w:pStyle w:val="a6"/>
          <w:jc w:val="right"/>
        </w:pPr>
        <w:fldSimple w:instr=" PAGE   \* MERGEFORMAT ">
          <w:r w:rsidR="00B20F93">
            <w:rPr>
              <w:noProof/>
            </w:rPr>
            <w:t>2</w:t>
          </w:r>
        </w:fldSimple>
      </w:p>
    </w:sdtContent>
  </w:sdt>
  <w:p w:rsidR="00BE4EC4" w:rsidRDefault="00BE4E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2D" w:rsidRDefault="001E2E2D" w:rsidP="00BE4EC4">
      <w:pPr>
        <w:spacing w:after="0" w:line="240" w:lineRule="auto"/>
      </w:pPr>
      <w:r>
        <w:separator/>
      </w:r>
    </w:p>
  </w:footnote>
  <w:footnote w:type="continuationSeparator" w:id="1">
    <w:p w:rsidR="001E2E2D" w:rsidRDefault="001E2E2D" w:rsidP="00BE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F4"/>
    <w:multiLevelType w:val="hybridMultilevel"/>
    <w:tmpl w:val="656C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B2779"/>
    <w:multiLevelType w:val="multilevel"/>
    <w:tmpl w:val="0A908B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2">
    <w:nsid w:val="1E7D55EA"/>
    <w:multiLevelType w:val="hybridMultilevel"/>
    <w:tmpl w:val="99BC37E4"/>
    <w:lvl w:ilvl="0" w:tplc="39F2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FD1CCC"/>
    <w:multiLevelType w:val="hybridMultilevel"/>
    <w:tmpl w:val="067E914E"/>
    <w:lvl w:ilvl="0" w:tplc="F7808E14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>
    <w:nsid w:val="69D56A14"/>
    <w:multiLevelType w:val="hybridMultilevel"/>
    <w:tmpl w:val="3D6240C0"/>
    <w:lvl w:ilvl="0" w:tplc="D6E6C1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346148C"/>
    <w:multiLevelType w:val="hybridMultilevel"/>
    <w:tmpl w:val="AD90E7D2"/>
    <w:lvl w:ilvl="0" w:tplc="04940518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6">
    <w:nsid w:val="755A420B"/>
    <w:multiLevelType w:val="hybridMultilevel"/>
    <w:tmpl w:val="53CE963C"/>
    <w:lvl w:ilvl="0" w:tplc="27C04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7">
    <w:nsid w:val="7E1B2B19"/>
    <w:multiLevelType w:val="hybridMultilevel"/>
    <w:tmpl w:val="B316F734"/>
    <w:lvl w:ilvl="0" w:tplc="1208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64C9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1E3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62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66E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2E6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709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A7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402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E6F40FC"/>
    <w:multiLevelType w:val="hybridMultilevel"/>
    <w:tmpl w:val="A792317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2D7"/>
    <w:rsid w:val="001935EF"/>
    <w:rsid w:val="001B6504"/>
    <w:rsid w:val="001E2E2D"/>
    <w:rsid w:val="001F34E7"/>
    <w:rsid w:val="00295346"/>
    <w:rsid w:val="002C29A8"/>
    <w:rsid w:val="002F0BA3"/>
    <w:rsid w:val="003A0581"/>
    <w:rsid w:val="003D5D31"/>
    <w:rsid w:val="00467DE1"/>
    <w:rsid w:val="00534A75"/>
    <w:rsid w:val="005D32D7"/>
    <w:rsid w:val="006C2BCE"/>
    <w:rsid w:val="0070436C"/>
    <w:rsid w:val="007A0E03"/>
    <w:rsid w:val="0085451C"/>
    <w:rsid w:val="009C78E1"/>
    <w:rsid w:val="00B20F93"/>
    <w:rsid w:val="00B9137F"/>
    <w:rsid w:val="00BE4EC4"/>
    <w:rsid w:val="00C308C6"/>
    <w:rsid w:val="00C861B7"/>
    <w:rsid w:val="00CE5253"/>
    <w:rsid w:val="00CF0A7D"/>
    <w:rsid w:val="00D23802"/>
    <w:rsid w:val="00D86738"/>
    <w:rsid w:val="00DF41E6"/>
    <w:rsid w:val="00E06F40"/>
    <w:rsid w:val="00E63901"/>
    <w:rsid w:val="00ED5078"/>
    <w:rsid w:val="00EE09C3"/>
    <w:rsid w:val="00EF08A0"/>
    <w:rsid w:val="00F8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81"/>
  </w:style>
  <w:style w:type="paragraph" w:styleId="1">
    <w:name w:val="heading 1"/>
    <w:basedOn w:val="a"/>
    <w:next w:val="a"/>
    <w:link w:val="10"/>
    <w:uiPriority w:val="99"/>
    <w:qFormat/>
    <w:rsid w:val="005D32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32D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D3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D32D7"/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5D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Акты 6 пт"/>
    <w:basedOn w:val="a"/>
    <w:uiPriority w:val="99"/>
    <w:rsid w:val="005D32D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2">
    <w:name w:val="s2"/>
    <w:basedOn w:val="a0"/>
    <w:rsid w:val="005D32D7"/>
  </w:style>
  <w:style w:type="paragraph" w:customStyle="1" w:styleId="11">
    <w:name w:val="1"/>
    <w:basedOn w:val="a"/>
    <w:uiPriority w:val="99"/>
    <w:rsid w:val="005D32D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rsid w:val="005D32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5D32D7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5D3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5D3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D32D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D32D7"/>
    <w:rPr>
      <w:rFonts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5D32D7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5D32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D3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D32D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D32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32D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99"/>
    <w:qFormat/>
    <w:rsid w:val="005D32D7"/>
    <w:rPr>
      <w:rFonts w:cs="Times New Roman"/>
      <w:i/>
      <w:iCs/>
    </w:rPr>
  </w:style>
  <w:style w:type="character" w:customStyle="1" w:styleId="data">
    <w:name w:val="data"/>
    <w:basedOn w:val="a0"/>
    <w:uiPriority w:val="99"/>
    <w:rsid w:val="005D32D7"/>
    <w:rPr>
      <w:rFonts w:cs="Times New Roman"/>
    </w:rPr>
  </w:style>
  <w:style w:type="paragraph" w:customStyle="1" w:styleId="parametervalue">
    <w:name w:val="parametervalue"/>
    <w:basedOn w:val="a"/>
    <w:uiPriority w:val="99"/>
    <w:rsid w:val="005D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D32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spellchecker-word-highlight">
    <w:name w:val="spellchecker-word-highlight"/>
    <w:basedOn w:val="a0"/>
    <w:uiPriority w:val="99"/>
    <w:rsid w:val="005D32D7"/>
    <w:rPr>
      <w:rFonts w:cs="Times New Roman"/>
    </w:rPr>
  </w:style>
  <w:style w:type="paragraph" w:styleId="ae">
    <w:name w:val="List Paragraph"/>
    <w:basedOn w:val="a"/>
    <w:uiPriority w:val="99"/>
    <w:qFormat/>
    <w:rsid w:val="005D3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99"/>
    <w:qFormat/>
    <w:rsid w:val="005D32D7"/>
    <w:rPr>
      <w:rFonts w:cs="Times New Roman"/>
      <w:b/>
      <w:bCs/>
    </w:rPr>
  </w:style>
  <w:style w:type="character" w:customStyle="1" w:styleId="ucoz-forum-post">
    <w:name w:val="ucoz-forum-post"/>
    <w:basedOn w:val="a0"/>
    <w:uiPriority w:val="99"/>
    <w:rsid w:val="005D32D7"/>
    <w:rPr>
      <w:rFonts w:cs="Times New Roman"/>
    </w:rPr>
  </w:style>
  <w:style w:type="character" w:customStyle="1" w:styleId="hl">
    <w:name w:val="hl"/>
    <w:basedOn w:val="a0"/>
    <w:uiPriority w:val="99"/>
    <w:rsid w:val="005D32D7"/>
    <w:rPr>
      <w:rFonts w:cs="Times New Roman"/>
    </w:rPr>
  </w:style>
  <w:style w:type="paragraph" w:customStyle="1" w:styleId="parameter">
    <w:name w:val="parameter"/>
    <w:basedOn w:val="a"/>
    <w:uiPriority w:val="99"/>
    <w:rsid w:val="005D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BE4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D21B1C42CBC41738F6051CE0F7EDE81C558D4966F34C20B5A49DA1A8C8B5DEF857C065BEBDCR9f9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/epz/order/notice/ea44/view/common-info.html?regNumber=0150300005716000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cp:lastPrinted>2018-02-07T13:39:00Z</cp:lastPrinted>
  <dcterms:created xsi:type="dcterms:W3CDTF">2017-02-16T13:06:00Z</dcterms:created>
  <dcterms:modified xsi:type="dcterms:W3CDTF">2018-02-07T13:54:00Z</dcterms:modified>
</cp:coreProperties>
</file>