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03" w:rsidRDefault="00E36203" w:rsidP="00E3620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УТВЕРЖДАЮ</w:t>
      </w:r>
    </w:p>
    <w:p w:rsidR="00E36203" w:rsidRDefault="00E36203" w:rsidP="00E36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Счётной палаты </w:t>
      </w:r>
    </w:p>
    <w:p w:rsidR="00E36203" w:rsidRDefault="00E36203" w:rsidP="00E36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Маловишерского муниципального  района</w:t>
      </w:r>
    </w:p>
    <w:p w:rsidR="00E36203" w:rsidRDefault="00E36203" w:rsidP="00E36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______________И.И. Афанасьева</w:t>
      </w:r>
    </w:p>
    <w:p w:rsidR="00E36203" w:rsidRDefault="00E36203" w:rsidP="00E36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7C552B">
        <w:rPr>
          <w:sz w:val="28"/>
          <w:szCs w:val="28"/>
          <w:u w:val="single"/>
          <w:lang w:val="en-US"/>
        </w:rPr>
        <w:t>19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7C552B">
        <w:rPr>
          <w:sz w:val="28"/>
          <w:szCs w:val="28"/>
          <w:lang w:val="en-US"/>
        </w:rPr>
        <w:t xml:space="preserve"> </w:t>
      </w:r>
      <w:r w:rsidR="007C552B" w:rsidRPr="007C552B">
        <w:rPr>
          <w:sz w:val="28"/>
          <w:szCs w:val="28"/>
          <w:u w:val="single"/>
        </w:rPr>
        <w:t>апреля</w:t>
      </w:r>
      <w:r w:rsidR="0047165D">
        <w:rPr>
          <w:sz w:val="28"/>
          <w:szCs w:val="28"/>
          <w:u w:val="single"/>
        </w:rPr>
        <w:t xml:space="preserve"> </w:t>
      </w:r>
      <w:r w:rsidR="00A97396" w:rsidRPr="00D866A3">
        <w:rPr>
          <w:sz w:val="28"/>
          <w:szCs w:val="28"/>
          <w:u w:val="single"/>
        </w:rPr>
        <w:t xml:space="preserve"> </w:t>
      </w:r>
      <w:r w:rsidRPr="004649E4">
        <w:rPr>
          <w:sz w:val="28"/>
          <w:szCs w:val="28"/>
          <w:u w:val="single"/>
        </w:rPr>
        <w:t>201</w:t>
      </w:r>
      <w:r w:rsidR="007A2019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г.</w:t>
      </w:r>
    </w:p>
    <w:p w:rsidR="00B87593" w:rsidRDefault="00B87593" w:rsidP="000E6C24">
      <w:pPr>
        <w:jc w:val="center"/>
        <w:rPr>
          <w:b/>
          <w:bCs/>
          <w:sz w:val="28"/>
          <w:szCs w:val="28"/>
        </w:rPr>
      </w:pPr>
    </w:p>
    <w:p w:rsidR="00E36203" w:rsidRPr="007A2019" w:rsidRDefault="00E36203" w:rsidP="000E6C24">
      <w:pPr>
        <w:jc w:val="center"/>
        <w:rPr>
          <w:b/>
          <w:bCs/>
          <w:sz w:val="28"/>
          <w:szCs w:val="28"/>
        </w:rPr>
      </w:pPr>
      <w:r w:rsidRPr="007A2019">
        <w:rPr>
          <w:b/>
          <w:bCs/>
          <w:sz w:val="28"/>
          <w:szCs w:val="28"/>
        </w:rPr>
        <w:t>ОТЧЕТ</w:t>
      </w:r>
    </w:p>
    <w:p w:rsidR="007C552B" w:rsidRDefault="00E36203" w:rsidP="007C552B">
      <w:pPr>
        <w:ind w:right="99"/>
        <w:jc w:val="both"/>
        <w:rPr>
          <w:sz w:val="28"/>
          <w:szCs w:val="28"/>
        </w:rPr>
      </w:pPr>
      <w:r w:rsidRPr="007A2019">
        <w:rPr>
          <w:sz w:val="28"/>
          <w:szCs w:val="28"/>
        </w:rPr>
        <w:t>о результатах проверки</w:t>
      </w:r>
      <w:r w:rsidR="003C189D" w:rsidRPr="007A2019">
        <w:rPr>
          <w:sz w:val="28"/>
          <w:szCs w:val="28"/>
        </w:rPr>
        <w:t xml:space="preserve"> </w:t>
      </w:r>
      <w:r w:rsidR="007C552B" w:rsidRPr="00C20A76">
        <w:rPr>
          <w:sz w:val="28"/>
          <w:szCs w:val="28"/>
        </w:rPr>
        <w:t>анализа хозяйственно-финансовой</w:t>
      </w:r>
      <w:r w:rsidR="007C552B">
        <w:rPr>
          <w:sz w:val="28"/>
          <w:szCs w:val="28"/>
        </w:rPr>
        <w:t xml:space="preserve">  деятельности м</w:t>
      </w:r>
      <w:r w:rsidR="007C552B">
        <w:rPr>
          <w:sz w:val="28"/>
          <w:szCs w:val="28"/>
        </w:rPr>
        <w:t>у</w:t>
      </w:r>
      <w:r w:rsidR="007C552B">
        <w:rPr>
          <w:sz w:val="28"/>
          <w:szCs w:val="28"/>
        </w:rPr>
        <w:t xml:space="preserve">ниципального унитарного предприятия «Бургинское коммунальное хозяйство» </w:t>
      </w:r>
      <w:r w:rsidR="007C552B" w:rsidRPr="00012FDE">
        <w:rPr>
          <w:sz w:val="28"/>
          <w:szCs w:val="28"/>
        </w:rPr>
        <w:t xml:space="preserve">за </w:t>
      </w:r>
      <w:r w:rsidR="007C552B" w:rsidRPr="008C2433">
        <w:rPr>
          <w:sz w:val="28"/>
          <w:szCs w:val="28"/>
        </w:rPr>
        <w:t>201</w:t>
      </w:r>
      <w:r w:rsidR="007C552B">
        <w:rPr>
          <w:sz w:val="28"/>
          <w:szCs w:val="28"/>
        </w:rPr>
        <w:t>3 год - истекший период 2016 года.</w:t>
      </w:r>
    </w:p>
    <w:p w:rsidR="00AD4566" w:rsidRPr="007A2019" w:rsidRDefault="00AD4566" w:rsidP="00471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7828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проверки:</w:t>
      </w:r>
      <w:r w:rsidR="00C64669" w:rsidRPr="00537828">
        <w:rPr>
          <w:rFonts w:ascii="Times New Roman" w:hAnsi="Times New Roman" w:cs="Times New Roman"/>
          <w:sz w:val="28"/>
          <w:szCs w:val="28"/>
        </w:rPr>
        <w:t xml:space="preserve"> </w:t>
      </w:r>
      <w:r w:rsidR="005978B4" w:rsidRPr="0053782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73AC2" w:rsidRPr="00537828">
        <w:rPr>
          <w:rFonts w:ascii="Times New Roman" w:hAnsi="Times New Roman" w:cs="Times New Roman"/>
          <w:sz w:val="28"/>
          <w:szCs w:val="28"/>
        </w:rPr>
        <w:t>2.</w:t>
      </w:r>
      <w:r w:rsidR="007C552B">
        <w:rPr>
          <w:rFonts w:ascii="Times New Roman" w:hAnsi="Times New Roman" w:cs="Times New Roman"/>
          <w:sz w:val="28"/>
          <w:szCs w:val="28"/>
        </w:rPr>
        <w:t>3</w:t>
      </w:r>
      <w:r w:rsidR="005978B4" w:rsidRPr="00537828">
        <w:rPr>
          <w:rFonts w:ascii="Times New Roman" w:hAnsi="Times New Roman" w:cs="Times New Roman"/>
          <w:sz w:val="28"/>
          <w:szCs w:val="28"/>
        </w:rPr>
        <w:t xml:space="preserve"> годового плана работы Счё</w:t>
      </w:r>
      <w:r w:rsidR="005978B4" w:rsidRPr="00537828">
        <w:rPr>
          <w:rFonts w:ascii="Times New Roman" w:hAnsi="Times New Roman" w:cs="Times New Roman"/>
          <w:sz w:val="28"/>
          <w:szCs w:val="28"/>
        </w:rPr>
        <w:t>т</w:t>
      </w:r>
      <w:r w:rsidR="005978B4" w:rsidRPr="00537828">
        <w:rPr>
          <w:rFonts w:ascii="Times New Roman" w:hAnsi="Times New Roman" w:cs="Times New Roman"/>
          <w:sz w:val="28"/>
          <w:szCs w:val="28"/>
        </w:rPr>
        <w:t>ной палаты Маловишерского муниципального</w:t>
      </w:r>
      <w:r w:rsidR="005978B4" w:rsidRPr="007A20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A2019">
        <w:rPr>
          <w:rFonts w:ascii="Times New Roman" w:hAnsi="Times New Roman" w:cs="Times New Roman"/>
          <w:sz w:val="28"/>
          <w:szCs w:val="28"/>
        </w:rPr>
        <w:t>.</w:t>
      </w:r>
    </w:p>
    <w:p w:rsidR="00BD1BF5" w:rsidRDefault="00AD4566" w:rsidP="00BD1BF5">
      <w:pPr>
        <w:shd w:val="clear" w:color="auto" w:fill="FFFFFF"/>
        <w:ind w:right="-1"/>
        <w:jc w:val="both"/>
        <w:rPr>
          <w:sz w:val="28"/>
          <w:szCs w:val="28"/>
        </w:rPr>
      </w:pPr>
      <w:r w:rsidRPr="007A2019">
        <w:rPr>
          <w:b/>
          <w:bCs/>
          <w:sz w:val="28"/>
          <w:szCs w:val="28"/>
        </w:rPr>
        <w:t>Цель проверки</w:t>
      </w:r>
      <w:r w:rsidRPr="0047165D">
        <w:rPr>
          <w:b/>
          <w:bCs/>
          <w:sz w:val="28"/>
          <w:szCs w:val="28"/>
        </w:rPr>
        <w:t xml:space="preserve">: </w:t>
      </w:r>
      <w:r w:rsidR="007C552B">
        <w:rPr>
          <w:sz w:val="28"/>
          <w:szCs w:val="28"/>
        </w:rPr>
        <w:t>контроль за целевым и эффективным использованием бю</w:t>
      </w:r>
      <w:r w:rsidR="007C552B">
        <w:rPr>
          <w:sz w:val="28"/>
          <w:szCs w:val="28"/>
        </w:rPr>
        <w:t>д</w:t>
      </w:r>
      <w:r w:rsidR="007C552B">
        <w:rPr>
          <w:sz w:val="28"/>
          <w:szCs w:val="28"/>
        </w:rPr>
        <w:t>жетных средств и муниципального имущества, организацией экономич</w:t>
      </w:r>
      <w:r w:rsidR="007C552B">
        <w:rPr>
          <w:sz w:val="28"/>
          <w:szCs w:val="28"/>
        </w:rPr>
        <w:t>е</w:t>
      </w:r>
      <w:r w:rsidR="007C552B">
        <w:rPr>
          <w:sz w:val="28"/>
          <w:szCs w:val="28"/>
        </w:rPr>
        <w:t>ской эффективности финансово-хозяйственной деятельности предприятия, соблюд</w:t>
      </w:r>
      <w:r w:rsidR="007C552B">
        <w:rPr>
          <w:sz w:val="28"/>
          <w:szCs w:val="28"/>
        </w:rPr>
        <w:t>е</w:t>
      </w:r>
      <w:r w:rsidR="007C552B">
        <w:rPr>
          <w:sz w:val="28"/>
          <w:szCs w:val="28"/>
        </w:rPr>
        <w:t>нием законодательства, правильностью ведения бухгалтерского учета и соста</w:t>
      </w:r>
      <w:r w:rsidR="007C552B">
        <w:rPr>
          <w:sz w:val="28"/>
          <w:szCs w:val="28"/>
        </w:rPr>
        <w:t>в</w:t>
      </w:r>
      <w:r w:rsidR="007C552B">
        <w:rPr>
          <w:sz w:val="28"/>
          <w:szCs w:val="28"/>
        </w:rPr>
        <w:t>ления отчетности в</w:t>
      </w:r>
      <w:r w:rsidR="007C552B" w:rsidRPr="00A310BD">
        <w:rPr>
          <w:sz w:val="28"/>
          <w:szCs w:val="28"/>
        </w:rPr>
        <w:t xml:space="preserve"> М</w:t>
      </w:r>
      <w:r w:rsidR="007C552B">
        <w:rPr>
          <w:sz w:val="28"/>
          <w:szCs w:val="28"/>
        </w:rPr>
        <w:t>униципальном унитарном предприятии</w:t>
      </w:r>
      <w:r w:rsidR="007C552B" w:rsidRPr="00D81925">
        <w:rPr>
          <w:sz w:val="28"/>
          <w:szCs w:val="28"/>
        </w:rPr>
        <w:t xml:space="preserve"> </w:t>
      </w:r>
      <w:r w:rsidR="007C552B">
        <w:rPr>
          <w:sz w:val="28"/>
          <w:szCs w:val="28"/>
        </w:rPr>
        <w:t>«Бургинское коммунальное хозяйство»</w:t>
      </w:r>
      <w:r w:rsidR="007C552B" w:rsidRPr="00D81925">
        <w:rPr>
          <w:sz w:val="28"/>
          <w:szCs w:val="28"/>
        </w:rPr>
        <w:t>.</w:t>
      </w:r>
    </w:p>
    <w:p w:rsidR="00AD4566" w:rsidRPr="0047165D" w:rsidRDefault="00C64669" w:rsidP="00265EAE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47165D">
        <w:rPr>
          <w:b/>
          <w:sz w:val="28"/>
          <w:szCs w:val="28"/>
        </w:rPr>
        <w:t>Объект</w:t>
      </w:r>
      <w:r w:rsidR="00AD4566" w:rsidRPr="0047165D">
        <w:rPr>
          <w:b/>
          <w:sz w:val="28"/>
          <w:szCs w:val="28"/>
        </w:rPr>
        <w:t xml:space="preserve"> проверки:</w:t>
      </w:r>
      <w:r w:rsidR="00395D7E" w:rsidRPr="0047165D">
        <w:rPr>
          <w:b/>
          <w:sz w:val="28"/>
          <w:szCs w:val="28"/>
        </w:rPr>
        <w:t xml:space="preserve"> </w:t>
      </w:r>
      <w:r w:rsidR="007C552B" w:rsidRPr="00A310BD">
        <w:rPr>
          <w:sz w:val="28"/>
          <w:szCs w:val="28"/>
        </w:rPr>
        <w:t>М</w:t>
      </w:r>
      <w:r w:rsidR="007C552B">
        <w:rPr>
          <w:sz w:val="28"/>
          <w:szCs w:val="28"/>
        </w:rPr>
        <w:t>униципальное унитарное предприятие «Бургинское ко</w:t>
      </w:r>
      <w:r w:rsidR="007C552B">
        <w:rPr>
          <w:sz w:val="28"/>
          <w:szCs w:val="28"/>
        </w:rPr>
        <w:t>м</w:t>
      </w:r>
      <w:r w:rsidR="007C552B">
        <w:rPr>
          <w:sz w:val="28"/>
          <w:szCs w:val="28"/>
        </w:rPr>
        <w:t>мунальное хозяйство»</w:t>
      </w:r>
      <w:r w:rsidR="007C552B" w:rsidRPr="00D81925">
        <w:rPr>
          <w:sz w:val="28"/>
          <w:szCs w:val="28"/>
        </w:rPr>
        <w:t>.</w:t>
      </w:r>
    </w:p>
    <w:p w:rsidR="00A84FB9" w:rsidRPr="0047165D" w:rsidRDefault="005922FD" w:rsidP="002D1041">
      <w:pPr>
        <w:ind w:right="99"/>
        <w:jc w:val="both"/>
        <w:rPr>
          <w:sz w:val="28"/>
          <w:szCs w:val="28"/>
        </w:rPr>
      </w:pPr>
      <w:r w:rsidRPr="0047165D">
        <w:rPr>
          <w:b/>
          <w:bCs/>
          <w:sz w:val="28"/>
          <w:szCs w:val="28"/>
        </w:rPr>
        <w:t>Проверяемый период</w:t>
      </w:r>
      <w:r w:rsidR="00D10F76" w:rsidRPr="0047165D">
        <w:rPr>
          <w:sz w:val="28"/>
          <w:szCs w:val="28"/>
        </w:rPr>
        <w:t xml:space="preserve">: </w:t>
      </w:r>
      <w:r w:rsidR="007C552B">
        <w:rPr>
          <w:sz w:val="28"/>
          <w:szCs w:val="28"/>
        </w:rPr>
        <w:t>2013 год- истекший период 2016 года.</w:t>
      </w:r>
    </w:p>
    <w:p w:rsidR="00AD4566" w:rsidRPr="0047165D" w:rsidRDefault="00AD4566" w:rsidP="002D1041">
      <w:pPr>
        <w:jc w:val="both"/>
        <w:rPr>
          <w:color w:val="000000"/>
          <w:sz w:val="28"/>
          <w:szCs w:val="28"/>
        </w:rPr>
      </w:pPr>
      <w:r w:rsidRPr="0047165D">
        <w:rPr>
          <w:b/>
          <w:bCs/>
          <w:sz w:val="28"/>
          <w:szCs w:val="28"/>
        </w:rPr>
        <w:t>Состав контрольно-ревизионной группы:</w:t>
      </w:r>
      <w:r w:rsidRPr="0047165D">
        <w:rPr>
          <w:sz w:val="28"/>
          <w:szCs w:val="28"/>
        </w:rPr>
        <w:t xml:space="preserve"> председатель Счётной палаты М</w:t>
      </w:r>
      <w:r w:rsidRPr="0047165D">
        <w:rPr>
          <w:sz w:val="28"/>
          <w:szCs w:val="28"/>
        </w:rPr>
        <w:t>а</w:t>
      </w:r>
      <w:r w:rsidRPr="0047165D">
        <w:rPr>
          <w:sz w:val="28"/>
          <w:szCs w:val="28"/>
        </w:rPr>
        <w:t xml:space="preserve">ловишерского </w:t>
      </w:r>
      <w:r w:rsidRPr="0047165D">
        <w:rPr>
          <w:color w:val="000000"/>
          <w:sz w:val="28"/>
          <w:szCs w:val="28"/>
        </w:rPr>
        <w:t xml:space="preserve"> муниципального района  Афанасьева И.И.</w:t>
      </w:r>
      <w:r w:rsidR="00323B7D" w:rsidRPr="0047165D">
        <w:rPr>
          <w:color w:val="000000"/>
          <w:sz w:val="28"/>
          <w:szCs w:val="28"/>
        </w:rPr>
        <w:t xml:space="preserve">, аудитор </w:t>
      </w:r>
      <w:r w:rsidR="00323B7D" w:rsidRPr="0047165D">
        <w:rPr>
          <w:sz w:val="28"/>
          <w:szCs w:val="28"/>
        </w:rPr>
        <w:t>Счётной п</w:t>
      </w:r>
      <w:r w:rsidR="00323B7D" w:rsidRPr="0047165D">
        <w:rPr>
          <w:sz w:val="28"/>
          <w:szCs w:val="28"/>
        </w:rPr>
        <w:t>а</w:t>
      </w:r>
      <w:r w:rsidR="00323B7D" w:rsidRPr="0047165D">
        <w:rPr>
          <w:sz w:val="28"/>
          <w:szCs w:val="28"/>
        </w:rPr>
        <w:t xml:space="preserve">латы Маловишерского </w:t>
      </w:r>
      <w:r w:rsidR="00323B7D" w:rsidRPr="0047165D">
        <w:rPr>
          <w:color w:val="000000"/>
          <w:sz w:val="28"/>
          <w:szCs w:val="28"/>
        </w:rPr>
        <w:t xml:space="preserve"> муниципального района Григорьева Ю.В.</w:t>
      </w:r>
    </w:p>
    <w:p w:rsidR="00AD4566" w:rsidRPr="0047165D" w:rsidRDefault="00AD4566" w:rsidP="002D1041">
      <w:pPr>
        <w:jc w:val="both"/>
        <w:rPr>
          <w:sz w:val="28"/>
          <w:szCs w:val="28"/>
        </w:rPr>
      </w:pPr>
      <w:r w:rsidRPr="0047165D">
        <w:rPr>
          <w:b/>
          <w:bCs/>
          <w:sz w:val="28"/>
          <w:szCs w:val="28"/>
        </w:rPr>
        <w:t xml:space="preserve">Акты, заключения, справки, использованные в отчёте: </w:t>
      </w:r>
      <w:r w:rsidRPr="0047165D">
        <w:rPr>
          <w:bCs/>
          <w:sz w:val="28"/>
          <w:szCs w:val="28"/>
        </w:rPr>
        <w:t>п</w:t>
      </w:r>
      <w:r w:rsidRPr="0047165D">
        <w:rPr>
          <w:sz w:val="28"/>
          <w:szCs w:val="28"/>
        </w:rPr>
        <w:t>о результатам пр</w:t>
      </w:r>
      <w:r w:rsidRPr="0047165D">
        <w:rPr>
          <w:sz w:val="28"/>
          <w:szCs w:val="28"/>
        </w:rPr>
        <w:t>о</w:t>
      </w:r>
      <w:r w:rsidRPr="0047165D">
        <w:rPr>
          <w:sz w:val="28"/>
          <w:szCs w:val="28"/>
        </w:rPr>
        <w:t>верки составлен  акт</w:t>
      </w:r>
      <w:r w:rsidR="00C64669" w:rsidRPr="0047165D">
        <w:rPr>
          <w:sz w:val="28"/>
          <w:szCs w:val="28"/>
        </w:rPr>
        <w:t xml:space="preserve"> №</w:t>
      </w:r>
      <w:r w:rsidR="007C552B">
        <w:rPr>
          <w:sz w:val="28"/>
          <w:szCs w:val="28"/>
        </w:rPr>
        <w:t>4</w:t>
      </w:r>
      <w:r w:rsidR="007A2019">
        <w:rPr>
          <w:sz w:val="28"/>
          <w:szCs w:val="28"/>
        </w:rPr>
        <w:t>4</w:t>
      </w:r>
      <w:r w:rsidR="005978B4" w:rsidRPr="0047165D">
        <w:rPr>
          <w:sz w:val="28"/>
          <w:szCs w:val="28"/>
        </w:rPr>
        <w:t xml:space="preserve">-а от </w:t>
      </w:r>
      <w:r w:rsidR="007C552B">
        <w:rPr>
          <w:sz w:val="28"/>
          <w:szCs w:val="28"/>
        </w:rPr>
        <w:t>0</w:t>
      </w:r>
      <w:r w:rsidR="007A2019">
        <w:rPr>
          <w:sz w:val="28"/>
          <w:szCs w:val="28"/>
        </w:rPr>
        <w:t>8</w:t>
      </w:r>
      <w:r w:rsidR="00C64669" w:rsidRPr="0047165D">
        <w:rPr>
          <w:sz w:val="28"/>
          <w:szCs w:val="28"/>
        </w:rPr>
        <w:t>.</w:t>
      </w:r>
      <w:r w:rsidR="007A2019">
        <w:rPr>
          <w:sz w:val="28"/>
          <w:szCs w:val="28"/>
        </w:rPr>
        <w:t>0</w:t>
      </w:r>
      <w:r w:rsidR="007C552B">
        <w:rPr>
          <w:sz w:val="28"/>
          <w:szCs w:val="28"/>
        </w:rPr>
        <w:t>4</w:t>
      </w:r>
      <w:r w:rsidR="00C64669" w:rsidRPr="0047165D">
        <w:rPr>
          <w:sz w:val="28"/>
          <w:szCs w:val="28"/>
        </w:rPr>
        <w:t>.201</w:t>
      </w:r>
      <w:r w:rsidR="007A2019">
        <w:rPr>
          <w:sz w:val="28"/>
          <w:szCs w:val="28"/>
        </w:rPr>
        <w:t>6</w:t>
      </w:r>
      <w:r w:rsidR="00C64669" w:rsidRPr="0047165D">
        <w:rPr>
          <w:sz w:val="28"/>
          <w:szCs w:val="28"/>
        </w:rPr>
        <w:t xml:space="preserve"> года</w:t>
      </w:r>
      <w:r w:rsidRPr="0047165D">
        <w:rPr>
          <w:sz w:val="28"/>
          <w:szCs w:val="28"/>
        </w:rPr>
        <w:t>, с которым под роспись озн</w:t>
      </w:r>
      <w:r w:rsidRPr="0047165D">
        <w:rPr>
          <w:sz w:val="28"/>
          <w:szCs w:val="28"/>
        </w:rPr>
        <w:t>а</w:t>
      </w:r>
      <w:r w:rsidRPr="0047165D">
        <w:rPr>
          <w:sz w:val="28"/>
          <w:szCs w:val="28"/>
        </w:rPr>
        <w:t>комлены соответствующие должностные лица объекта контроля.</w:t>
      </w:r>
    </w:p>
    <w:p w:rsidR="00BE16A6" w:rsidRPr="0047165D" w:rsidRDefault="005922FD" w:rsidP="002D1041">
      <w:pPr>
        <w:ind w:right="-181"/>
        <w:jc w:val="both"/>
        <w:rPr>
          <w:sz w:val="28"/>
          <w:szCs w:val="28"/>
        </w:rPr>
      </w:pPr>
      <w:r w:rsidRPr="0047165D">
        <w:rPr>
          <w:b/>
          <w:sz w:val="28"/>
          <w:szCs w:val="28"/>
        </w:rPr>
        <w:t>Наличие письменных объяснений, замечаний или возражений со стороны должностных лиц объекта(ов) контроля и заключение руководителя ко</w:t>
      </w:r>
      <w:r w:rsidRPr="0047165D">
        <w:rPr>
          <w:b/>
          <w:sz w:val="28"/>
          <w:szCs w:val="28"/>
        </w:rPr>
        <w:t>н</w:t>
      </w:r>
      <w:r w:rsidRPr="0047165D">
        <w:rPr>
          <w:b/>
          <w:sz w:val="28"/>
          <w:szCs w:val="28"/>
        </w:rPr>
        <w:t>трольной группы по ним:</w:t>
      </w:r>
      <w:r w:rsidR="00DA7D21" w:rsidRPr="0047165D">
        <w:rPr>
          <w:b/>
          <w:sz w:val="28"/>
          <w:szCs w:val="28"/>
        </w:rPr>
        <w:t xml:space="preserve"> </w:t>
      </w:r>
      <w:r w:rsidR="00467136" w:rsidRPr="0047165D">
        <w:rPr>
          <w:sz w:val="28"/>
          <w:szCs w:val="28"/>
        </w:rPr>
        <w:t xml:space="preserve">разногласия  на акт проверки </w:t>
      </w:r>
      <w:r w:rsidR="0033043B" w:rsidRPr="0047165D">
        <w:rPr>
          <w:sz w:val="28"/>
          <w:szCs w:val="28"/>
        </w:rPr>
        <w:t>в установленные сроки не поступили.</w:t>
      </w:r>
    </w:p>
    <w:p w:rsidR="0047165D" w:rsidRPr="0047165D" w:rsidRDefault="0047165D" w:rsidP="0047165D">
      <w:bookmarkStart w:id="0" w:name="_Toc288117906"/>
      <w:bookmarkStart w:id="1" w:name="_Toc288653718"/>
    </w:p>
    <w:p w:rsidR="00E2601D" w:rsidRDefault="00E2601D" w:rsidP="00492FA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2601D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мероприятия</w:t>
      </w:r>
      <w:bookmarkEnd w:id="0"/>
      <w:bookmarkEnd w:id="1"/>
    </w:p>
    <w:p w:rsidR="007A2019" w:rsidRDefault="007A2019" w:rsidP="007A2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019" w:rsidRDefault="007A2019" w:rsidP="007A2019">
      <w:pPr>
        <w:jc w:val="center"/>
        <w:rPr>
          <w:b/>
          <w:bCs/>
          <w:sz w:val="28"/>
          <w:szCs w:val="28"/>
        </w:rPr>
      </w:pPr>
      <w:r w:rsidRPr="00EC3357">
        <w:rPr>
          <w:b/>
          <w:bCs/>
          <w:sz w:val="28"/>
          <w:szCs w:val="28"/>
        </w:rPr>
        <w:t>Описательная часть</w:t>
      </w:r>
    </w:p>
    <w:p w:rsidR="0098658F" w:rsidRDefault="007A2019" w:rsidP="0098658F">
      <w:pPr>
        <w:numPr>
          <w:ilvl w:val="0"/>
          <w:numId w:val="30"/>
        </w:numPr>
        <w:tabs>
          <w:tab w:val="clear" w:pos="1124"/>
        </w:tabs>
        <w:suppressAutoHyphens/>
        <w:ind w:left="600" w:hanging="516"/>
        <w:jc w:val="both"/>
        <w:rPr>
          <w:b/>
          <w:sz w:val="28"/>
          <w:szCs w:val="28"/>
        </w:rPr>
      </w:pPr>
      <w:r w:rsidRPr="00192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8658F">
        <w:rPr>
          <w:b/>
          <w:sz w:val="28"/>
          <w:szCs w:val="28"/>
        </w:rPr>
        <w:t>Законодательные, нормативные правовые, регистрационно-уставные документы, регламентирующие создание и осуществление деятельности предприятия</w:t>
      </w:r>
    </w:p>
    <w:p w:rsidR="0098658F" w:rsidRPr="00F91B50" w:rsidRDefault="0098658F" w:rsidP="0098658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Муниципальное унитарное предприятие «БКХ» (далее – предприятие)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 в соответствии с Федеральным законом «О государственных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унитарных предприятиях» от 14.11.2002 года №161-ФЗ «О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муниципальных и унитарных предприятиях» (далее – Федеральный закон от 14.11.2002 года №161) на основании постановления администрации Бурги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 от 29.04.2013 года №76, этим же постановлением утвержден Устав предприятия.</w:t>
      </w:r>
      <w:r w:rsidRPr="006A1E09">
        <w:rPr>
          <w:sz w:val="28"/>
          <w:szCs w:val="28"/>
        </w:rPr>
        <w:t xml:space="preserve"> </w:t>
      </w:r>
    </w:p>
    <w:p w:rsidR="0098658F" w:rsidRDefault="0098658F" w:rsidP="0098658F">
      <w:pPr>
        <w:ind w:firstLine="142"/>
        <w:jc w:val="both"/>
        <w:rPr>
          <w:sz w:val="28"/>
          <w:szCs w:val="28"/>
        </w:rPr>
      </w:pPr>
      <w:r w:rsidRPr="006A1E09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>Учредителем предприятия является администрация Бургинского сельского поселения в лице главы администрации сельского поселения, осуществляющ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свою деятельность в соответствии с Уставом Бургинского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98658F" w:rsidRPr="00F15FBE" w:rsidRDefault="0098658F" w:rsidP="0098658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МУП «БКХ» является коммерческой организацией, юридическим лицом. Имущество предприятия находится в собственности Бургинского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(далее - собственник) и принадлежит предприятию на праве </w:t>
      </w:r>
      <w:r w:rsidRPr="00F15FBE">
        <w:rPr>
          <w:sz w:val="28"/>
          <w:szCs w:val="28"/>
        </w:rPr>
        <w:t>хозяйс</w:t>
      </w:r>
      <w:r w:rsidRPr="00F15FBE">
        <w:rPr>
          <w:sz w:val="28"/>
          <w:szCs w:val="28"/>
        </w:rPr>
        <w:t>т</w:t>
      </w:r>
      <w:r w:rsidRPr="00F15FBE">
        <w:rPr>
          <w:sz w:val="28"/>
          <w:szCs w:val="28"/>
        </w:rPr>
        <w:t xml:space="preserve">венного ведения. </w:t>
      </w:r>
    </w:p>
    <w:p w:rsidR="0098658F" w:rsidRPr="00F15FBE" w:rsidRDefault="0098658F" w:rsidP="0098658F">
      <w:pPr>
        <w:ind w:firstLine="284"/>
        <w:jc w:val="both"/>
        <w:rPr>
          <w:sz w:val="28"/>
          <w:szCs w:val="28"/>
        </w:rPr>
      </w:pPr>
      <w:r w:rsidRPr="00F15FBE">
        <w:rPr>
          <w:sz w:val="28"/>
          <w:szCs w:val="28"/>
        </w:rPr>
        <w:t xml:space="preserve">Первоначальный уставный фонд </w:t>
      </w:r>
      <w:r>
        <w:rPr>
          <w:sz w:val="28"/>
          <w:szCs w:val="28"/>
        </w:rPr>
        <w:t>п</w:t>
      </w:r>
      <w:r w:rsidRPr="00F15FBE">
        <w:rPr>
          <w:sz w:val="28"/>
          <w:szCs w:val="28"/>
        </w:rPr>
        <w:t xml:space="preserve">редприятия </w:t>
      </w:r>
      <w:r>
        <w:rPr>
          <w:sz w:val="28"/>
          <w:szCs w:val="28"/>
        </w:rPr>
        <w:t xml:space="preserve">определен </w:t>
      </w:r>
      <w:r w:rsidRPr="00F15FBE">
        <w:rPr>
          <w:sz w:val="28"/>
          <w:szCs w:val="28"/>
        </w:rPr>
        <w:t>в денежном выр</w:t>
      </w:r>
      <w:r w:rsidRPr="00F15FBE">
        <w:rPr>
          <w:sz w:val="28"/>
          <w:szCs w:val="28"/>
        </w:rPr>
        <w:t>а</w:t>
      </w:r>
      <w:r w:rsidRPr="00F15FBE">
        <w:rPr>
          <w:sz w:val="28"/>
          <w:szCs w:val="28"/>
        </w:rPr>
        <w:t>жении 1</w:t>
      </w:r>
      <w:r w:rsidRPr="007C6C17">
        <w:rPr>
          <w:sz w:val="28"/>
          <w:szCs w:val="28"/>
        </w:rPr>
        <w:t xml:space="preserve"> </w:t>
      </w:r>
      <w:r w:rsidRPr="00F15FBE">
        <w:rPr>
          <w:sz w:val="28"/>
          <w:szCs w:val="28"/>
        </w:rPr>
        <w:t>929</w:t>
      </w:r>
      <w:r w:rsidRPr="007C6C17">
        <w:rPr>
          <w:sz w:val="28"/>
          <w:szCs w:val="28"/>
        </w:rPr>
        <w:t xml:space="preserve"> </w:t>
      </w:r>
      <w:r w:rsidRPr="00F15FBE">
        <w:rPr>
          <w:sz w:val="28"/>
          <w:szCs w:val="28"/>
        </w:rPr>
        <w:t>247 рублей</w:t>
      </w:r>
      <w:r>
        <w:rPr>
          <w:sz w:val="28"/>
          <w:szCs w:val="28"/>
        </w:rPr>
        <w:t>,</w:t>
      </w:r>
      <w:r w:rsidRPr="00F15FBE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Pr="00F15FBE">
        <w:rPr>
          <w:sz w:val="28"/>
          <w:szCs w:val="28"/>
        </w:rPr>
        <w:t xml:space="preserve"> составляет не менее 1000 минимальных размеров оплаты труда, установленных статьей 12 Федерального Закона от 14.11.2002</w:t>
      </w:r>
      <w:r>
        <w:rPr>
          <w:sz w:val="28"/>
          <w:szCs w:val="28"/>
        </w:rPr>
        <w:t xml:space="preserve"> года №</w:t>
      </w:r>
      <w:r w:rsidRPr="00F15FBE">
        <w:rPr>
          <w:sz w:val="28"/>
          <w:szCs w:val="28"/>
        </w:rPr>
        <w:t xml:space="preserve">161 на дату государственной регистрации муниципального предприятия </w:t>
      </w:r>
      <w:r>
        <w:rPr>
          <w:sz w:val="28"/>
          <w:szCs w:val="28"/>
        </w:rPr>
        <w:t>и</w:t>
      </w:r>
      <w:r w:rsidRPr="00F15FBE">
        <w:rPr>
          <w:sz w:val="28"/>
          <w:szCs w:val="28"/>
        </w:rPr>
        <w:t xml:space="preserve"> соответствует действующему законодательству. Уставный фонд МУП «БКХ» был сформирован за счет муниципального имущества.</w:t>
      </w:r>
    </w:p>
    <w:p w:rsidR="0098658F" w:rsidRPr="00213987" w:rsidRDefault="0098658F" w:rsidP="0098658F">
      <w:pPr>
        <w:widowControl w:val="0"/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5FBE">
        <w:rPr>
          <w:sz w:val="28"/>
          <w:szCs w:val="28"/>
        </w:rPr>
        <w:t>Предприятие создано в целях выполнения работ, производства продукции, оказания услуг, удовлетворения общественных потребностей и получения пр</w:t>
      </w:r>
      <w:r w:rsidRPr="00F15FBE">
        <w:rPr>
          <w:sz w:val="28"/>
          <w:szCs w:val="28"/>
        </w:rPr>
        <w:t>и</w:t>
      </w:r>
      <w:r w:rsidRPr="00F15FBE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F15FBE">
        <w:rPr>
          <w:sz w:val="28"/>
          <w:szCs w:val="28"/>
        </w:rPr>
        <w:t>без ограничения срока, имеет самостоятельный баланс, печать, штампы и бланки со своим фирменным</w:t>
      </w:r>
      <w:r>
        <w:rPr>
          <w:sz w:val="28"/>
          <w:szCs w:val="28"/>
        </w:rPr>
        <w:t xml:space="preserve"> наименованием</w:t>
      </w:r>
      <w:r w:rsidRPr="00213987">
        <w:rPr>
          <w:sz w:val="28"/>
          <w:szCs w:val="28"/>
        </w:rPr>
        <w:t>.</w:t>
      </w:r>
    </w:p>
    <w:p w:rsidR="0098658F" w:rsidRDefault="0098658F" w:rsidP="0098658F">
      <w:pPr>
        <w:ind w:firstLine="567"/>
        <w:jc w:val="both"/>
        <w:rPr>
          <w:sz w:val="28"/>
          <w:szCs w:val="28"/>
        </w:rPr>
      </w:pPr>
    </w:p>
    <w:p w:rsidR="0098658F" w:rsidRPr="004F72ED" w:rsidRDefault="0098658F" w:rsidP="0098658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 Выполнение основных показателей финансово-</w:t>
      </w:r>
      <w:r w:rsidRPr="00284D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хозяйственной </w:t>
      </w:r>
      <w:r w:rsidRPr="00F91B50">
        <w:rPr>
          <w:b/>
          <w:sz w:val="28"/>
          <w:szCs w:val="28"/>
        </w:rPr>
        <w:t xml:space="preserve">  </w:t>
      </w:r>
    </w:p>
    <w:p w:rsidR="0098658F" w:rsidRPr="00284DFB" w:rsidRDefault="0098658F" w:rsidP="0098658F">
      <w:pPr>
        <w:ind w:firstLine="567"/>
        <w:rPr>
          <w:b/>
          <w:sz w:val="28"/>
          <w:szCs w:val="28"/>
        </w:rPr>
      </w:pPr>
      <w:r w:rsidRPr="004F72E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деятельности предприятия</w:t>
      </w:r>
    </w:p>
    <w:p w:rsidR="0098658F" w:rsidRDefault="0098658F" w:rsidP="0098658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соответствии со статьей 20 Федерального </w:t>
      </w:r>
      <w:r w:rsidRPr="00EF0827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F0827">
        <w:rPr>
          <w:sz w:val="28"/>
          <w:szCs w:val="28"/>
        </w:rPr>
        <w:t xml:space="preserve"> от 14.11.2002</w:t>
      </w:r>
      <w:r>
        <w:rPr>
          <w:sz w:val="28"/>
          <w:szCs w:val="28"/>
        </w:rPr>
        <w:t xml:space="preserve"> года</w:t>
      </w:r>
      <w:r w:rsidRPr="00EF082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F0827">
        <w:rPr>
          <w:sz w:val="28"/>
          <w:szCs w:val="28"/>
        </w:rPr>
        <w:t>161</w:t>
      </w:r>
      <w:r>
        <w:rPr>
          <w:sz w:val="28"/>
          <w:szCs w:val="28"/>
        </w:rPr>
        <w:t xml:space="preserve"> собственник имущества унитарного предприятия в отношении указанн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предприятия: </w:t>
      </w:r>
    </w:p>
    <w:p w:rsidR="0098658F" w:rsidRDefault="0098658F" w:rsidP="009865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-определяет порядок составления, утверждения и установления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планов (программы) финансово-хозяйственной деятельности (п.3);</w:t>
      </w:r>
    </w:p>
    <w:p w:rsidR="0098658F" w:rsidRDefault="0098658F" w:rsidP="009865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-утверждает бухгалтерскую отчетность и отчеты унитарного предприятия (п.9);</w:t>
      </w:r>
    </w:p>
    <w:p w:rsidR="0098658F" w:rsidRDefault="0098658F" w:rsidP="009865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-утверждает показатели экономической эффективности деятельности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тарного предприятия (п.12).</w:t>
      </w:r>
    </w:p>
    <w:p w:rsidR="0098658F" w:rsidRDefault="0098658F" w:rsidP="0098658F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7F07">
        <w:rPr>
          <w:sz w:val="28"/>
          <w:szCs w:val="28"/>
        </w:rPr>
        <w:t xml:space="preserve">В нарушение вышеуказанных норм Федерального Закона от 14.11.2002 </w:t>
      </w:r>
      <w:r>
        <w:rPr>
          <w:sz w:val="28"/>
          <w:szCs w:val="28"/>
        </w:rPr>
        <w:t>года №</w:t>
      </w:r>
      <w:r w:rsidRPr="00297F07">
        <w:rPr>
          <w:sz w:val="28"/>
          <w:szCs w:val="28"/>
        </w:rPr>
        <w:t xml:space="preserve">161 и статьи 6.2.1 Устава </w:t>
      </w:r>
      <w:r>
        <w:rPr>
          <w:sz w:val="28"/>
          <w:szCs w:val="28"/>
        </w:rPr>
        <w:t>п</w:t>
      </w:r>
      <w:r w:rsidRPr="00297F07">
        <w:rPr>
          <w:sz w:val="28"/>
          <w:szCs w:val="28"/>
        </w:rPr>
        <w:t>редприятия порядок составления, утверждения и установления показателей планов (программы) финансово</w:t>
      </w:r>
      <w:r w:rsidRPr="00B15C63">
        <w:rPr>
          <w:sz w:val="28"/>
          <w:szCs w:val="28"/>
        </w:rPr>
        <w:t>-хозяйственной де</w:t>
      </w:r>
      <w:r w:rsidRPr="00B15C63">
        <w:rPr>
          <w:sz w:val="28"/>
          <w:szCs w:val="28"/>
        </w:rPr>
        <w:t>я</w:t>
      </w:r>
      <w:r w:rsidRPr="00B15C63">
        <w:rPr>
          <w:sz w:val="28"/>
          <w:szCs w:val="28"/>
        </w:rPr>
        <w:t>тельности унитарного предприятия на муниципальном уровне не утверждался, бухгалтерская отчетность с Учредителем не согласовывалась, показатели э</w:t>
      </w:r>
      <w:r w:rsidRPr="00B15C63">
        <w:rPr>
          <w:sz w:val="28"/>
          <w:szCs w:val="28"/>
        </w:rPr>
        <w:t>ф</w:t>
      </w:r>
      <w:r w:rsidRPr="00B15C63">
        <w:rPr>
          <w:sz w:val="28"/>
          <w:szCs w:val="28"/>
        </w:rPr>
        <w:t>фективности деятельности унитарного предприятия не утверждались.</w:t>
      </w:r>
    </w:p>
    <w:p w:rsidR="0098658F" w:rsidRPr="00C0060F" w:rsidRDefault="0098658F" w:rsidP="009865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0060F">
        <w:rPr>
          <w:rFonts w:ascii="Times New Roman" w:hAnsi="Times New Roman" w:cs="Times New Roman"/>
          <w:sz w:val="28"/>
          <w:szCs w:val="28"/>
        </w:rPr>
        <w:t>2.2. Предприятием в адрес собственника имущества за 2013-2014 годы пре</w:t>
      </w:r>
      <w:r w:rsidRPr="00C0060F">
        <w:rPr>
          <w:rFonts w:ascii="Times New Roman" w:hAnsi="Times New Roman" w:cs="Times New Roman"/>
          <w:sz w:val="28"/>
          <w:szCs w:val="28"/>
        </w:rPr>
        <w:t>д</w:t>
      </w:r>
      <w:r w:rsidRPr="00C0060F">
        <w:rPr>
          <w:rFonts w:ascii="Times New Roman" w:hAnsi="Times New Roman" w:cs="Times New Roman"/>
          <w:sz w:val="28"/>
          <w:szCs w:val="28"/>
        </w:rPr>
        <w:t>ставлена бухгалтерская отчетность, состоящая из бухгалтерского баланса</w:t>
      </w:r>
      <w:r w:rsidRPr="00C0060F">
        <w:rPr>
          <w:rFonts w:ascii="Times New Roman" w:hAnsi="Times New Roman" w:cs="Times New Roman"/>
        </w:rPr>
        <w:t xml:space="preserve"> </w:t>
      </w:r>
      <w:r w:rsidRPr="00C0060F">
        <w:rPr>
          <w:rFonts w:ascii="Times New Roman" w:hAnsi="Times New Roman" w:cs="Times New Roman"/>
          <w:sz w:val="28"/>
          <w:szCs w:val="28"/>
        </w:rPr>
        <w:t>(фо</w:t>
      </w:r>
      <w:r w:rsidRPr="00C0060F">
        <w:rPr>
          <w:rFonts w:ascii="Times New Roman" w:hAnsi="Times New Roman" w:cs="Times New Roman"/>
          <w:sz w:val="28"/>
          <w:szCs w:val="28"/>
        </w:rPr>
        <w:t>р</w:t>
      </w:r>
      <w:r w:rsidRPr="00C0060F">
        <w:rPr>
          <w:rFonts w:ascii="Times New Roman" w:hAnsi="Times New Roman" w:cs="Times New Roman"/>
          <w:sz w:val="28"/>
          <w:szCs w:val="28"/>
        </w:rPr>
        <w:t>ма по ОКУД 0710001) и отчета о финансовых результатах</w:t>
      </w:r>
      <w:r w:rsidRPr="00C0060F">
        <w:rPr>
          <w:rFonts w:ascii="Times New Roman" w:hAnsi="Times New Roman" w:cs="Times New Roman"/>
        </w:rPr>
        <w:t xml:space="preserve"> </w:t>
      </w:r>
      <w:r w:rsidRPr="00C0060F">
        <w:rPr>
          <w:rFonts w:ascii="Times New Roman" w:hAnsi="Times New Roman" w:cs="Times New Roman"/>
          <w:sz w:val="28"/>
          <w:szCs w:val="28"/>
        </w:rPr>
        <w:t>(форма по ОКУД 0710002).</w:t>
      </w:r>
    </w:p>
    <w:p w:rsidR="0098658F" w:rsidRPr="00C0060F" w:rsidRDefault="0098658F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0060F">
        <w:rPr>
          <w:sz w:val="28"/>
          <w:szCs w:val="28"/>
        </w:rPr>
        <w:t xml:space="preserve">В нарушение приказа Министерства финансов России от 02.07.2010 </w:t>
      </w:r>
      <w:r>
        <w:rPr>
          <w:sz w:val="28"/>
          <w:szCs w:val="28"/>
        </w:rPr>
        <w:t>№</w:t>
      </w:r>
      <w:r w:rsidRPr="00C0060F">
        <w:rPr>
          <w:sz w:val="28"/>
          <w:szCs w:val="28"/>
        </w:rPr>
        <w:t xml:space="preserve">66н </w:t>
      </w:r>
      <w:r>
        <w:rPr>
          <w:sz w:val="28"/>
          <w:szCs w:val="28"/>
        </w:rPr>
        <w:t>«</w:t>
      </w:r>
      <w:r w:rsidRPr="00C0060F">
        <w:rPr>
          <w:sz w:val="28"/>
          <w:szCs w:val="28"/>
        </w:rPr>
        <w:t>О формах бухгалтерской отчетности организаций</w:t>
      </w:r>
      <w:r>
        <w:rPr>
          <w:sz w:val="28"/>
          <w:szCs w:val="28"/>
        </w:rPr>
        <w:t>»</w:t>
      </w:r>
      <w:r w:rsidRPr="00C0060F">
        <w:rPr>
          <w:sz w:val="28"/>
          <w:szCs w:val="28"/>
        </w:rPr>
        <w:t xml:space="preserve"> к бухгалтерскому балансу и отчету о финансовых результатах </w:t>
      </w:r>
      <w:r>
        <w:rPr>
          <w:sz w:val="28"/>
          <w:szCs w:val="28"/>
        </w:rPr>
        <w:t>не представлены следующие приложения:</w:t>
      </w:r>
    </w:p>
    <w:p w:rsidR="0098658F" w:rsidRPr="00C0060F" w:rsidRDefault="0098658F" w:rsidP="009865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060F">
        <w:rPr>
          <w:rFonts w:ascii="Times New Roman" w:hAnsi="Times New Roman" w:cs="Times New Roman"/>
          <w:sz w:val="28"/>
          <w:szCs w:val="28"/>
        </w:rPr>
        <w:t>а) отчет об изменениях капитала (форма по ОКУД 0710003);</w:t>
      </w:r>
    </w:p>
    <w:p w:rsidR="0098658F" w:rsidRPr="00C0060F" w:rsidRDefault="0098658F" w:rsidP="00986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060F">
        <w:rPr>
          <w:sz w:val="28"/>
          <w:szCs w:val="28"/>
        </w:rPr>
        <w:t>б) отчет о движении денежных средств (форма по ОКУД 0710004);</w:t>
      </w:r>
    </w:p>
    <w:p w:rsidR="0098658F" w:rsidRPr="00C0060F" w:rsidRDefault="0098658F" w:rsidP="00986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060F">
        <w:rPr>
          <w:sz w:val="28"/>
          <w:szCs w:val="28"/>
        </w:rPr>
        <w:lastRenderedPageBreak/>
        <w:t>в) отчет о целевом использовании средств (форма по ОКУД 0710006).</w:t>
      </w:r>
    </w:p>
    <w:p w:rsidR="0098658F" w:rsidRDefault="0098658F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Исходя из представленной отчетности, п</w:t>
      </w:r>
      <w:r w:rsidRPr="001B4D90">
        <w:rPr>
          <w:sz w:val="28"/>
          <w:szCs w:val="28"/>
        </w:rPr>
        <w:t>роанализирова</w:t>
      </w:r>
      <w:r>
        <w:rPr>
          <w:sz w:val="28"/>
          <w:szCs w:val="28"/>
        </w:rPr>
        <w:t>ны</w:t>
      </w:r>
      <w:r w:rsidRPr="001B4D90">
        <w:rPr>
          <w:sz w:val="28"/>
          <w:szCs w:val="28"/>
        </w:rPr>
        <w:t xml:space="preserve"> основные показ</w:t>
      </w:r>
      <w:r w:rsidRPr="001B4D90">
        <w:rPr>
          <w:sz w:val="28"/>
          <w:szCs w:val="28"/>
        </w:rPr>
        <w:t>а</w:t>
      </w:r>
      <w:r w:rsidRPr="001B4D90">
        <w:rPr>
          <w:sz w:val="28"/>
          <w:szCs w:val="28"/>
        </w:rPr>
        <w:t xml:space="preserve">тели деятельности </w:t>
      </w:r>
      <w:r>
        <w:rPr>
          <w:sz w:val="28"/>
          <w:szCs w:val="28"/>
        </w:rPr>
        <w:t>п</w:t>
      </w:r>
      <w:r w:rsidRPr="001B4D90">
        <w:rPr>
          <w:sz w:val="28"/>
          <w:szCs w:val="28"/>
        </w:rPr>
        <w:t>редприятия за 20</w:t>
      </w:r>
      <w:r w:rsidRPr="00116038">
        <w:rPr>
          <w:sz w:val="28"/>
          <w:szCs w:val="28"/>
        </w:rPr>
        <w:t>13</w:t>
      </w:r>
      <w:r w:rsidRPr="001B4D90">
        <w:rPr>
          <w:sz w:val="28"/>
          <w:szCs w:val="28"/>
        </w:rPr>
        <w:t>-20</w:t>
      </w:r>
      <w:r w:rsidRPr="00116038">
        <w:rPr>
          <w:sz w:val="28"/>
          <w:szCs w:val="28"/>
        </w:rPr>
        <w:t>1</w:t>
      </w:r>
      <w:r w:rsidRPr="00365FBA">
        <w:rPr>
          <w:sz w:val="28"/>
          <w:szCs w:val="28"/>
        </w:rPr>
        <w:t>4</w:t>
      </w:r>
      <w:r>
        <w:rPr>
          <w:sz w:val="28"/>
          <w:szCs w:val="28"/>
        </w:rPr>
        <w:t xml:space="preserve"> годы:  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5"/>
        <w:gridCol w:w="993"/>
        <w:gridCol w:w="1020"/>
        <w:gridCol w:w="1276"/>
      </w:tblGrid>
      <w:tr w:rsidR="0098658F" w:rsidTr="009734C5">
        <w:tc>
          <w:tcPr>
            <w:tcW w:w="5495" w:type="dxa"/>
            <w:vMerge w:val="restart"/>
          </w:tcPr>
          <w:p w:rsidR="0098658F" w:rsidRDefault="0098658F" w:rsidP="009734C5">
            <w:pPr>
              <w:spacing w:before="100" w:beforeAutospacing="1" w:after="100" w:afterAutospacing="1"/>
              <w:jc w:val="both"/>
            </w:pPr>
            <w:r>
              <w:t xml:space="preserve">Показатели </w:t>
            </w:r>
          </w:p>
        </w:tc>
        <w:tc>
          <w:tcPr>
            <w:tcW w:w="2013" w:type="dxa"/>
            <w:gridSpan w:val="2"/>
          </w:tcPr>
          <w:p w:rsidR="0098658F" w:rsidRDefault="0098658F" w:rsidP="009734C5">
            <w:pPr>
              <w:spacing w:before="100" w:beforeAutospacing="1" w:after="100" w:afterAutospacing="1"/>
              <w:jc w:val="center"/>
            </w:pPr>
            <w:r>
              <w:t xml:space="preserve">Период </w:t>
            </w:r>
          </w:p>
        </w:tc>
        <w:tc>
          <w:tcPr>
            <w:tcW w:w="1276" w:type="dxa"/>
            <w:vMerge w:val="restart"/>
          </w:tcPr>
          <w:p w:rsidR="0098658F" w:rsidRDefault="0098658F" w:rsidP="009734C5">
            <w:pPr>
              <w:jc w:val="both"/>
            </w:pPr>
            <w:r>
              <w:t>Отклон</w:t>
            </w:r>
            <w:r>
              <w:t>е</w:t>
            </w:r>
            <w:r>
              <w:t>ние (гр.</w:t>
            </w:r>
            <w:r>
              <w:rPr>
                <w:lang w:val="en-US"/>
              </w:rPr>
              <w:t>3</w:t>
            </w:r>
            <w:r>
              <w:t>-гр.</w:t>
            </w:r>
            <w:r>
              <w:rPr>
                <w:lang w:val="en-US"/>
              </w:rPr>
              <w:t>2</w:t>
            </w:r>
            <w:r>
              <w:t>) в %</w:t>
            </w:r>
          </w:p>
        </w:tc>
      </w:tr>
      <w:tr w:rsidR="0098658F" w:rsidTr="009734C5">
        <w:tc>
          <w:tcPr>
            <w:tcW w:w="5495" w:type="dxa"/>
            <w:vMerge/>
          </w:tcPr>
          <w:p w:rsidR="0098658F" w:rsidRDefault="0098658F" w:rsidP="009734C5">
            <w:pPr>
              <w:spacing w:before="100" w:beforeAutospacing="1" w:after="100" w:afterAutospacing="1"/>
              <w:jc w:val="both"/>
            </w:pPr>
          </w:p>
        </w:tc>
        <w:tc>
          <w:tcPr>
            <w:tcW w:w="993" w:type="dxa"/>
          </w:tcPr>
          <w:p w:rsidR="0098658F" w:rsidRPr="001B4D90" w:rsidRDefault="0098658F" w:rsidP="009734C5">
            <w:pPr>
              <w:spacing w:before="100" w:beforeAutospacing="1" w:after="100" w:afterAutospacing="1"/>
            </w:pPr>
            <w:r>
              <w:t>2013</w:t>
            </w:r>
            <w:r w:rsidRPr="001B4D90">
              <w:t xml:space="preserve"> г. </w:t>
            </w:r>
          </w:p>
        </w:tc>
        <w:tc>
          <w:tcPr>
            <w:tcW w:w="1020" w:type="dxa"/>
          </w:tcPr>
          <w:p w:rsidR="0098658F" w:rsidRPr="001B4D90" w:rsidRDefault="0098658F" w:rsidP="009734C5">
            <w:pPr>
              <w:spacing w:before="100" w:beforeAutospacing="1" w:after="100" w:afterAutospacing="1"/>
            </w:pPr>
            <w:r w:rsidRPr="001B4D90">
              <w:t>20</w:t>
            </w:r>
            <w:r>
              <w:t>14</w:t>
            </w:r>
            <w:r w:rsidRPr="001B4D90">
              <w:t xml:space="preserve"> г. </w:t>
            </w:r>
          </w:p>
        </w:tc>
        <w:tc>
          <w:tcPr>
            <w:tcW w:w="1276" w:type="dxa"/>
            <w:vMerge/>
          </w:tcPr>
          <w:p w:rsidR="0098658F" w:rsidRDefault="0098658F" w:rsidP="009734C5">
            <w:pPr>
              <w:spacing w:before="100" w:beforeAutospacing="1" w:after="100" w:afterAutospacing="1"/>
              <w:jc w:val="both"/>
            </w:pPr>
          </w:p>
        </w:tc>
      </w:tr>
      <w:tr w:rsidR="0098658F" w:rsidTr="009734C5">
        <w:tc>
          <w:tcPr>
            <w:tcW w:w="5495" w:type="dxa"/>
          </w:tcPr>
          <w:p w:rsidR="0098658F" w:rsidRPr="001B4D90" w:rsidRDefault="0098658F" w:rsidP="009734C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8658F" w:rsidRDefault="0098658F" w:rsidP="009734C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8658F" w:rsidRDefault="0098658F" w:rsidP="009734C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8658F" w:rsidRPr="00365FBA" w:rsidRDefault="0098658F" w:rsidP="009734C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8658F" w:rsidTr="009734C5">
        <w:tc>
          <w:tcPr>
            <w:tcW w:w="5495" w:type="dxa"/>
          </w:tcPr>
          <w:p w:rsidR="0098658F" w:rsidRPr="001B4D90" w:rsidRDefault="0098658F" w:rsidP="009734C5">
            <w:pPr>
              <w:spacing w:before="100" w:beforeAutospacing="1" w:after="100" w:afterAutospacing="1"/>
            </w:pPr>
            <w:r w:rsidRPr="001B4D90">
              <w:t xml:space="preserve">Выручка от реализации, тыс. руб. </w:t>
            </w:r>
          </w:p>
        </w:tc>
        <w:tc>
          <w:tcPr>
            <w:tcW w:w="993" w:type="dxa"/>
          </w:tcPr>
          <w:p w:rsidR="0098658F" w:rsidRPr="001B4D90" w:rsidRDefault="0098658F" w:rsidP="009734C5">
            <w:pPr>
              <w:spacing w:before="100" w:beforeAutospacing="1" w:after="100" w:afterAutospacing="1"/>
            </w:pPr>
            <w:r>
              <w:t>104</w:t>
            </w:r>
            <w:r w:rsidRPr="001B4D90">
              <w:t xml:space="preserve"> </w:t>
            </w:r>
          </w:p>
        </w:tc>
        <w:tc>
          <w:tcPr>
            <w:tcW w:w="1020" w:type="dxa"/>
          </w:tcPr>
          <w:p w:rsidR="0098658F" w:rsidRPr="00A3788C" w:rsidRDefault="0098658F" w:rsidP="009734C5">
            <w:pPr>
              <w:spacing w:before="100" w:beforeAutospacing="1" w:after="100" w:afterAutospacing="1"/>
              <w:rPr>
                <w:highlight w:val="yellow"/>
              </w:rPr>
            </w:pPr>
            <w:r>
              <w:t>788</w:t>
            </w:r>
            <w:r w:rsidRPr="001B4D90">
              <w:t xml:space="preserve"> </w:t>
            </w:r>
          </w:p>
        </w:tc>
        <w:tc>
          <w:tcPr>
            <w:tcW w:w="1276" w:type="dxa"/>
          </w:tcPr>
          <w:p w:rsidR="0098658F" w:rsidRPr="00365FBA" w:rsidRDefault="0098658F" w:rsidP="009734C5">
            <w:pPr>
              <w:spacing w:before="100" w:beforeAutospacing="1" w:after="100" w:afterAutospacing="1"/>
              <w:jc w:val="center"/>
            </w:pPr>
            <w:r w:rsidRPr="00365FBA">
              <w:t>в 7,5 р</w:t>
            </w:r>
            <w:r>
              <w:t>аз</w:t>
            </w:r>
          </w:p>
        </w:tc>
      </w:tr>
      <w:tr w:rsidR="0098658F" w:rsidTr="009734C5">
        <w:tc>
          <w:tcPr>
            <w:tcW w:w="5495" w:type="dxa"/>
          </w:tcPr>
          <w:p w:rsidR="0098658F" w:rsidRPr="001B4D90" w:rsidRDefault="0098658F" w:rsidP="009734C5">
            <w:pPr>
              <w:spacing w:before="100" w:beforeAutospacing="1" w:after="100" w:afterAutospacing="1"/>
            </w:pPr>
            <w:r w:rsidRPr="001B4D90">
              <w:t xml:space="preserve">Себестоимость реализованной продукции, тыс. руб. </w:t>
            </w:r>
          </w:p>
        </w:tc>
        <w:tc>
          <w:tcPr>
            <w:tcW w:w="993" w:type="dxa"/>
          </w:tcPr>
          <w:p w:rsidR="0098658F" w:rsidRPr="001B4D90" w:rsidRDefault="0098658F" w:rsidP="009734C5">
            <w:pPr>
              <w:spacing w:before="100" w:beforeAutospacing="1" w:after="100" w:afterAutospacing="1"/>
            </w:pPr>
            <w:r>
              <w:t>(94)</w:t>
            </w:r>
            <w:r w:rsidRPr="001B4D90">
              <w:t xml:space="preserve"> </w:t>
            </w:r>
          </w:p>
        </w:tc>
        <w:tc>
          <w:tcPr>
            <w:tcW w:w="1020" w:type="dxa"/>
          </w:tcPr>
          <w:p w:rsidR="0098658F" w:rsidRPr="00A3788C" w:rsidRDefault="0098658F" w:rsidP="009734C5">
            <w:pPr>
              <w:spacing w:before="100" w:beforeAutospacing="1" w:after="100" w:afterAutospacing="1"/>
              <w:rPr>
                <w:highlight w:val="yellow"/>
              </w:rPr>
            </w:pPr>
            <w:r>
              <w:t>(752)</w:t>
            </w:r>
            <w:r w:rsidRPr="001B4D90">
              <w:t xml:space="preserve"> </w:t>
            </w:r>
          </w:p>
        </w:tc>
        <w:tc>
          <w:tcPr>
            <w:tcW w:w="1276" w:type="dxa"/>
          </w:tcPr>
          <w:p w:rsidR="0098658F" w:rsidRPr="00365FBA" w:rsidRDefault="0098658F" w:rsidP="009734C5">
            <w:pPr>
              <w:spacing w:before="100" w:beforeAutospacing="1" w:after="100" w:afterAutospacing="1"/>
              <w:jc w:val="center"/>
            </w:pPr>
            <w:r w:rsidRPr="00365FBA">
              <w:t>в 8 р</w:t>
            </w:r>
            <w:r>
              <w:t>аз</w:t>
            </w:r>
          </w:p>
        </w:tc>
      </w:tr>
      <w:tr w:rsidR="0098658F" w:rsidTr="009734C5">
        <w:tc>
          <w:tcPr>
            <w:tcW w:w="5495" w:type="dxa"/>
          </w:tcPr>
          <w:p w:rsidR="0098658F" w:rsidRPr="001B4D90" w:rsidRDefault="0098658F" w:rsidP="009734C5">
            <w:pPr>
              <w:spacing w:before="100" w:beforeAutospacing="1" w:after="100" w:afterAutospacing="1"/>
            </w:pPr>
            <w:r w:rsidRPr="001B4D90">
              <w:t xml:space="preserve">Прибыль от продаж, тыс. руб. </w:t>
            </w:r>
          </w:p>
        </w:tc>
        <w:tc>
          <w:tcPr>
            <w:tcW w:w="993" w:type="dxa"/>
          </w:tcPr>
          <w:p w:rsidR="0098658F" w:rsidRPr="001B4D90" w:rsidRDefault="0098658F" w:rsidP="009734C5">
            <w:pPr>
              <w:spacing w:before="100" w:beforeAutospacing="1" w:after="100" w:afterAutospacing="1"/>
            </w:pPr>
            <w:r>
              <w:t>10</w:t>
            </w:r>
            <w:r w:rsidRPr="001B4D90">
              <w:t xml:space="preserve"> </w:t>
            </w:r>
          </w:p>
        </w:tc>
        <w:tc>
          <w:tcPr>
            <w:tcW w:w="1020" w:type="dxa"/>
          </w:tcPr>
          <w:p w:rsidR="0098658F" w:rsidRPr="00A3788C" w:rsidRDefault="0098658F" w:rsidP="009734C5">
            <w:pPr>
              <w:spacing w:before="100" w:beforeAutospacing="1" w:after="100" w:afterAutospacing="1"/>
              <w:rPr>
                <w:highlight w:val="yellow"/>
              </w:rPr>
            </w:pPr>
            <w:r>
              <w:t>36</w:t>
            </w:r>
            <w:r w:rsidRPr="001B4D90">
              <w:t xml:space="preserve"> </w:t>
            </w:r>
          </w:p>
        </w:tc>
        <w:tc>
          <w:tcPr>
            <w:tcW w:w="1276" w:type="dxa"/>
          </w:tcPr>
          <w:p w:rsidR="0098658F" w:rsidRPr="00365FBA" w:rsidRDefault="0098658F" w:rsidP="009734C5">
            <w:pPr>
              <w:spacing w:before="100" w:beforeAutospacing="1" w:after="100" w:afterAutospacing="1"/>
              <w:jc w:val="center"/>
            </w:pPr>
            <w:r w:rsidRPr="00365FBA">
              <w:t>в 3,6 р</w:t>
            </w:r>
            <w:r>
              <w:t>аз</w:t>
            </w:r>
          </w:p>
        </w:tc>
      </w:tr>
      <w:tr w:rsidR="0098658F" w:rsidTr="009734C5">
        <w:tc>
          <w:tcPr>
            <w:tcW w:w="5495" w:type="dxa"/>
          </w:tcPr>
          <w:p w:rsidR="0098658F" w:rsidRPr="001B4D90" w:rsidRDefault="0098658F" w:rsidP="009734C5">
            <w:pPr>
              <w:spacing w:before="100" w:beforeAutospacing="1" w:after="100" w:afterAutospacing="1"/>
            </w:pPr>
            <w:r w:rsidRPr="001B4D90">
              <w:t xml:space="preserve">Чистая прибыль, тыс. руб. </w:t>
            </w:r>
          </w:p>
        </w:tc>
        <w:tc>
          <w:tcPr>
            <w:tcW w:w="993" w:type="dxa"/>
          </w:tcPr>
          <w:p w:rsidR="0098658F" w:rsidRPr="001B4D90" w:rsidRDefault="0098658F" w:rsidP="009734C5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1020" w:type="dxa"/>
          </w:tcPr>
          <w:p w:rsidR="0098658F" w:rsidRPr="00A3788C" w:rsidRDefault="0098658F" w:rsidP="009734C5">
            <w:pPr>
              <w:spacing w:before="100" w:beforeAutospacing="1" w:after="100" w:afterAutospacing="1"/>
              <w:rPr>
                <w:highlight w:val="yellow"/>
              </w:rPr>
            </w:pPr>
            <w:r>
              <w:t>29</w:t>
            </w:r>
            <w:r w:rsidRPr="001B4D90">
              <w:t xml:space="preserve"> </w:t>
            </w:r>
          </w:p>
        </w:tc>
        <w:tc>
          <w:tcPr>
            <w:tcW w:w="1276" w:type="dxa"/>
          </w:tcPr>
          <w:p w:rsidR="0098658F" w:rsidRPr="00365FBA" w:rsidRDefault="0098658F" w:rsidP="009734C5">
            <w:pPr>
              <w:spacing w:before="100" w:beforeAutospacing="1" w:after="100" w:afterAutospacing="1"/>
              <w:jc w:val="center"/>
            </w:pPr>
            <w:r w:rsidRPr="00365FBA">
              <w:t>в 3,6 р</w:t>
            </w:r>
            <w:r>
              <w:t>аз</w:t>
            </w:r>
          </w:p>
        </w:tc>
      </w:tr>
      <w:tr w:rsidR="0098658F" w:rsidTr="009734C5">
        <w:tc>
          <w:tcPr>
            <w:tcW w:w="5495" w:type="dxa"/>
          </w:tcPr>
          <w:p w:rsidR="0098658F" w:rsidRPr="001B4D90" w:rsidRDefault="0098658F" w:rsidP="009734C5">
            <w:pPr>
              <w:spacing w:before="100" w:beforeAutospacing="1" w:after="100" w:afterAutospacing="1"/>
            </w:pPr>
            <w:r w:rsidRPr="001B4D90">
              <w:t xml:space="preserve">Рентабельность продаж, % </w:t>
            </w:r>
            <w:r>
              <w:t>(*)</w:t>
            </w:r>
          </w:p>
        </w:tc>
        <w:tc>
          <w:tcPr>
            <w:tcW w:w="993" w:type="dxa"/>
          </w:tcPr>
          <w:p w:rsidR="0098658F" w:rsidRPr="001B4D90" w:rsidRDefault="0098658F" w:rsidP="009734C5">
            <w:pPr>
              <w:spacing w:before="100" w:beforeAutospacing="1" w:after="100" w:afterAutospacing="1"/>
            </w:pPr>
            <w:r>
              <w:t>0,076</w:t>
            </w:r>
            <w:r w:rsidRPr="001B4D90">
              <w:t xml:space="preserve"> </w:t>
            </w:r>
          </w:p>
        </w:tc>
        <w:tc>
          <w:tcPr>
            <w:tcW w:w="1020" w:type="dxa"/>
          </w:tcPr>
          <w:p w:rsidR="0098658F" w:rsidRPr="00A3788C" w:rsidRDefault="0098658F" w:rsidP="009734C5">
            <w:pPr>
              <w:spacing w:before="100" w:beforeAutospacing="1" w:after="100" w:afterAutospacing="1"/>
              <w:rPr>
                <w:highlight w:val="yellow"/>
              </w:rPr>
            </w:pPr>
            <w:r>
              <w:t>0,037</w:t>
            </w:r>
            <w:r w:rsidRPr="001B4D90">
              <w:t xml:space="preserve"> </w:t>
            </w:r>
          </w:p>
        </w:tc>
        <w:tc>
          <w:tcPr>
            <w:tcW w:w="1276" w:type="dxa"/>
          </w:tcPr>
          <w:p w:rsidR="0098658F" w:rsidRPr="00365FBA" w:rsidRDefault="0098658F" w:rsidP="009734C5">
            <w:pPr>
              <w:spacing w:before="100" w:beforeAutospacing="1" w:after="100" w:afterAutospacing="1"/>
              <w:jc w:val="center"/>
            </w:pPr>
            <w:r w:rsidRPr="00365FBA">
              <w:t>48,6</w:t>
            </w:r>
          </w:p>
        </w:tc>
      </w:tr>
      <w:tr w:rsidR="0098658F" w:rsidTr="009734C5">
        <w:tc>
          <w:tcPr>
            <w:tcW w:w="5495" w:type="dxa"/>
          </w:tcPr>
          <w:p w:rsidR="0098658F" w:rsidRPr="001B4D90" w:rsidRDefault="0098658F" w:rsidP="009734C5">
            <w:pPr>
              <w:spacing w:before="100" w:beforeAutospacing="1" w:after="100" w:afterAutospacing="1"/>
            </w:pPr>
            <w:r w:rsidRPr="001B4D90">
              <w:t xml:space="preserve">Рентабельность продукции, % </w:t>
            </w:r>
            <w:r>
              <w:t>(**)</w:t>
            </w:r>
          </w:p>
        </w:tc>
        <w:tc>
          <w:tcPr>
            <w:tcW w:w="993" w:type="dxa"/>
          </w:tcPr>
          <w:p w:rsidR="0098658F" w:rsidRPr="001B4D90" w:rsidRDefault="0098658F" w:rsidP="009734C5">
            <w:pPr>
              <w:spacing w:before="100" w:beforeAutospacing="1" w:after="100" w:afterAutospacing="1"/>
            </w:pPr>
            <w:r>
              <w:t>10,6</w:t>
            </w:r>
            <w:r w:rsidRPr="001B4D90">
              <w:t xml:space="preserve"> </w:t>
            </w:r>
          </w:p>
        </w:tc>
        <w:tc>
          <w:tcPr>
            <w:tcW w:w="1020" w:type="dxa"/>
          </w:tcPr>
          <w:p w:rsidR="0098658F" w:rsidRPr="00A3788C" w:rsidRDefault="0098658F" w:rsidP="009734C5">
            <w:pPr>
              <w:spacing w:before="100" w:beforeAutospacing="1" w:after="100" w:afterAutospacing="1"/>
              <w:rPr>
                <w:highlight w:val="yellow"/>
              </w:rPr>
            </w:pPr>
            <w:r>
              <w:t>4,78</w:t>
            </w:r>
            <w:r w:rsidRPr="001B4D90">
              <w:t xml:space="preserve"> </w:t>
            </w:r>
          </w:p>
        </w:tc>
        <w:tc>
          <w:tcPr>
            <w:tcW w:w="1276" w:type="dxa"/>
          </w:tcPr>
          <w:p w:rsidR="0098658F" w:rsidRPr="00365FBA" w:rsidRDefault="0098658F" w:rsidP="009734C5">
            <w:pPr>
              <w:spacing w:before="100" w:beforeAutospacing="1" w:after="100" w:afterAutospacing="1"/>
              <w:jc w:val="center"/>
            </w:pPr>
            <w:r w:rsidRPr="00365FBA">
              <w:t>45,0</w:t>
            </w:r>
          </w:p>
        </w:tc>
      </w:tr>
    </w:tbl>
    <w:p w:rsidR="0098658F" w:rsidRDefault="0098658F" w:rsidP="0098658F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448"/>
        <w:jc w:val="both"/>
        <w:rPr>
          <w:rFonts w:ascii="Times New Roman CYR" w:hAnsi="Times New Roman CYR" w:cs="Times New Roman CYR"/>
        </w:rPr>
      </w:pPr>
    </w:p>
    <w:p w:rsidR="0098658F" w:rsidRDefault="0098658F" w:rsidP="0098658F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1"/>
        <w:jc w:val="both"/>
      </w:pPr>
      <w:r>
        <w:t>*Рентабельность продаж показывает, сколько чистой прибыли получено на 1 рубль реализ</w:t>
      </w:r>
      <w:r>
        <w:t>о</w:t>
      </w:r>
      <w:r>
        <w:t xml:space="preserve">ванной продукции (долю прибыли в цене продукта). </w:t>
      </w:r>
      <w:r>
        <w:br/>
        <w:t>Рассчитывается по формуле: Рентабельность продаж = чистая прибыль/выручка от продаж.</w:t>
      </w:r>
    </w:p>
    <w:p w:rsidR="0098658F" w:rsidRPr="000B3B5F" w:rsidRDefault="0098658F" w:rsidP="0098658F">
      <w:pPr>
        <w:ind w:right="-1"/>
      </w:pPr>
      <w:r>
        <w:t>** Рентабельность продукции как показатель эффективности затрат на сбыт или производс</w:t>
      </w:r>
      <w:r>
        <w:t>т</w:t>
      </w:r>
      <w:r>
        <w:t xml:space="preserve">во продукции: Рентабельность = (Прибыль от продаж / Полная себестоимость </w:t>
      </w:r>
      <w:r w:rsidRPr="000B3B5F">
        <w:t>продукции) * 100%.</w:t>
      </w:r>
    </w:p>
    <w:p w:rsidR="0098658F" w:rsidRDefault="0098658F" w:rsidP="0098658F">
      <w:pPr>
        <w:ind w:right="-1"/>
        <w:jc w:val="both"/>
        <w:rPr>
          <w:sz w:val="28"/>
          <w:szCs w:val="28"/>
        </w:rPr>
      </w:pPr>
      <w:r w:rsidRPr="000B3B5F">
        <w:rPr>
          <w:sz w:val="28"/>
          <w:szCs w:val="28"/>
        </w:rPr>
        <w:t xml:space="preserve">     </w:t>
      </w:r>
    </w:p>
    <w:p w:rsidR="0098658F" w:rsidRPr="00E23D81" w:rsidRDefault="0098658F" w:rsidP="0098658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Согласно анализу показателей в</w:t>
      </w:r>
      <w:r w:rsidRPr="000B3B5F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0B3B5F">
        <w:rPr>
          <w:sz w:val="28"/>
          <w:szCs w:val="28"/>
        </w:rPr>
        <w:t xml:space="preserve"> году выручка </w:t>
      </w:r>
      <w:r>
        <w:rPr>
          <w:sz w:val="28"/>
          <w:szCs w:val="28"/>
        </w:rPr>
        <w:t xml:space="preserve">и </w:t>
      </w:r>
      <w:r w:rsidRPr="000B3B5F">
        <w:rPr>
          <w:sz w:val="28"/>
          <w:szCs w:val="28"/>
        </w:rPr>
        <w:t xml:space="preserve">себестоимость </w:t>
      </w:r>
      <w:r>
        <w:rPr>
          <w:sz w:val="28"/>
          <w:szCs w:val="28"/>
        </w:rPr>
        <w:t>выросли в 8</w:t>
      </w:r>
      <w:r w:rsidRPr="000B3B5F">
        <w:rPr>
          <w:sz w:val="28"/>
          <w:szCs w:val="28"/>
        </w:rPr>
        <w:t xml:space="preserve"> раз</w:t>
      </w:r>
      <w:r>
        <w:rPr>
          <w:sz w:val="28"/>
          <w:szCs w:val="28"/>
        </w:rPr>
        <w:t>, соответственно увеличилась прибыль предприятия</w:t>
      </w:r>
      <w:r w:rsidRPr="000B3B5F">
        <w:rPr>
          <w:sz w:val="28"/>
          <w:szCs w:val="28"/>
        </w:rPr>
        <w:t xml:space="preserve">. </w:t>
      </w:r>
      <w:r>
        <w:rPr>
          <w:sz w:val="28"/>
          <w:szCs w:val="28"/>
        </w:rPr>
        <w:t>За 2015 год данные  провести анализ показателей не представляется возможным, так как срок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отчетности на момент проверки не наступил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8658F" w:rsidRPr="006B334A" w:rsidRDefault="0098658F" w:rsidP="0098658F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6B33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B334A">
        <w:rPr>
          <w:sz w:val="28"/>
          <w:szCs w:val="28"/>
        </w:rPr>
        <w:t>В нарушение пункта 4.20</w:t>
      </w:r>
      <w:r>
        <w:rPr>
          <w:sz w:val="28"/>
          <w:szCs w:val="28"/>
        </w:rPr>
        <w:t>.</w:t>
      </w:r>
      <w:r w:rsidRPr="006B334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п</w:t>
      </w:r>
      <w:r w:rsidRPr="006B334A">
        <w:rPr>
          <w:sz w:val="28"/>
          <w:szCs w:val="28"/>
        </w:rPr>
        <w:t>редприятия учредителем ни за один ук</w:t>
      </w:r>
      <w:r w:rsidRPr="006B334A">
        <w:rPr>
          <w:sz w:val="28"/>
          <w:szCs w:val="28"/>
        </w:rPr>
        <w:t>а</w:t>
      </w:r>
      <w:r w:rsidRPr="006B334A">
        <w:rPr>
          <w:sz w:val="28"/>
          <w:szCs w:val="28"/>
        </w:rPr>
        <w:t xml:space="preserve">занный год бухгалтерская отчетность не утверждена, что вызывает сомнение </w:t>
      </w:r>
      <w:r>
        <w:rPr>
          <w:sz w:val="28"/>
          <w:szCs w:val="28"/>
        </w:rPr>
        <w:t xml:space="preserve">в </w:t>
      </w:r>
      <w:r w:rsidRPr="006B334A">
        <w:rPr>
          <w:sz w:val="28"/>
          <w:szCs w:val="28"/>
        </w:rPr>
        <w:t>осуществлени</w:t>
      </w:r>
      <w:r>
        <w:rPr>
          <w:sz w:val="28"/>
          <w:szCs w:val="28"/>
        </w:rPr>
        <w:t>и</w:t>
      </w:r>
      <w:r w:rsidRPr="006B334A">
        <w:rPr>
          <w:sz w:val="28"/>
          <w:szCs w:val="28"/>
        </w:rPr>
        <w:t xml:space="preserve"> </w:t>
      </w:r>
      <w:r w:rsidRPr="006B334A">
        <w:rPr>
          <w:rFonts w:ascii="Times New Roman CYR" w:hAnsi="Times New Roman CYR" w:cs="Times New Roman CYR"/>
          <w:sz w:val="28"/>
          <w:szCs w:val="28"/>
        </w:rPr>
        <w:t xml:space="preserve">контроля за деятельностью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6B334A">
        <w:rPr>
          <w:rFonts w:ascii="Times New Roman CYR" w:hAnsi="Times New Roman CYR" w:cs="Times New Roman CYR"/>
          <w:sz w:val="28"/>
          <w:szCs w:val="28"/>
        </w:rPr>
        <w:t xml:space="preserve">редприятия в целом, </w:t>
      </w:r>
      <w:r>
        <w:rPr>
          <w:rFonts w:ascii="Times New Roman CYR" w:hAnsi="Times New Roman CYR" w:cs="Times New Roman CYR"/>
          <w:sz w:val="28"/>
          <w:szCs w:val="28"/>
        </w:rPr>
        <w:t>как это пр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дусмотрено</w:t>
      </w:r>
      <w:r w:rsidRPr="006B334A">
        <w:rPr>
          <w:rFonts w:ascii="Times New Roman CYR" w:hAnsi="Times New Roman CYR" w:cs="Times New Roman CYR"/>
          <w:sz w:val="28"/>
          <w:szCs w:val="28"/>
        </w:rPr>
        <w:t xml:space="preserve"> пунктом 11.2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6B334A">
        <w:rPr>
          <w:rFonts w:ascii="Times New Roman CYR" w:hAnsi="Times New Roman CYR" w:cs="Times New Roman CYR"/>
          <w:sz w:val="28"/>
          <w:szCs w:val="28"/>
        </w:rPr>
        <w:t xml:space="preserve"> Устава</w:t>
      </w:r>
      <w:r>
        <w:rPr>
          <w:rFonts w:ascii="Times New Roman CYR" w:hAnsi="Times New Roman CYR" w:cs="Times New Roman CYR"/>
          <w:sz w:val="28"/>
          <w:szCs w:val="28"/>
        </w:rPr>
        <w:t xml:space="preserve"> МУП «БКХ»</w:t>
      </w:r>
      <w:r w:rsidRPr="006B334A"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98658F" w:rsidRDefault="0098658F" w:rsidP="0098658F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highlight w:val="green"/>
        </w:rPr>
      </w:pPr>
    </w:p>
    <w:p w:rsidR="0098658F" w:rsidRPr="00E47D98" w:rsidRDefault="0098658F" w:rsidP="0098658F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highlight w:val="green"/>
        </w:rPr>
      </w:pPr>
    </w:p>
    <w:p w:rsidR="0098658F" w:rsidRDefault="0098658F" w:rsidP="0098658F">
      <w:pPr>
        <w:ind w:right="-1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Проверка формирования и оказания услуг</w:t>
      </w:r>
    </w:p>
    <w:p w:rsidR="0098658F" w:rsidRPr="00B74AD0" w:rsidRDefault="0098658F" w:rsidP="0098658F">
      <w:pPr>
        <w:ind w:right="-1" w:firstLine="284"/>
        <w:jc w:val="both"/>
      </w:pPr>
      <w:r>
        <w:rPr>
          <w:sz w:val="28"/>
          <w:szCs w:val="28"/>
        </w:rPr>
        <w:t xml:space="preserve"> </w:t>
      </w:r>
      <w:r w:rsidRPr="00B74AD0">
        <w:rPr>
          <w:sz w:val="28"/>
          <w:szCs w:val="28"/>
        </w:rPr>
        <w:t xml:space="preserve">На основании  </w:t>
      </w:r>
      <w:r>
        <w:rPr>
          <w:sz w:val="28"/>
          <w:szCs w:val="28"/>
        </w:rPr>
        <w:t>Постановления</w:t>
      </w:r>
      <w:r w:rsidRPr="00B74AD0">
        <w:rPr>
          <w:sz w:val="28"/>
          <w:szCs w:val="28"/>
        </w:rPr>
        <w:t>  комитета </w:t>
      </w:r>
      <w:r>
        <w:rPr>
          <w:sz w:val="28"/>
          <w:szCs w:val="28"/>
        </w:rPr>
        <w:t xml:space="preserve">по ценовой и тарифной политике Новгородской области от 19.10.2015 года </w:t>
      </w:r>
      <w:r w:rsidRPr="00B74AD0">
        <w:rPr>
          <w:sz w:val="28"/>
          <w:szCs w:val="28"/>
        </w:rPr>
        <w:t>№3</w:t>
      </w:r>
      <w:r>
        <w:rPr>
          <w:sz w:val="28"/>
          <w:szCs w:val="28"/>
        </w:rPr>
        <w:t>2</w:t>
      </w:r>
      <w:r w:rsidRPr="00B74AD0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B74AD0">
        <w:rPr>
          <w:sz w:val="28"/>
          <w:szCs w:val="28"/>
        </w:rPr>
        <w:t xml:space="preserve"> установлены  и  утверждены тарифы на </w:t>
      </w:r>
      <w:r>
        <w:rPr>
          <w:sz w:val="28"/>
          <w:szCs w:val="28"/>
        </w:rPr>
        <w:t>питьевую воду (питьевое водоснабжение) для потребителей МУ</w:t>
      </w:r>
      <w:r w:rsidRPr="00B74AD0">
        <w:rPr>
          <w:sz w:val="28"/>
          <w:szCs w:val="28"/>
        </w:rPr>
        <w:t>П «</w:t>
      </w:r>
      <w:r>
        <w:rPr>
          <w:sz w:val="28"/>
          <w:szCs w:val="28"/>
        </w:rPr>
        <w:t>БКХ» на ноябрь-декабрь 2015 года, которые составили:</w:t>
      </w:r>
    </w:p>
    <w:p w:rsidR="0098658F" w:rsidRDefault="0098658F" w:rsidP="0098658F">
      <w:pPr>
        <w:jc w:val="both"/>
      </w:pPr>
      <w:r>
        <w:rPr>
          <w:sz w:val="28"/>
          <w:szCs w:val="28"/>
        </w:rPr>
        <w:t xml:space="preserve"> -</w:t>
      </w:r>
      <w:r w:rsidRPr="00B74AD0">
        <w:rPr>
          <w:sz w:val="28"/>
          <w:szCs w:val="28"/>
        </w:rPr>
        <w:t xml:space="preserve">  для населения   –   </w:t>
      </w:r>
      <w:r>
        <w:rPr>
          <w:sz w:val="28"/>
          <w:szCs w:val="28"/>
        </w:rPr>
        <w:t>65,57 руб./м3,</w:t>
      </w:r>
    </w:p>
    <w:p w:rsidR="0098658F" w:rsidRPr="00B74AD0" w:rsidRDefault="0098658F" w:rsidP="0098658F">
      <w:pPr>
        <w:jc w:val="both"/>
      </w:pPr>
      <w:r>
        <w:rPr>
          <w:sz w:val="28"/>
          <w:szCs w:val="28"/>
        </w:rPr>
        <w:t xml:space="preserve"> -</w:t>
      </w:r>
      <w:r w:rsidRPr="00B74AD0">
        <w:rPr>
          <w:sz w:val="28"/>
          <w:szCs w:val="28"/>
        </w:rPr>
        <w:t>  для п</w:t>
      </w:r>
      <w:r>
        <w:rPr>
          <w:sz w:val="28"/>
          <w:szCs w:val="28"/>
        </w:rPr>
        <w:t>отребителе</w:t>
      </w:r>
      <w:r w:rsidRPr="00B74AD0">
        <w:rPr>
          <w:sz w:val="28"/>
          <w:szCs w:val="28"/>
        </w:rPr>
        <w:t>й</w:t>
      </w:r>
      <w:r>
        <w:rPr>
          <w:sz w:val="28"/>
          <w:szCs w:val="28"/>
        </w:rPr>
        <w:t>, кроме населения</w:t>
      </w:r>
      <w:r w:rsidRPr="00B74AD0">
        <w:rPr>
          <w:sz w:val="28"/>
          <w:szCs w:val="28"/>
        </w:rPr>
        <w:t xml:space="preserve"> – </w:t>
      </w:r>
      <w:r>
        <w:rPr>
          <w:sz w:val="28"/>
          <w:szCs w:val="28"/>
        </w:rPr>
        <w:t>55,57</w:t>
      </w:r>
      <w:r w:rsidRPr="00E840A3">
        <w:rPr>
          <w:sz w:val="28"/>
          <w:szCs w:val="28"/>
        </w:rPr>
        <w:t xml:space="preserve"> </w:t>
      </w:r>
      <w:r>
        <w:rPr>
          <w:sz w:val="28"/>
          <w:szCs w:val="28"/>
        </w:rPr>
        <w:t>руб./м3.</w:t>
      </w:r>
    </w:p>
    <w:p w:rsidR="0098658F" w:rsidRDefault="0098658F" w:rsidP="0098658F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</w:t>
      </w:r>
      <w:r w:rsidRPr="00F66F68">
        <w:rPr>
          <w:sz w:val="28"/>
          <w:szCs w:val="28"/>
        </w:rPr>
        <w:t>а 2016 - 2018 годы Постановлением Комитета по ценовой и тарифной п</w:t>
      </w:r>
      <w:r w:rsidRPr="00F66F68">
        <w:rPr>
          <w:sz w:val="28"/>
          <w:szCs w:val="28"/>
        </w:rPr>
        <w:t>о</w:t>
      </w:r>
      <w:r w:rsidRPr="00F66F68">
        <w:rPr>
          <w:sz w:val="28"/>
          <w:szCs w:val="28"/>
        </w:rPr>
        <w:t xml:space="preserve">литике Новгородской области от 09.12.2015 </w:t>
      </w:r>
      <w:r>
        <w:rPr>
          <w:sz w:val="28"/>
          <w:szCs w:val="28"/>
        </w:rPr>
        <w:t>№</w:t>
      </w:r>
      <w:r w:rsidRPr="00F66F68">
        <w:rPr>
          <w:sz w:val="28"/>
          <w:szCs w:val="28"/>
        </w:rPr>
        <w:t xml:space="preserve">49/1 </w:t>
      </w:r>
      <w:r>
        <w:rPr>
          <w:sz w:val="28"/>
          <w:szCs w:val="28"/>
        </w:rPr>
        <w:t>«</w:t>
      </w:r>
      <w:r w:rsidRPr="00F66F68">
        <w:rPr>
          <w:sz w:val="28"/>
          <w:szCs w:val="28"/>
        </w:rPr>
        <w:t>О производственной пр</w:t>
      </w:r>
      <w:r w:rsidRPr="00F66F68">
        <w:rPr>
          <w:sz w:val="28"/>
          <w:szCs w:val="28"/>
        </w:rPr>
        <w:t>о</w:t>
      </w:r>
      <w:r w:rsidRPr="00F66F68">
        <w:rPr>
          <w:sz w:val="28"/>
          <w:szCs w:val="28"/>
        </w:rPr>
        <w:t xml:space="preserve">грамме, долгосрочных параметрах регулирования и тарифах в сфере холодного водоснабжения муниципального унитарного предприятия </w:t>
      </w:r>
      <w:r>
        <w:rPr>
          <w:sz w:val="28"/>
          <w:szCs w:val="28"/>
        </w:rPr>
        <w:t>«</w:t>
      </w:r>
      <w:r w:rsidRPr="00F66F68">
        <w:rPr>
          <w:sz w:val="28"/>
          <w:szCs w:val="28"/>
        </w:rPr>
        <w:t>Бургинское комм</w:t>
      </w:r>
      <w:r w:rsidRPr="00F66F68">
        <w:rPr>
          <w:sz w:val="28"/>
          <w:szCs w:val="28"/>
        </w:rPr>
        <w:t>у</w:t>
      </w:r>
      <w:r w:rsidRPr="00F66F68">
        <w:rPr>
          <w:sz w:val="28"/>
          <w:szCs w:val="28"/>
        </w:rPr>
        <w:t>нальное хозяйство</w:t>
      </w:r>
      <w:r>
        <w:rPr>
          <w:sz w:val="28"/>
          <w:szCs w:val="28"/>
        </w:rPr>
        <w:t>»</w:t>
      </w:r>
      <w:r w:rsidRPr="00F66F6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 тарифы, представленные в таблице:</w:t>
      </w:r>
    </w:p>
    <w:tbl>
      <w:tblPr>
        <w:tblW w:w="96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276"/>
        <w:gridCol w:w="1247"/>
        <w:gridCol w:w="1276"/>
        <w:gridCol w:w="1276"/>
        <w:gridCol w:w="1276"/>
        <w:gridCol w:w="1275"/>
      </w:tblGrid>
      <w:tr w:rsidR="0098658F" w:rsidRPr="00F66F68" w:rsidTr="009734C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F" w:rsidRPr="00F66F68" w:rsidRDefault="0098658F" w:rsidP="009734C5">
            <w:pPr>
              <w:autoSpaceDE w:val="0"/>
              <w:autoSpaceDN w:val="0"/>
              <w:adjustRightInd w:val="0"/>
            </w:pP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F" w:rsidRPr="00F66F68" w:rsidRDefault="0098658F" w:rsidP="009734C5">
            <w:pPr>
              <w:autoSpaceDE w:val="0"/>
              <w:autoSpaceDN w:val="0"/>
              <w:adjustRightInd w:val="0"/>
              <w:jc w:val="both"/>
            </w:pPr>
            <w:r w:rsidRPr="00F66F68">
              <w:t>Тарифы на питьевую воду (питьевое водоснабжение)</w:t>
            </w:r>
          </w:p>
        </w:tc>
      </w:tr>
      <w:tr w:rsidR="0098658F" w:rsidRPr="00F66F68" w:rsidTr="009734C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F" w:rsidRPr="00F66F68" w:rsidRDefault="0098658F" w:rsidP="009734C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F" w:rsidRPr="00F66F68" w:rsidRDefault="0098658F" w:rsidP="009734C5">
            <w:pPr>
              <w:autoSpaceDE w:val="0"/>
              <w:autoSpaceDN w:val="0"/>
              <w:adjustRightInd w:val="0"/>
              <w:jc w:val="center"/>
            </w:pPr>
            <w:r w:rsidRPr="00F66F68">
              <w:t xml:space="preserve">с 01.01.2016 </w:t>
            </w:r>
            <w:r w:rsidRPr="00F66F68">
              <w:lastRenderedPageBreak/>
              <w:t>по 30.06.2016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F" w:rsidRPr="00F66F68" w:rsidRDefault="0098658F" w:rsidP="009734C5">
            <w:pPr>
              <w:autoSpaceDE w:val="0"/>
              <w:autoSpaceDN w:val="0"/>
              <w:adjustRightInd w:val="0"/>
              <w:jc w:val="center"/>
            </w:pPr>
            <w:r w:rsidRPr="00F66F68">
              <w:lastRenderedPageBreak/>
              <w:t xml:space="preserve">с 01.07.2016 </w:t>
            </w:r>
            <w:r w:rsidRPr="00F66F68">
              <w:lastRenderedPageBreak/>
              <w:t>по 31.12.2016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F" w:rsidRPr="00F66F68" w:rsidRDefault="0098658F" w:rsidP="009734C5">
            <w:pPr>
              <w:autoSpaceDE w:val="0"/>
              <w:autoSpaceDN w:val="0"/>
              <w:adjustRightInd w:val="0"/>
              <w:jc w:val="center"/>
            </w:pPr>
            <w:r w:rsidRPr="00F66F68">
              <w:lastRenderedPageBreak/>
              <w:t xml:space="preserve">с 01.01.2017 </w:t>
            </w:r>
            <w:r w:rsidRPr="00F66F68">
              <w:lastRenderedPageBreak/>
              <w:t>по 30.06.2017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F" w:rsidRPr="00F66F68" w:rsidRDefault="0098658F" w:rsidP="009734C5">
            <w:pPr>
              <w:autoSpaceDE w:val="0"/>
              <w:autoSpaceDN w:val="0"/>
              <w:adjustRightInd w:val="0"/>
              <w:jc w:val="center"/>
            </w:pPr>
            <w:r w:rsidRPr="00F66F68">
              <w:lastRenderedPageBreak/>
              <w:t xml:space="preserve">с 01.07.2017 </w:t>
            </w:r>
            <w:r w:rsidRPr="00F66F68">
              <w:lastRenderedPageBreak/>
              <w:t>по 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F" w:rsidRPr="00F66F68" w:rsidRDefault="0098658F" w:rsidP="009734C5">
            <w:pPr>
              <w:autoSpaceDE w:val="0"/>
              <w:autoSpaceDN w:val="0"/>
              <w:adjustRightInd w:val="0"/>
              <w:jc w:val="center"/>
            </w:pPr>
            <w:r w:rsidRPr="00F66F68">
              <w:lastRenderedPageBreak/>
              <w:t xml:space="preserve">с 01.01.2018 </w:t>
            </w:r>
            <w:r w:rsidRPr="00F66F68">
              <w:lastRenderedPageBreak/>
              <w:t>по 30.06.2018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F" w:rsidRPr="00F66F68" w:rsidRDefault="0098658F" w:rsidP="009734C5">
            <w:pPr>
              <w:autoSpaceDE w:val="0"/>
              <w:autoSpaceDN w:val="0"/>
              <w:adjustRightInd w:val="0"/>
              <w:jc w:val="center"/>
            </w:pPr>
            <w:r w:rsidRPr="00F66F68">
              <w:lastRenderedPageBreak/>
              <w:t xml:space="preserve">с 01.07.2018 </w:t>
            </w:r>
            <w:r w:rsidRPr="00F66F68">
              <w:lastRenderedPageBreak/>
              <w:t>по 31.12.2018</w:t>
            </w:r>
          </w:p>
        </w:tc>
      </w:tr>
      <w:tr w:rsidR="0098658F" w:rsidRPr="00F66F68" w:rsidTr="009734C5"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F" w:rsidRPr="00F66F68" w:rsidRDefault="0098658F" w:rsidP="009734C5">
            <w:pPr>
              <w:autoSpaceDE w:val="0"/>
              <w:autoSpaceDN w:val="0"/>
              <w:adjustRightInd w:val="0"/>
              <w:jc w:val="both"/>
            </w:pPr>
            <w:r w:rsidRPr="00F66F68">
              <w:lastRenderedPageBreak/>
              <w:t>1. Потребители, оплачивающие питьевую воду (питьевое водоснабжение)</w:t>
            </w:r>
          </w:p>
        </w:tc>
      </w:tr>
      <w:tr w:rsidR="0098658F" w:rsidRPr="00F66F68" w:rsidTr="009734C5">
        <w:trPr>
          <w:trHeight w:val="73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F" w:rsidRPr="00F66F68" w:rsidRDefault="0098658F" w:rsidP="009734C5">
            <w:pPr>
              <w:autoSpaceDE w:val="0"/>
              <w:autoSpaceDN w:val="0"/>
              <w:adjustRightInd w:val="0"/>
              <w:jc w:val="both"/>
            </w:pPr>
            <w:r w:rsidRPr="00F66F68">
              <w:t>Потребители, кроме населения, руб./м</w:t>
            </w:r>
            <w:r w:rsidRPr="00F66F68"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F" w:rsidRPr="00F66F68" w:rsidRDefault="0098658F" w:rsidP="009734C5">
            <w:pPr>
              <w:autoSpaceDE w:val="0"/>
              <w:autoSpaceDN w:val="0"/>
              <w:adjustRightInd w:val="0"/>
              <w:jc w:val="center"/>
            </w:pPr>
            <w:r w:rsidRPr="00F66F68">
              <w:t>55,57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F" w:rsidRPr="00F66F68" w:rsidRDefault="0098658F" w:rsidP="009734C5">
            <w:pPr>
              <w:autoSpaceDE w:val="0"/>
              <w:autoSpaceDN w:val="0"/>
              <w:adjustRightInd w:val="0"/>
              <w:jc w:val="center"/>
            </w:pPr>
            <w:r w:rsidRPr="00F66F68">
              <w:t>59,20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F" w:rsidRPr="00F66F68" w:rsidRDefault="0098658F" w:rsidP="009734C5">
            <w:pPr>
              <w:autoSpaceDE w:val="0"/>
              <w:autoSpaceDN w:val="0"/>
              <w:adjustRightInd w:val="0"/>
              <w:jc w:val="center"/>
            </w:pPr>
            <w:r w:rsidRPr="00F66F68">
              <w:t>59,20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F" w:rsidRPr="00F66F68" w:rsidRDefault="0098658F" w:rsidP="009734C5">
            <w:pPr>
              <w:autoSpaceDE w:val="0"/>
              <w:autoSpaceDN w:val="0"/>
              <w:adjustRightInd w:val="0"/>
              <w:jc w:val="center"/>
            </w:pPr>
            <w:r w:rsidRPr="00F66F68">
              <w:t>62,20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F" w:rsidRPr="00F66F68" w:rsidRDefault="0098658F" w:rsidP="009734C5">
            <w:pPr>
              <w:autoSpaceDE w:val="0"/>
              <w:autoSpaceDN w:val="0"/>
              <w:adjustRightInd w:val="0"/>
              <w:jc w:val="center"/>
            </w:pPr>
            <w:r w:rsidRPr="00F66F68">
              <w:t>62,20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F" w:rsidRPr="00F66F68" w:rsidRDefault="0098658F" w:rsidP="009734C5">
            <w:pPr>
              <w:autoSpaceDE w:val="0"/>
              <w:autoSpaceDN w:val="0"/>
              <w:adjustRightInd w:val="0"/>
              <w:jc w:val="center"/>
            </w:pPr>
            <w:r w:rsidRPr="00F66F68">
              <w:t>65,08</w:t>
            </w:r>
          </w:p>
        </w:tc>
      </w:tr>
      <w:tr w:rsidR="0098658F" w:rsidRPr="00F66F68" w:rsidTr="009734C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F" w:rsidRPr="00F66F68" w:rsidRDefault="0098658F" w:rsidP="009734C5">
            <w:pPr>
              <w:autoSpaceDE w:val="0"/>
              <w:autoSpaceDN w:val="0"/>
              <w:adjustRightInd w:val="0"/>
            </w:pPr>
            <w:r w:rsidRPr="00F66F68">
              <w:t>Население, руб./м</w:t>
            </w:r>
            <w:r w:rsidRPr="00F66F68">
              <w:rPr>
                <w:vertAlign w:val="superscript"/>
              </w:rPr>
              <w:t>3</w:t>
            </w:r>
            <w:r w:rsidRPr="00F66F6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F" w:rsidRPr="00F66F68" w:rsidRDefault="0098658F" w:rsidP="009734C5">
            <w:pPr>
              <w:autoSpaceDE w:val="0"/>
              <w:autoSpaceDN w:val="0"/>
              <w:adjustRightInd w:val="0"/>
              <w:jc w:val="center"/>
            </w:pPr>
            <w:r w:rsidRPr="00F66F68">
              <w:t>65,57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F" w:rsidRPr="00F66F68" w:rsidRDefault="0098658F" w:rsidP="009734C5">
            <w:pPr>
              <w:autoSpaceDE w:val="0"/>
              <w:autoSpaceDN w:val="0"/>
              <w:adjustRightInd w:val="0"/>
              <w:jc w:val="center"/>
            </w:pPr>
            <w:r w:rsidRPr="00F66F68">
              <w:t>69,86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F" w:rsidRPr="00F66F68" w:rsidRDefault="0098658F" w:rsidP="009734C5">
            <w:pPr>
              <w:autoSpaceDE w:val="0"/>
              <w:autoSpaceDN w:val="0"/>
              <w:adjustRightInd w:val="0"/>
              <w:jc w:val="center"/>
            </w:pPr>
            <w:r w:rsidRPr="00F66F68">
              <w:t>69,86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F" w:rsidRPr="00F66F68" w:rsidRDefault="0098658F" w:rsidP="009734C5">
            <w:pPr>
              <w:autoSpaceDE w:val="0"/>
              <w:autoSpaceDN w:val="0"/>
              <w:adjustRightInd w:val="0"/>
              <w:jc w:val="center"/>
            </w:pPr>
            <w:r w:rsidRPr="00F66F68">
              <w:t>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F" w:rsidRPr="00F66F68" w:rsidRDefault="0098658F" w:rsidP="009734C5">
            <w:pPr>
              <w:autoSpaceDE w:val="0"/>
              <w:autoSpaceDN w:val="0"/>
              <w:adjustRightInd w:val="0"/>
              <w:jc w:val="center"/>
            </w:pPr>
            <w:r w:rsidRPr="00F66F68">
              <w:t>73,40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F" w:rsidRPr="00F66F68" w:rsidRDefault="0098658F" w:rsidP="009734C5">
            <w:pPr>
              <w:autoSpaceDE w:val="0"/>
              <w:autoSpaceDN w:val="0"/>
              <w:adjustRightInd w:val="0"/>
              <w:jc w:val="center"/>
            </w:pPr>
            <w:r w:rsidRPr="00F66F68">
              <w:t>76,79</w:t>
            </w:r>
          </w:p>
        </w:tc>
      </w:tr>
    </w:tbl>
    <w:p w:rsidR="0098658F" w:rsidRDefault="0098658F" w:rsidP="0098658F">
      <w:pPr>
        <w:ind w:firstLine="400"/>
        <w:jc w:val="both"/>
        <w:rPr>
          <w:sz w:val="28"/>
          <w:szCs w:val="28"/>
        </w:rPr>
      </w:pPr>
      <w:r w:rsidRPr="00FA27D4">
        <w:rPr>
          <w:sz w:val="28"/>
          <w:szCs w:val="28"/>
        </w:rPr>
        <w:t xml:space="preserve">Проверить правильность и экономическую обоснованность установленных тарифов на предприятии в период проверки не представилось возможным в связи с </w:t>
      </w:r>
      <w:r>
        <w:rPr>
          <w:sz w:val="28"/>
          <w:szCs w:val="28"/>
        </w:rPr>
        <w:t>отсутствием</w:t>
      </w:r>
      <w:r w:rsidRPr="00FA27D4">
        <w:rPr>
          <w:sz w:val="28"/>
          <w:szCs w:val="28"/>
        </w:rPr>
        <w:t xml:space="preserve"> порядка расчета тарифов на оказание платных услуг нас</w:t>
      </w:r>
      <w:r w:rsidRPr="00FA27D4">
        <w:rPr>
          <w:sz w:val="28"/>
          <w:szCs w:val="28"/>
        </w:rPr>
        <w:t>е</w:t>
      </w:r>
      <w:r w:rsidRPr="00FA27D4">
        <w:rPr>
          <w:sz w:val="28"/>
          <w:szCs w:val="28"/>
        </w:rPr>
        <w:t xml:space="preserve">лению и </w:t>
      </w:r>
      <w:r>
        <w:rPr>
          <w:sz w:val="28"/>
          <w:szCs w:val="28"/>
        </w:rPr>
        <w:t xml:space="preserve">самих </w:t>
      </w:r>
      <w:r w:rsidRPr="00FA27D4">
        <w:rPr>
          <w:sz w:val="28"/>
          <w:szCs w:val="28"/>
        </w:rPr>
        <w:t>расчетов по тарифам.</w:t>
      </w:r>
    </w:p>
    <w:p w:rsidR="0098658F" w:rsidRDefault="0098658F" w:rsidP="0098658F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Кроме тарифов</w:t>
      </w:r>
      <w:r w:rsidRPr="001D6D37">
        <w:rPr>
          <w:sz w:val="28"/>
          <w:szCs w:val="28"/>
        </w:rPr>
        <w:t xml:space="preserve"> </w:t>
      </w:r>
      <w:r w:rsidRPr="00B74AD0">
        <w:rPr>
          <w:sz w:val="28"/>
          <w:szCs w:val="28"/>
        </w:rPr>
        <w:t xml:space="preserve">на  </w:t>
      </w:r>
      <w:r>
        <w:rPr>
          <w:sz w:val="28"/>
          <w:szCs w:val="28"/>
        </w:rPr>
        <w:t>питьевую воду (питьевое водоснабжение) 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</w:t>
      </w:r>
      <w:r w:rsidRPr="00B74AD0">
        <w:rPr>
          <w:sz w:val="28"/>
          <w:szCs w:val="28"/>
        </w:rPr>
        <w:t>  комитета </w:t>
      </w:r>
      <w:r>
        <w:rPr>
          <w:sz w:val="28"/>
          <w:szCs w:val="28"/>
        </w:rPr>
        <w:t>по ценовой и тарифной политике Новгородской области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верждены производственные программы в сфере холодного водоснабжения МУП «БКХ» на 2015 год и 2016-2018 годы, в которых определены планиру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мый объем подачи воды, объем финансовых потребностей и плановые значения показателей энергетической эффективности объектов централизованных систем водоснабжения. </w:t>
      </w:r>
    </w:p>
    <w:p w:rsidR="0098658F" w:rsidRDefault="0098658F" w:rsidP="0098658F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На 2014 год производственная программа не утверждалась.</w:t>
      </w:r>
    </w:p>
    <w:p w:rsidR="0098658F" w:rsidRPr="0052365E" w:rsidRDefault="0098658F" w:rsidP="0098658F">
      <w:pPr>
        <w:ind w:firstLine="20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   </w:t>
      </w:r>
      <w:r w:rsidRPr="00860AA8">
        <w:rPr>
          <w:sz w:val="28"/>
          <w:szCs w:val="28"/>
        </w:rPr>
        <w:t xml:space="preserve">МУП «БКХ» </w:t>
      </w:r>
      <w:r>
        <w:rPr>
          <w:sz w:val="28"/>
          <w:szCs w:val="28"/>
        </w:rPr>
        <w:t xml:space="preserve">также </w:t>
      </w:r>
      <w:r w:rsidRPr="00860AA8">
        <w:rPr>
          <w:sz w:val="28"/>
          <w:szCs w:val="28"/>
        </w:rPr>
        <w:t>оказывались прочие платные услуги (услуги прачечной</w:t>
      </w:r>
      <w:r>
        <w:rPr>
          <w:sz w:val="28"/>
          <w:szCs w:val="28"/>
        </w:rPr>
        <w:t>, водоснабжение, обслуживание котельной</w:t>
      </w:r>
      <w:r w:rsidRPr="00860AA8">
        <w:rPr>
          <w:sz w:val="28"/>
          <w:szCs w:val="28"/>
        </w:rPr>
        <w:t xml:space="preserve">) на основе заключения договоров оказания услуг. </w:t>
      </w:r>
    </w:p>
    <w:p w:rsidR="0098658F" w:rsidRPr="006D633E" w:rsidRDefault="0098658F" w:rsidP="0098658F">
      <w:pPr>
        <w:tabs>
          <w:tab w:val="left" w:pos="567"/>
        </w:tabs>
        <w:ind w:firstLine="200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6D633E">
        <w:rPr>
          <w:i/>
          <w:sz w:val="28"/>
          <w:szCs w:val="28"/>
        </w:rPr>
        <w:t xml:space="preserve">В нарушение </w:t>
      </w:r>
      <w:r>
        <w:rPr>
          <w:i/>
          <w:sz w:val="28"/>
          <w:szCs w:val="28"/>
        </w:rPr>
        <w:t>статьи</w:t>
      </w:r>
      <w:r w:rsidRPr="006D633E">
        <w:rPr>
          <w:i/>
          <w:sz w:val="28"/>
          <w:szCs w:val="28"/>
        </w:rPr>
        <w:t xml:space="preserve"> 6.2.3. Устава </w:t>
      </w:r>
      <w:r>
        <w:rPr>
          <w:i/>
          <w:sz w:val="28"/>
          <w:szCs w:val="28"/>
        </w:rPr>
        <w:t>цены и тарифы на услуги, оказываемые предприятием,</w:t>
      </w:r>
      <w:r w:rsidRPr="006D633E">
        <w:rPr>
          <w:i/>
          <w:sz w:val="28"/>
          <w:szCs w:val="28"/>
        </w:rPr>
        <w:t xml:space="preserve"> не согласовывались с </w:t>
      </w:r>
      <w:r>
        <w:rPr>
          <w:i/>
          <w:sz w:val="28"/>
          <w:szCs w:val="28"/>
        </w:rPr>
        <w:t>у</w:t>
      </w:r>
      <w:r w:rsidRPr="006D633E">
        <w:rPr>
          <w:i/>
          <w:sz w:val="28"/>
          <w:szCs w:val="28"/>
        </w:rPr>
        <w:t>чредителем.</w:t>
      </w:r>
    </w:p>
    <w:p w:rsidR="0098658F" w:rsidRDefault="0098658F" w:rsidP="0098658F">
      <w:pPr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81DCA">
        <w:rPr>
          <w:color w:val="000000"/>
          <w:sz w:val="28"/>
          <w:szCs w:val="28"/>
        </w:rPr>
        <w:t xml:space="preserve"> При анализе заключенных </w:t>
      </w:r>
      <w:r w:rsidRPr="00860AA8">
        <w:rPr>
          <w:sz w:val="28"/>
          <w:szCs w:val="28"/>
        </w:rPr>
        <w:t xml:space="preserve">МУП «БКХ» </w:t>
      </w:r>
      <w:r w:rsidRPr="00881DCA">
        <w:rPr>
          <w:color w:val="000000"/>
          <w:sz w:val="28"/>
          <w:szCs w:val="28"/>
        </w:rPr>
        <w:t xml:space="preserve">договоров на водоснабжение на предмет соответствия их </w:t>
      </w:r>
      <w:r w:rsidRPr="00881DCA">
        <w:rPr>
          <w:sz w:val="28"/>
          <w:szCs w:val="28"/>
        </w:rPr>
        <w:t>Постановлению Правительства РФ от 29.07.2013</w:t>
      </w:r>
      <w:r>
        <w:rPr>
          <w:sz w:val="28"/>
          <w:szCs w:val="28"/>
        </w:rPr>
        <w:t xml:space="preserve"> г.</w:t>
      </w:r>
      <w:r w:rsidRPr="00881DC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81DCA">
        <w:rPr>
          <w:sz w:val="28"/>
          <w:szCs w:val="28"/>
        </w:rPr>
        <w:t xml:space="preserve">645 </w:t>
      </w:r>
      <w:r>
        <w:rPr>
          <w:sz w:val="28"/>
          <w:szCs w:val="28"/>
        </w:rPr>
        <w:t>«</w:t>
      </w:r>
      <w:r w:rsidRPr="00881DCA">
        <w:rPr>
          <w:sz w:val="28"/>
          <w:szCs w:val="28"/>
        </w:rPr>
        <w:t>Об утверждении типовых договоров в области холодного водоснабж</w:t>
      </w:r>
      <w:r w:rsidRPr="00881DCA">
        <w:rPr>
          <w:sz w:val="28"/>
          <w:szCs w:val="28"/>
        </w:rPr>
        <w:t>е</w:t>
      </w:r>
      <w:r w:rsidRPr="00881DCA">
        <w:rPr>
          <w:sz w:val="28"/>
          <w:szCs w:val="28"/>
        </w:rPr>
        <w:t>ния и водоотведения</w:t>
      </w:r>
      <w:r>
        <w:rPr>
          <w:sz w:val="28"/>
          <w:szCs w:val="28"/>
        </w:rPr>
        <w:t xml:space="preserve">» </w:t>
      </w:r>
      <w:r w:rsidRPr="00881DCA">
        <w:rPr>
          <w:color w:val="000000"/>
          <w:sz w:val="28"/>
          <w:szCs w:val="28"/>
        </w:rPr>
        <w:t>установлен</w:t>
      </w:r>
      <w:r>
        <w:rPr>
          <w:color w:val="000000"/>
          <w:sz w:val="28"/>
          <w:szCs w:val="28"/>
        </w:rPr>
        <w:t>о отсутствие в них</w:t>
      </w:r>
      <w:r w:rsidRPr="00881DCA">
        <w:rPr>
          <w:color w:val="000000"/>
          <w:sz w:val="28"/>
          <w:szCs w:val="28"/>
        </w:rPr>
        <w:t xml:space="preserve"> тариф</w:t>
      </w:r>
      <w:r>
        <w:rPr>
          <w:color w:val="000000"/>
          <w:sz w:val="28"/>
          <w:szCs w:val="28"/>
        </w:rPr>
        <w:t>а</w:t>
      </w:r>
      <w:r w:rsidRPr="00881DCA">
        <w:rPr>
          <w:color w:val="000000"/>
          <w:sz w:val="28"/>
          <w:szCs w:val="28"/>
        </w:rPr>
        <w:t xml:space="preserve"> (размер</w:t>
      </w:r>
      <w:r>
        <w:rPr>
          <w:color w:val="000000"/>
          <w:sz w:val="28"/>
          <w:szCs w:val="28"/>
        </w:rPr>
        <w:t>а</w:t>
      </w:r>
      <w:r w:rsidRPr="00881DCA">
        <w:rPr>
          <w:color w:val="000000"/>
          <w:sz w:val="28"/>
          <w:szCs w:val="28"/>
        </w:rPr>
        <w:t>) платы за водоснабжение</w:t>
      </w:r>
      <w:r>
        <w:rPr>
          <w:color w:val="000000"/>
          <w:sz w:val="28"/>
          <w:szCs w:val="28"/>
        </w:rPr>
        <w:t xml:space="preserve"> </w:t>
      </w:r>
      <w:r w:rsidRPr="00881DCA">
        <w:rPr>
          <w:color w:val="000000"/>
          <w:sz w:val="28"/>
          <w:szCs w:val="28"/>
        </w:rPr>
        <w:t>(договор</w:t>
      </w:r>
      <w:r>
        <w:rPr>
          <w:color w:val="000000"/>
          <w:sz w:val="28"/>
          <w:szCs w:val="28"/>
        </w:rPr>
        <w:t>а</w:t>
      </w:r>
      <w:r w:rsidRPr="00881DCA">
        <w:rPr>
          <w:color w:val="000000"/>
          <w:sz w:val="28"/>
          <w:szCs w:val="28"/>
        </w:rPr>
        <w:t xml:space="preserve"> б/н от 01.01.2014 года с МАОУ СШ д. Бурга</w:t>
      </w:r>
      <w:r>
        <w:rPr>
          <w:color w:val="000000"/>
          <w:sz w:val="28"/>
          <w:szCs w:val="28"/>
        </w:rPr>
        <w:t>, №1 от 09.07.2014 года с ОАО «Дорожно-строительная компания «Автобан»»,  №146 от 01.10.2014 г. с ООО «Мостотрест 2005»,  № 2 от 01.01.2015 года с ООО ФСК «Мостоотряд- 47»</w:t>
      </w:r>
      <w:r w:rsidRPr="00881DC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98658F" w:rsidRPr="00C52467" w:rsidRDefault="0098658F" w:rsidP="0098658F">
      <w:pPr>
        <w:ind w:firstLine="400"/>
        <w:jc w:val="both"/>
        <w:rPr>
          <w:sz w:val="28"/>
          <w:szCs w:val="28"/>
        </w:rPr>
      </w:pPr>
      <w:r w:rsidRPr="00C52467">
        <w:rPr>
          <w:sz w:val="28"/>
          <w:szCs w:val="28"/>
        </w:rPr>
        <w:t>Анализ состояния кредиторской задолженности МУП «БКХ» показ</w:t>
      </w:r>
      <w:r>
        <w:rPr>
          <w:sz w:val="28"/>
          <w:szCs w:val="28"/>
        </w:rPr>
        <w:t>ал</w:t>
      </w:r>
      <w:r w:rsidRPr="00C52467">
        <w:rPr>
          <w:sz w:val="28"/>
          <w:szCs w:val="28"/>
        </w:rPr>
        <w:t>, что на конец 2015 года она сократилась на 49,1 тыс. рублей и составила в абсолю</w:t>
      </w:r>
      <w:r w:rsidRPr="00C52467">
        <w:rPr>
          <w:sz w:val="28"/>
          <w:szCs w:val="28"/>
        </w:rPr>
        <w:t>т</w:t>
      </w:r>
      <w:r w:rsidRPr="00C52467">
        <w:rPr>
          <w:sz w:val="28"/>
          <w:szCs w:val="28"/>
        </w:rPr>
        <w:t>ном выражении 75,8 тыс. рублей. Наибольший удельный вес в общей сумме кредиторской задолженности составляют расчеты с поставщиками и подрядч</w:t>
      </w:r>
      <w:r w:rsidRPr="00C52467">
        <w:rPr>
          <w:sz w:val="28"/>
          <w:szCs w:val="28"/>
        </w:rPr>
        <w:t>и</w:t>
      </w:r>
      <w:r w:rsidRPr="00C52467">
        <w:rPr>
          <w:sz w:val="28"/>
          <w:szCs w:val="28"/>
        </w:rPr>
        <w:t>ками, а именно</w:t>
      </w:r>
      <w:r>
        <w:rPr>
          <w:sz w:val="28"/>
          <w:szCs w:val="28"/>
        </w:rPr>
        <w:t xml:space="preserve"> с</w:t>
      </w:r>
      <w:r w:rsidRPr="00C52467">
        <w:rPr>
          <w:sz w:val="28"/>
          <w:szCs w:val="28"/>
        </w:rPr>
        <w:t xml:space="preserve"> ООО «ТНС</w:t>
      </w:r>
      <w:r>
        <w:rPr>
          <w:sz w:val="28"/>
          <w:szCs w:val="28"/>
        </w:rPr>
        <w:t>–</w:t>
      </w:r>
      <w:r w:rsidRPr="00C52467">
        <w:rPr>
          <w:sz w:val="28"/>
          <w:szCs w:val="28"/>
        </w:rPr>
        <w:t>энерго</w:t>
      </w:r>
      <w:r>
        <w:rPr>
          <w:sz w:val="28"/>
          <w:szCs w:val="28"/>
        </w:rPr>
        <w:t xml:space="preserve"> Великий Новгород</w:t>
      </w:r>
      <w:r w:rsidRPr="00C52467">
        <w:rPr>
          <w:sz w:val="28"/>
          <w:szCs w:val="28"/>
        </w:rPr>
        <w:t>», что в процентном с</w:t>
      </w:r>
      <w:r w:rsidRPr="00C52467">
        <w:rPr>
          <w:sz w:val="28"/>
          <w:szCs w:val="28"/>
        </w:rPr>
        <w:t>о</w:t>
      </w:r>
      <w:r w:rsidRPr="00C52467">
        <w:rPr>
          <w:sz w:val="28"/>
          <w:szCs w:val="28"/>
        </w:rPr>
        <w:t xml:space="preserve">отношении составило 71,4%. </w:t>
      </w:r>
    </w:p>
    <w:p w:rsidR="0098658F" w:rsidRPr="00C52467" w:rsidRDefault="0098658F" w:rsidP="0098658F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C524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52467">
        <w:rPr>
          <w:sz w:val="28"/>
          <w:szCs w:val="28"/>
        </w:rPr>
        <w:t xml:space="preserve"> Дебиторская задолженность на 01.01.2016 года составила 169,8 тыс. рублей, </w:t>
      </w:r>
      <w:r>
        <w:rPr>
          <w:sz w:val="28"/>
          <w:szCs w:val="28"/>
        </w:rPr>
        <w:t xml:space="preserve"> </w:t>
      </w:r>
      <w:r w:rsidRPr="00C52467">
        <w:rPr>
          <w:sz w:val="28"/>
          <w:szCs w:val="28"/>
        </w:rPr>
        <w:t>наибольший удельный вес которой приходится на Администрацию Бургинск</w:t>
      </w:r>
      <w:r w:rsidRPr="00C52467">
        <w:rPr>
          <w:sz w:val="28"/>
          <w:szCs w:val="28"/>
        </w:rPr>
        <w:t>о</w:t>
      </w:r>
      <w:r w:rsidRPr="00C52467">
        <w:rPr>
          <w:sz w:val="28"/>
          <w:szCs w:val="28"/>
        </w:rPr>
        <w:t>го сельского поселения (52,4 %). В сравнении с  аналогичным периодом 2014 года задолженность снизилась на 17 % (203,7 тыс. рублей).</w:t>
      </w:r>
    </w:p>
    <w:p w:rsidR="0098658F" w:rsidRDefault="0098658F" w:rsidP="0098658F">
      <w:pPr>
        <w:ind w:firstLine="567"/>
        <w:jc w:val="both"/>
        <w:rPr>
          <w:sz w:val="28"/>
          <w:szCs w:val="28"/>
        </w:rPr>
      </w:pPr>
    </w:p>
    <w:p w:rsidR="0098658F" w:rsidRDefault="0098658F" w:rsidP="0098658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4.1 Проверка соблюдения трудового законодательства</w:t>
      </w:r>
    </w:p>
    <w:p w:rsidR="0098658F" w:rsidRPr="00726B58" w:rsidRDefault="0098658F" w:rsidP="0098658F">
      <w:pPr>
        <w:pStyle w:val="ConsPlusNormal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726B58">
        <w:rPr>
          <w:rFonts w:ascii="Times New Roman" w:hAnsi="Times New Roman" w:cs="Times New Roman"/>
          <w:sz w:val="28"/>
          <w:szCs w:val="28"/>
        </w:rPr>
        <w:t xml:space="preserve">Пунктом 1 статьи 21 Федерального  Закона </w:t>
      </w:r>
      <w:r>
        <w:rPr>
          <w:rFonts w:ascii="Times New Roman" w:hAnsi="Times New Roman" w:cs="Times New Roman"/>
          <w:sz w:val="28"/>
          <w:szCs w:val="28"/>
        </w:rPr>
        <w:t xml:space="preserve">от 14.11.2002 года №161 </w:t>
      </w:r>
      <w:r w:rsidRPr="00726B58">
        <w:rPr>
          <w:rFonts w:ascii="Times New Roman" w:hAnsi="Times New Roman" w:cs="Times New Roman"/>
          <w:sz w:val="28"/>
          <w:szCs w:val="28"/>
        </w:rPr>
        <w:t>за  р</w:t>
      </w:r>
      <w:r w:rsidRPr="00726B58">
        <w:rPr>
          <w:rFonts w:ascii="Times New Roman" w:hAnsi="Times New Roman" w:cs="Times New Roman"/>
          <w:sz w:val="28"/>
          <w:szCs w:val="28"/>
        </w:rPr>
        <w:t>у</w:t>
      </w:r>
      <w:r w:rsidRPr="00726B58">
        <w:rPr>
          <w:rFonts w:ascii="Times New Roman" w:hAnsi="Times New Roman" w:cs="Times New Roman"/>
          <w:sz w:val="28"/>
          <w:szCs w:val="28"/>
        </w:rPr>
        <w:t>ководителем унитарного предприятия закреплено утверждение структуры и штата унитарного предприятия, а также осуществление приема на работу р</w:t>
      </w:r>
      <w:r w:rsidRPr="00726B58">
        <w:rPr>
          <w:rFonts w:ascii="Times New Roman" w:hAnsi="Times New Roman" w:cs="Times New Roman"/>
          <w:sz w:val="28"/>
          <w:szCs w:val="28"/>
        </w:rPr>
        <w:t>а</w:t>
      </w:r>
      <w:r w:rsidRPr="00726B58">
        <w:rPr>
          <w:rFonts w:ascii="Times New Roman" w:hAnsi="Times New Roman" w:cs="Times New Roman"/>
          <w:sz w:val="28"/>
          <w:szCs w:val="28"/>
        </w:rPr>
        <w:t>ботников предприятия, заключение с ними (изменение и прекращение труд</w:t>
      </w:r>
      <w:r w:rsidRPr="00726B58">
        <w:rPr>
          <w:rFonts w:ascii="Times New Roman" w:hAnsi="Times New Roman" w:cs="Times New Roman"/>
          <w:sz w:val="28"/>
          <w:szCs w:val="28"/>
        </w:rPr>
        <w:t>о</w:t>
      </w:r>
      <w:r w:rsidRPr="00726B58">
        <w:rPr>
          <w:rFonts w:ascii="Times New Roman" w:hAnsi="Times New Roman" w:cs="Times New Roman"/>
          <w:sz w:val="28"/>
          <w:szCs w:val="28"/>
        </w:rPr>
        <w:t xml:space="preserve">вых договоров), издание приказов. </w:t>
      </w:r>
    </w:p>
    <w:p w:rsidR="0098658F" w:rsidRPr="00EC5677" w:rsidRDefault="0098658F" w:rsidP="0098658F">
      <w:pPr>
        <w:tabs>
          <w:tab w:val="left" w:pos="567"/>
        </w:tabs>
        <w:ind w:firstLine="469"/>
        <w:jc w:val="both"/>
        <w:rPr>
          <w:i/>
          <w:color w:val="000000"/>
          <w:sz w:val="28"/>
          <w:szCs w:val="28"/>
        </w:rPr>
      </w:pPr>
      <w:r w:rsidRPr="00726B58">
        <w:rPr>
          <w:color w:val="000000"/>
          <w:sz w:val="28"/>
          <w:szCs w:val="28"/>
        </w:rPr>
        <w:t>Приказом №1а от 02.07.2013 года «О создании штатного расписания и н</w:t>
      </w:r>
      <w:r w:rsidRPr="00726B58">
        <w:rPr>
          <w:color w:val="000000"/>
          <w:sz w:val="28"/>
          <w:szCs w:val="28"/>
        </w:rPr>
        <w:t>а</w:t>
      </w:r>
      <w:r w:rsidRPr="00726B58">
        <w:rPr>
          <w:color w:val="000000"/>
          <w:sz w:val="28"/>
          <w:szCs w:val="28"/>
        </w:rPr>
        <w:t>значении окладов» разработано штатное расписание, согласно которому чи</w:t>
      </w:r>
      <w:r w:rsidRPr="00726B58">
        <w:rPr>
          <w:color w:val="000000"/>
          <w:sz w:val="28"/>
          <w:szCs w:val="28"/>
        </w:rPr>
        <w:t>с</w:t>
      </w:r>
      <w:r w:rsidRPr="00726B58">
        <w:rPr>
          <w:color w:val="000000"/>
          <w:sz w:val="28"/>
          <w:szCs w:val="28"/>
        </w:rPr>
        <w:t xml:space="preserve">ленность работников </w:t>
      </w:r>
      <w:r>
        <w:rPr>
          <w:color w:val="000000"/>
          <w:sz w:val="28"/>
          <w:szCs w:val="28"/>
        </w:rPr>
        <w:t>п</w:t>
      </w:r>
      <w:r w:rsidRPr="00726B58">
        <w:rPr>
          <w:color w:val="000000"/>
          <w:sz w:val="28"/>
          <w:szCs w:val="28"/>
        </w:rPr>
        <w:t>редприятия составляет 3 человека.</w:t>
      </w:r>
      <w:r>
        <w:rPr>
          <w:color w:val="000000"/>
          <w:sz w:val="28"/>
          <w:szCs w:val="28"/>
        </w:rPr>
        <w:t xml:space="preserve">  Приказом №2а от 01.05.2013 года в штатное расписание внесены изменения в размеры окладов. С 01.10.2013 г. внесено изменение в штатное расписание, в котором введена должность заместителя директора. Приказы и штатные расписания от 2013 года не подписаны руководителем, </w:t>
      </w:r>
      <w:r w:rsidRPr="005A4438">
        <w:rPr>
          <w:color w:val="000000"/>
          <w:sz w:val="28"/>
          <w:szCs w:val="28"/>
        </w:rPr>
        <w:t xml:space="preserve">что </w:t>
      </w:r>
      <w:r w:rsidRPr="00EC5677">
        <w:rPr>
          <w:i/>
          <w:color w:val="000000"/>
          <w:sz w:val="28"/>
          <w:szCs w:val="28"/>
        </w:rPr>
        <w:t>является нарушением  статьи 9 Федерал</w:t>
      </w:r>
      <w:r w:rsidRPr="00EC5677">
        <w:rPr>
          <w:i/>
          <w:color w:val="000000"/>
          <w:sz w:val="28"/>
          <w:szCs w:val="28"/>
        </w:rPr>
        <w:t>ь</w:t>
      </w:r>
      <w:r w:rsidRPr="00EC5677">
        <w:rPr>
          <w:i/>
          <w:color w:val="000000"/>
          <w:sz w:val="28"/>
          <w:szCs w:val="28"/>
        </w:rPr>
        <w:t>ного закона N 402-Ф.</w:t>
      </w:r>
    </w:p>
    <w:p w:rsidR="0098658F" w:rsidRPr="005A4438" w:rsidRDefault="0098658F" w:rsidP="0098658F">
      <w:pPr>
        <w:tabs>
          <w:tab w:val="left" w:pos="567"/>
        </w:tabs>
        <w:ind w:firstLine="469"/>
        <w:jc w:val="both"/>
        <w:rPr>
          <w:color w:val="000000"/>
          <w:sz w:val="28"/>
          <w:szCs w:val="28"/>
        </w:rPr>
      </w:pPr>
      <w:r w:rsidRPr="005A4438">
        <w:rPr>
          <w:color w:val="000000"/>
          <w:sz w:val="28"/>
          <w:szCs w:val="28"/>
        </w:rPr>
        <w:t xml:space="preserve">Приказами </w:t>
      </w:r>
      <w:r>
        <w:rPr>
          <w:color w:val="000000"/>
          <w:sz w:val="28"/>
          <w:szCs w:val="28"/>
        </w:rPr>
        <w:t>№</w:t>
      </w:r>
      <w:r w:rsidRPr="005A4438">
        <w:rPr>
          <w:color w:val="000000"/>
          <w:sz w:val="28"/>
          <w:szCs w:val="28"/>
        </w:rPr>
        <w:t xml:space="preserve">1 и </w:t>
      </w:r>
      <w:r>
        <w:rPr>
          <w:color w:val="000000"/>
          <w:sz w:val="28"/>
          <w:szCs w:val="28"/>
        </w:rPr>
        <w:t>№</w:t>
      </w:r>
      <w:r w:rsidRPr="005A4438">
        <w:rPr>
          <w:color w:val="000000"/>
          <w:sz w:val="28"/>
          <w:szCs w:val="28"/>
        </w:rPr>
        <w:t>2 от 01.06.2014 года изменены размеры  должностных окладов и введена должность кассира.</w:t>
      </w:r>
    </w:p>
    <w:p w:rsidR="0098658F" w:rsidRDefault="0098658F" w:rsidP="0098658F">
      <w:pPr>
        <w:tabs>
          <w:tab w:val="left" w:pos="567"/>
        </w:tabs>
        <w:ind w:firstLine="4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проверке представлены два штатных расписания</w:t>
      </w:r>
      <w:r w:rsidRPr="00D312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идентичными реквиз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тами локального правового акта (Приказ №1 от 25.12.2014 года), но с отличн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ми месячными фондами оплаты труда (60500 рублей и 73100 рублей).</w:t>
      </w:r>
    </w:p>
    <w:p w:rsidR="0098658F" w:rsidRPr="006D633E" w:rsidRDefault="0098658F" w:rsidP="0098658F">
      <w:pPr>
        <w:tabs>
          <w:tab w:val="left" w:pos="567"/>
        </w:tabs>
        <w:ind w:firstLine="469"/>
        <w:jc w:val="both"/>
        <w:rPr>
          <w:i/>
          <w:color w:val="000000"/>
          <w:sz w:val="28"/>
          <w:szCs w:val="28"/>
        </w:rPr>
      </w:pPr>
      <w:r w:rsidRPr="006D633E">
        <w:rPr>
          <w:i/>
          <w:sz w:val="28"/>
          <w:szCs w:val="28"/>
        </w:rPr>
        <w:t>В нарушение пункта 6.2.3. Устава штатные расписания не согласовыв</w:t>
      </w:r>
      <w:r w:rsidRPr="006D633E">
        <w:rPr>
          <w:i/>
          <w:sz w:val="28"/>
          <w:szCs w:val="28"/>
        </w:rPr>
        <w:t>а</w:t>
      </w:r>
      <w:r w:rsidRPr="006D633E">
        <w:rPr>
          <w:i/>
          <w:sz w:val="28"/>
          <w:szCs w:val="28"/>
        </w:rPr>
        <w:t xml:space="preserve">лись с </w:t>
      </w:r>
      <w:r>
        <w:rPr>
          <w:i/>
          <w:sz w:val="28"/>
          <w:szCs w:val="28"/>
        </w:rPr>
        <w:t>у</w:t>
      </w:r>
      <w:r w:rsidRPr="006D633E">
        <w:rPr>
          <w:i/>
          <w:sz w:val="28"/>
          <w:szCs w:val="28"/>
        </w:rPr>
        <w:t>чредителем.</w:t>
      </w:r>
    </w:p>
    <w:p w:rsidR="0098658F" w:rsidRPr="003B3692" w:rsidRDefault="0098658F" w:rsidP="0098658F">
      <w:pPr>
        <w:autoSpaceDE w:val="0"/>
        <w:autoSpaceDN w:val="0"/>
        <w:ind w:firstLine="400"/>
        <w:jc w:val="both"/>
      </w:pPr>
      <w:r w:rsidRPr="003B3692">
        <w:rPr>
          <w:sz w:val="28"/>
          <w:szCs w:val="28"/>
        </w:rPr>
        <w:t xml:space="preserve">В соответствии с пунктом 1 статьи 21 </w:t>
      </w:r>
      <w:r w:rsidRPr="00726B58">
        <w:rPr>
          <w:sz w:val="28"/>
          <w:szCs w:val="28"/>
        </w:rPr>
        <w:t>Федерального  Закона от 14.11.2002</w:t>
      </w:r>
      <w:r>
        <w:rPr>
          <w:sz w:val="28"/>
          <w:szCs w:val="28"/>
        </w:rPr>
        <w:t xml:space="preserve"> года</w:t>
      </w:r>
      <w:r w:rsidRPr="00726B5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26B58">
        <w:rPr>
          <w:sz w:val="28"/>
          <w:szCs w:val="28"/>
        </w:rPr>
        <w:t xml:space="preserve">161 </w:t>
      </w:r>
      <w:r w:rsidRPr="003B3692">
        <w:rPr>
          <w:sz w:val="28"/>
          <w:szCs w:val="28"/>
        </w:rPr>
        <w:t>и  пунктом 4 статьи 113 Г</w:t>
      </w:r>
      <w:r>
        <w:rPr>
          <w:sz w:val="28"/>
          <w:szCs w:val="28"/>
        </w:rPr>
        <w:t>ражданского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(далее – ГК РФ)</w:t>
      </w:r>
      <w:r w:rsidRPr="003B3692">
        <w:rPr>
          <w:sz w:val="28"/>
          <w:szCs w:val="28"/>
        </w:rPr>
        <w:t xml:space="preserve"> руководитель унитарного предприятия (директор, ген</w:t>
      </w:r>
      <w:r w:rsidRPr="003B3692">
        <w:rPr>
          <w:sz w:val="28"/>
          <w:szCs w:val="28"/>
        </w:rPr>
        <w:t>е</w:t>
      </w:r>
      <w:r w:rsidRPr="003B3692">
        <w:rPr>
          <w:sz w:val="28"/>
          <w:szCs w:val="28"/>
        </w:rPr>
        <w:t>ральный директор) является единоличным исполнительным органом унитарн</w:t>
      </w:r>
      <w:r w:rsidRPr="003B3692">
        <w:rPr>
          <w:sz w:val="28"/>
          <w:szCs w:val="28"/>
        </w:rPr>
        <w:t>о</w:t>
      </w:r>
      <w:r w:rsidRPr="003B3692">
        <w:rPr>
          <w:sz w:val="28"/>
          <w:szCs w:val="28"/>
        </w:rPr>
        <w:t>го предприятия. Руководитель унитарного предприятия назначается собстве</w:t>
      </w:r>
      <w:r w:rsidRPr="003B3692">
        <w:rPr>
          <w:sz w:val="28"/>
          <w:szCs w:val="28"/>
        </w:rPr>
        <w:t>н</w:t>
      </w:r>
      <w:r w:rsidRPr="003B3692">
        <w:rPr>
          <w:sz w:val="28"/>
          <w:szCs w:val="28"/>
        </w:rPr>
        <w:t xml:space="preserve">ником имущества унитарного предприятия. </w:t>
      </w:r>
    </w:p>
    <w:p w:rsidR="0098658F" w:rsidRDefault="0098658F" w:rsidP="0098658F">
      <w:pPr>
        <w:autoSpaceDE w:val="0"/>
        <w:autoSpaceDN w:val="0"/>
        <w:ind w:firstLine="400"/>
        <w:jc w:val="both"/>
        <w:rPr>
          <w:sz w:val="28"/>
          <w:szCs w:val="28"/>
        </w:rPr>
      </w:pPr>
      <w:r w:rsidRPr="003B3692">
        <w:rPr>
          <w:sz w:val="28"/>
          <w:szCs w:val="28"/>
        </w:rPr>
        <w:t>На должность директора МУП «</w:t>
      </w:r>
      <w:r>
        <w:rPr>
          <w:sz w:val="28"/>
          <w:szCs w:val="28"/>
        </w:rPr>
        <w:t>БКХ</w:t>
      </w:r>
      <w:r w:rsidRPr="003B3692">
        <w:rPr>
          <w:sz w:val="28"/>
          <w:szCs w:val="28"/>
        </w:rPr>
        <w:t xml:space="preserve">» с </w:t>
      </w:r>
      <w:r>
        <w:rPr>
          <w:sz w:val="28"/>
          <w:szCs w:val="28"/>
        </w:rPr>
        <w:t>29.04</w:t>
      </w:r>
      <w:r w:rsidRPr="003B3692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3B3692">
        <w:rPr>
          <w:sz w:val="28"/>
          <w:szCs w:val="28"/>
        </w:rPr>
        <w:t>г. согласно распоряж</w:t>
      </w:r>
      <w:r w:rsidRPr="003B3692">
        <w:rPr>
          <w:sz w:val="28"/>
          <w:szCs w:val="28"/>
        </w:rPr>
        <w:t>е</w:t>
      </w:r>
      <w:r w:rsidRPr="003B3692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3B369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Бургинского сельского поселения</w:t>
      </w:r>
      <w:r w:rsidRPr="003B3692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3B369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B3692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3B3692">
        <w:rPr>
          <w:sz w:val="28"/>
          <w:szCs w:val="28"/>
        </w:rPr>
        <w:t>г. №2</w:t>
      </w:r>
      <w:r>
        <w:rPr>
          <w:sz w:val="28"/>
          <w:szCs w:val="28"/>
        </w:rPr>
        <w:t>8</w:t>
      </w:r>
      <w:r w:rsidRPr="003B3692">
        <w:rPr>
          <w:sz w:val="28"/>
          <w:szCs w:val="28"/>
        </w:rPr>
        <w:t>-</w:t>
      </w:r>
      <w:r>
        <w:rPr>
          <w:sz w:val="28"/>
          <w:szCs w:val="28"/>
        </w:rPr>
        <w:t>рг</w:t>
      </w:r>
      <w:r w:rsidRPr="003B3692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назначении директора муниципального унитарного предприятия «Бурги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ское коммунальное хозяйство»</w:t>
      </w:r>
      <w:r w:rsidRPr="003B3692">
        <w:rPr>
          <w:sz w:val="28"/>
          <w:szCs w:val="28"/>
        </w:rPr>
        <w:t xml:space="preserve">  был назначен </w:t>
      </w:r>
      <w:r>
        <w:rPr>
          <w:sz w:val="28"/>
          <w:szCs w:val="28"/>
        </w:rPr>
        <w:t>Кречетов</w:t>
      </w:r>
      <w:r w:rsidRPr="003B369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B3692">
        <w:rPr>
          <w:sz w:val="28"/>
          <w:szCs w:val="28"/>
        </w:rPr>
        <w:t>.</w:t>
      </w:r>
      <w:r>
        <w:rPr>
          <w:sz w:val="28"/>
          <w:szCs w:val="28"/>
        </w:rPr>
        <w:t>Д.</w:t>
      </w:r>
    </w:p>
    <w:p w:rsidR="0098658F" w:rsidRPr="003B3692" w:rsidRDefault="0098658F" w:rsidP="0098658F">
      <w:pPr>
        <w:autoSpaceDE w:val="0"/>
        <w:autoSpaceDN w:val="0"/>
        <w:ind w:firstLine="200"/>
        <w:jc w:val="both"/>
      </w:pPr>
      <w:r>
        <w:rPr>
          <w:sz w:val="28"/>
          <w:szCs w:val="28"/>
        </w:rPr>
        <w:t xml:space="preserve">   </w:t>
      </w:r>
      <w:r w:rsidRPr="003B3692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трудового договора (</w:t>
      </w:r>
      <w:r w:rsidRPr="003B3692">
        <w:rPr>
          <w:sz w:val="28"/>
          <w:szCs w:val="28"/>
        </w:rPr>
        <w:t>контракта</w:t>
      </w:r>
      <w:r>
        <w:rPr>
          <w:sz w:val="28"/>
          <w:szCs w:val="28"/>
        </w:rPr>
        <w:t>)</w:t>
      </w:r>
      <w:r w:rsidRPr="003B3692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3B369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B3692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3B3692">
        <w:rPr>
          <w:sz w:val="28"/>
          <w:szCs w:val="28"/>
        </w:rPr>
        <w:t xml:space="preserve">г. </w:t>
      </w:r>
      <w:r>
        <w:rPr>
          <w:sz w:val="28"/>
          <w:szCs w:val="28"/>
        </w:rPr>
        <w:t>б/н</w:t>
      </w:r>
      <w:r w:rsidRPr="003B3692">
        <w:rPr>
          <w:sz w:val="28"/>
          <w:szCs w:val="28"/>
        </w:rPr>
        <w:t xml:space="preserve">, заключенного между </w:t>
      </w:r>
      <w:r>
        <w:rPr>
          <w:sz w:val="28"/>
          <w:szCs w:val="28"/>
        </w:rPr>
        <w:t>Главой администрации Бургинского сельского поселения</w:t>
      </w:r>
      <w:r w:rsidRPr="003B3692">
        <w:rPr>
          <w:sz w:val="28"/>
          <w:szCs w:val="28"/>
        </w:rPr>
        <w:t xml:space="preserve"> и </w:t>
      </w:r>
      <w:r>
        <w:rPr>
          <w:sz w:val="28"/>
          <w:szCs w:val="28"/>
        </w:rPr>
        <w:t>Кречетовы</w:t>
      </w:r>
      <w:r w:rsidRPr="003B3692">
        <w:rPr>
          <w:sz w:val="28"/>
          <w:szCs w:val="28"/>
        </w:rPr>
        <w:t xml:space="preserve">м </w:t>
      </w:r>
      <w:r>
        <w:rPr>
          <w:sz w:val="28"/>
          <w:szCs w:val="28"/>
        </w:rPr>
        <w:t>П</w:t>
      </w:r>
      <w:r w:rsidRPr="003B3692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3B3692">
        <w:rPr>
          <w:sz w:val="28"/>
          <w:szCs w:val="28"/>
        </w:rPr>
        <w:t>., последний назначается на должность директора МУП «</w:t>
      </w:r>
      <w:r>
        <w:rPr>
          <w:sz w:val="28"/>
          <w:szCs w:val="28"/>
        </w:rPr>
        <w:t xml:space="preserve">БКХ» бессрочно. </w:t>
      </w:r>
    </w:p>
    <w:p w:rsidR="0098658F" w:rsidRDefault="0098658F" w:rsidP="0098658F">
      <w:pPr>
        <w:pStyle w:val="ConsPlusNormal"/>
        <w:ind w:firstLine="4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D15">
        <w:rPr>
          <w:rFonts w:ascii="Times New Roman" w:hAnsi="Times New Roman" w:cs="Times New Roman"/>
          <w:sz w:val="28"/>
          <w:szCs w:val="28"/>
        </w:rPr>
        <w:t xml:space="preserve">Пунктом 8 частью 1 статьи 20 Федерального  Закона от 14.11.2002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A0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4D15">
        <w:rPr>
          <w:rFonts w:ascii="Times New Roman" w:hAnsi="Times New Roman" w:cs="Times New Roman"/>
          <w:sz w:val="28"/>
          <w:szCs w:val="28"/>
        </w:rPr>
        <w:t xml:space="preserve">161,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A04D15">
        <w:rPr>
          <w:rFonts w:ascii="Times New Roman" w:hAnsi="Times New Roman" w:cs="Times New Roman"/>
          <w:sz w:val="28"/>
          <w:szCs w:val="28"/>
        </w:rPr>
        <w:t xml:space="preserve"> 8.3 Устава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A04D15">
        <w:rPr>
          <w:rFonts w:ascii="Times New Roman" w:hAnsi="Times New Roman" w:cs="Times New Roman"/>
          <w:sz w:val="28"/>
          <w:szCs w:val="28"/>
        </w:rPr>
        <w:t xml:space="preserve">предусмотрено согласование </w:t>
      </w:r>
      <w:r w:rsidRPr="0028194B">
        <w:rPr>
          <w:rFonts w:ascii="Times New Roman" w:hAnsi="Times New Roman" w:cs="Times New Roman"/>
          <w:sz w:val="28"/>
          <w:szCs w:val="28"/>
        </w:rPr>
        <w:t>с собстве</w:t>
      </w:r>
      <w:r w:rsidRPr="0028194B">
        <w:rPr>
          <w:rFonts w:ascii="Times New Roman" w:hAnsi="Times New Roman" w:cs="Times New Roman"/>
          <w:sz w:val="28"/>
          <w:szCs w:val="28"/>
        </w:rPr>
        <w:t>н</w:t>
      </w:r>
      <w:r w:rsidRPr="0028194B">
        <w:rPr>
          <w:rFonts w:ascii="Times New Roman" w:hAnsi="Times New Roman" w:cs="Times New Roman"/>
          <w:sz w:val="28"/>
          <w:szCs w:val="28"/>
        </w:rPr>
        <w:t>ником имущества (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194B">
        <w:rPr>
          <w:rFonts w:ascii="Times New Roman" w:hAnsi="Times New Roman" w:cs="Times New Roman"/>
          <w:sz w:val="28"/>
          <w:szCs w:val="28"/>
        </w:rPr>
        <w:t>чредителем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4D15">
        <w:rPr>
          <w:rFonts w:ascii="Times New Roman" w:hAnsi="Times New Roman" w:cs="Times New Roman"/>
          <w:sz w:val="28"/>
          <w:szCs w:val="28"/>
        </w:rPr>
        <w:t xml:space="preserve"> приема на работу главного бухгалтера унита</w:t>
      </w:r>
      <w:r w:rsidRPr="00A04D15">
        <w:rPr>
          <w:rFonts w:ascii="Times New Roman" w:hAnsi="Times New Roman" w:cs="Times New Roman"/>
          <w:sz w:val="28"/>
          <w:szCs w:val="28"/>
        </w:rPr>
        <w:t>р</w:t>
      </w:r>
      <w:r w:rsidRPr="00A04D15">
        <w:rPr>
          <w:rFonts w:ascii="Times New Roman" w:hAnsi="Times New Roman" w:cs="Times New Roman"/>
          <w:sz w:val="28"/>
          <w:szCs w:val="28"/>
        </w:rPr>
        <w:t>ного предприятия, заключение с ним, изменение и прекращение трудового д</w:t>
      </w:r>
      <w:r w:rsidRPr="00A04D15">
        <w:rPr>
          <w:rFonts w:ascii="Times New Roman" w:hAnsi="Times New Roman" w:cs="Times New Roman"/>
          <w:sz w:val="28"/>
          <w:szCs w:val="28"/>
        </w:rPr>
        <w:t>о</w:t>
      </w:r>
      <w:r w:rsidRPr="00A04D15">
        <w:rPr>
          <w:rFonts w:ascii="Times New Roman" w:hAnsi="Times New Roman" w:cs="Times New Roman"/>
          <w:sz w:val="28"/>
          <w:szCs w:val="28"/>
        </w:rPr>
        <w:t>говора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нарушение указанной нормы главный бухгалтер (Скрипниченко О.И.) принята на работу (приказ от 01.10.2014 года </w:t>
      </w:r>
      <w:r w:rsidRPr="00143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№5) и уволена (приказ от 31.03.2016 года №1) без согласования.</w:t>
      </w:r>
    </w:p>
    <w:p w:rsidR="0098658F" w:rsidRDefault="0098658F" w:rsidP="0098658F">
      <w:pPr>
        <w:pStyle w:val="ConsPlusNormal"/>
        <w:ind w:firstLine="4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92597">
        <w:rPr>
          <w:rFonts w:ascii="Times New Roman" w:hAnsi="Times New Roman" w:cs="Times New Roman"/>
          <w:color w:val="000000"/>
          <w:sz w:val="28"/>
          <w:szCs w:val="28"/>
        </w:rPr>
        <w:t>Получение работниками экземпляров трудовых договоров не подтверждено подписями работников на экземпляр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792597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92597">
        <w:rPr>
          <w:rFonts w:ascii="Times New Roman" w:hAnsi="Times New Roman" w:cs="Times New Roman"/>
          <w:color w:val="000000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92597">
        <w:rPr>
          <w:rFonts w:ascii="Times New Roman" w:hAnsi="Times New Roman" w:cs="Times New Roman"/>
          <w:color w:val="000000"/>
          <w:sz w:val="28"/>
          <w:szCs w:val="28"/>
        </w:rPr>
        <w:t>, хранящ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792597">
        <w:rPr>
          <w:rFonts w:ascii="Times New Roman" w:hAnsi="Times New Roman" w:cs="Times New Roman"/>
          <w:color w:val="000000"/>
          <w:sz w:val="28"/>
          <w:szCs w:val="28"/>
        </w:rPr>
        <w:t>ся у р</w:t>
      </w:r>
      <w:r w:rsidRPr="007925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2597">
        <w:rPr>
          <w:rFonts w:ascii="Times New Roman" w:hAnsi="Times New Roman" w:cs="Times New Roman"/>
          <w:color w:val="000000"/>
          <w:sz w:val="28"/>
          <w:szCs w:val="28"/>
        </w:rPr>
        <w:t xml:space="preserve">ботодателя, </w:t>
      </w:r>
      <w:r w:rsidRPr="00792597">
        <w:rPr>
          <w:rFonts w:ascii="Times New Roman" w:hAnsi="Times New Roman" w:cs="Times New Roman"/>
          <w:i/>
          <w:color w:val="000000"/>
          <w:sz w:val="28"/>
          <w:szCs w:val="28"/>
        </w:rPr>
        <w:t>что является нарушением 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атьи </w:t>
      </w:r>
      <w:r w:rsidRPr="00792597">
        <w:rPr>
          <w:rFonts w:ascii="Times New Roman" w:hAnsi="Times New Roman" w:cs="Times New Roman"/>
          <w:i/>
          <w:color w:val="000000"/>
          <w:sz w:val="28"/>
          <w:szCs w:val="28"/>
        </w:rPr>
        <w:t>67 Трудового кодекса РФ  от 30.12.2001 N197-ФЗ (далее – 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рудовой кодекс</w:t>
      </w:r>
      <w:r w:rsidRPr="007925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РФ)</w:t>
      </w:r>
      <w:r w:rsidRPr="007925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925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8658F" w:rsidRPr="00CD10EE" w:rsidRDefault="0098658F" w:rsidP="0098658F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Директор МУП «БКХ» не воспользовался правом и не заключил с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ком (работниками) договор(а) </w:t>
      </w:r>
      <w:r w:rsidRPr="00A17557">
        <w:rPr>
          <w:sz w:val="28"/>
          <w:szCs w:val="28"/>
        </w:rPr>
        <w:t>о полной индивидуальной материальной ответс</w:t>
      </w:r>
      <w:r w:rsidRPr="00A17557">
        <w:rPr>
          <w:sz w:val="28"/>
          <w:szCs w:val="28"/>
        </w:rPr>
        <w:t>т</w:t>
      </w:r>
      <w:r w:rsidRPr="00A17557">
        <w:rPr>
          <w:sz w:val="28"/>
          <w:szCs w:val="28"/>
        </w:rPr>
        <w:t>венности</w:t>
      </w:r>
      <w:r>
        <w:rPr>
          <w:sz w:val="28"/>
          <w:szCs w:val="28"/>
        </w:rPr>
        <w:t xml:space="preserve">, как это </w:t>
      </w:r>
      <w:r w:rsidRPr="00CD785D">
        <w:rPr>
          <w:sz w:val="28"/>
          <w:szCs w:val="28"/>
        </w:rPr>
        <w:t>предусмотрено</w:t>
      </w:r>
      <w:hyperlink r:id="rId7" w:history="1">
        <w:r w:rsidRPr="00CD785D">
          <w:rPr>
            <w:sz w:val="28"/>
            <w:szCs w:val="28"/>
          </w:rPr>
          <w:t xml:space="preserve"> статьей 244</w:t>
        </w:r>
      </w:hyperlink>
      <w:r w:rsidRPr="00CD785D">
        <w:rPr>
          <w:sz w:val="28"/>
          <w:szCs w:val="28"/>
        </w:rPr>
        <w:t xml:space="preserve"> Трудового кодекса РФ</w:t>
      </w:r>
      <w:r>
        <w:rPr>
          <w:sz w:val="28"/>
          <w:szCs w:val="28"/>
        </w:rPr>
        <w:t>.</w:t>
      </w:r>
      <w:r w:rsidRPr="00CD785D">
        <w:rPr>
          <w:sz w:val="28"/>
          <w:szCs w:val="28"/>
        </w:rPr>
        <w:t xml:space="preserve">  По запр</w:t>
      </w:r>
      <w:r w:rsidRPr="00CD785D">
        <w:rPr>
          <w:sz w:val="28"/>
          <w:szCs w:val="28"/>
        </w:rPr>
        <w:t>о</w:t>
      </w:r>
      <w:r w:rsidRPr="00CD785D">
        <w:rPr>
          <w:sz w:val="28"/>
          <w:szCs w:val="28"/>
        </w:rPr>
        <w:t>су Счётной палаты от 21.03.2016 года №01-13/19  инвентаризационные описи с материально ответственными лицами не представлены, что дает основания п</w:t>
      </w:r>
      <w:r w:rsidRPr="00CD785D">
        <w:rPr>
          <w:sz w:val="28"/>
          <w:szCs w:val="28"/>
        </w:rPr>
        <w:t>о</w:t>
      </w:r>
      <w:r w:rsidRPr="00CD785D">
        <w:rPr>
          <w:sz w:val="28"/>
          <w:szCs w:val="28"/>
        </w:rPr>
        <w:t>лагать отсутствие</w:t>
      </w:r>
      <w:r w:rsidRPr="00237D70">
        <w:rPr>
          <w:sz w:val="28"/>
          <w:szCs w:val="28"/>
        </w:rPr>
        <w:t xml:space="preserve"> у МУП </w:t>
      </w:r>
      <w:r w:rsidRPr="00237D70">
        <w:rPr>
          <w:rStyle w:val="FontStyle17"/>
          <w:sz w:val="28"/>
          <w:szCs w:val="28"/>
        </w:rPr>
        <w:t xml:space="preserve">«БКХ» </w:t>
      </w:r>
      <w:r w:rsidRPr="00237D70">
        <w:rPr>
          <w:color w:val="000000"/>
          <w:sz w:val="28"/>
          <w:szCs w:val="28"/>
        </w:rPr>
        <w:t xml:space="preserve">инвентаризационных описей материальных </w:t>
      </w:r>
      <w:r w:rsidRPr="00D6206A">
        <w:rPr>
          <w:color w:val="000000"/>
          <w:sz w:val="28"/>
          <w:szCs w:val="28"/>
        </w:rPr>
        <w:t>запасов, и проведения</w:t>
      </w:r>
      <w:r w:rsidRPr="00D6206A">
        <w:rPr>
          <w:sz w:val="28"/>
          <w:szCs w:val="28"/>
        </w:rPr>
        <w:t xml:space="preserve"> инвентаризаций</w:t>
      </w:r>
      <w:r>
        <w:rPr>
          <w:sz w:val="28"/>
          <w:szCs w:val="28"/>
        </w:rPr>
        <w:t xml:space="preserve"> и</w:t>
      </w:r>
      <w:r w:rsidRPr="00D6206A">
        <w:rPr>
          <w:sz w:val="28"/>
          <w:szCs w:val="28"/>
        </w:rPr>
        <w:t xml:space="preserve"> является нарушением п.26 «Полож</w:t>
      </w:r>
      <w:r w:rsidRPr="00D6206A">
        <w:rPr>
          <w:sz w:val="28"/>
          <w:szCs w:val="28"/>
        </w:rPr>
        <w:t>е</w:t>
      </w:r>
      <w:r w:rsidRPr="00D6206A">
        <w:rPr>
          <w:sz w:val="28"/>
          <w:szCs w:val="28"/>
        </w:rPr>
        <w:t>ния о бухгалтерском учете и бухгалтерской отче</w:t>
      </w:r>
      <w:r>
        <w:rPr>
          <w:sz w:val="28"/>
          <w:szCs w:val="28"/>
        </w:rPr>
        <w:t>тности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 от 29.07.1998 года №34н.    </w:t>
      </w:r>
    </w:p>
    <w:p w:rsidR="0098658F" w:rsidRPr="0028194B" w:rsidRDefault="0098658F" w:rsidP="00986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58F" w:rsidRDefault="0098658F" w:rsidP="0098658F">
      <w:pPr>
        <w:tabs>
          <w:tab w:val="left" w:pos="567"/>
        </w:tabs>
        <w:ind w:firstLine="4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Проверкой л</w:t>
      </w:r>
      <w:r w:rsidRPr="006A79D7">
        <w:rPr>
          <w:color w:val="000000"/>
          <w:sz w:val="28"/>
          <w:szCs w:val="28"/>
        </w:rPr>
        <w:t>ичны</w:t>
      </w:r>
      <w:r>
        <w:rPr>
          <w:color w:val="000000"/>
          <w:sz w:val="28"/>
          <w:szCs w:val="28"/>
        </w:rPr>
        <w:t>х</w:t>
      </w:r>
      <w:r w:rsidRPr="006A79D7">
        <w:rPr>
          <w:color w:val="000000"/>
          <w:sz w:val="28"/>
          <w:szCs w:val="28"/>
        </w:rPr>
        <w:t xml:space="preserve"> карточ</w:t>
      </w:r>
      <w:r>
        <w:rPr>
          <w:color w:val="000000"/>
          <w:sz w:val="28"/>
          <w:szCs w:val="28"/>
        </w:rPr>
        <w:t>е</w:t>
      </w:r>
      <w:r w:rsidRPr="006A79D7">
        <w:rPr>
          <w:color w:val="000000"/>
          <w:sz w:val="28"/>
          <w:szCs w:val="28"/>
        </w:rPr>
        <w:t>к работников формы Т-2</w:t>
      </w:r>
      <w:r>
        <w:rPr>
          <w:color w:val="000000"/>
          <w:sz w:val="28"/>
          <w:szCs w:val="28"/>
        </w:rPr>
        <w:t xml:space="preserve"> (выборочно)</w:t>
      </w:r>
      <w:r w:rsidRPr="006A79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лено следующее:</w:t>
      </w:r>
    </w:p>
    <w:p w:rsidR="0098658F" w:rsidRDefault="0098658F" w:rsidP="0098658F">
      <w:pPr>
        <w:tabs>
          <w:tab w:val="left" w:pos="567"/>
        </w:tabs>
        <w:ind w:firstLine="4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на всех работников оформлялись карточки, отсутствуют личные ка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точки на директора МУП «БКХ» Кречетова П.Д., кочегара Зеленина А.Н.;</w:t>
      </w:r>
    </w:p>
    <w:p w:rsidR="0098658F" w:rsidRPr="004E5267" w:rsidRDefault="0098658F" w:rsidP="0098658F">
      <w:pPr>
        <w:tabs>
          <w:tab w:val="left" w:pos="567"/>
        </w:tabs>
        <w:ind w:firstLine="4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личной карточке главного бухгалтера Скрипниченко О.И. в разделе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«Прием на работу и переводы на другую работу» место работы указана иная организация (ООО «Алекс +»), допущено исправление в тарифной ставке;</w:t>
      </w:r>
    </w:p>
    <w:p w:rsidR="0098658F" w:rsidRDefault="0098658F" w:rsidP="0098658F">
      <w:pPr>
        <w:tabs>
          <w:tab w:val="left" w:pos="567"/>
        </w:tabs>
        <w:ind w:firstLine="4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79D7">
        <w:rPr>
          <w:color w:val="000000"/>
          <w:sz w:val="28"/>
          <w:szCs w:val="28"/>
        </w:rPr>
        <w:t>имеющиеся карточки заполнены не полностью (не указано наименовани</w:t>
      </w:r>
      <w:r>
        <w:rPr>
          <w:color w:val="000000"/>
          <w:sz w:val="28"/>
          <w:szCs w:val="28"/>
        </w:rPr>
        <w:t>е организации, наименование образовательного учреждения</w:t>
      </w:r>
      <w:r w:rsidRPr="006A79D7">
        <w:rPr>
          <w:color w:val="000000"/>
          <w:sz w:val="28"/>
          <w:szCs w:val="28"/>
        </w:rPr>
        <w:t xml:space="preserve">, раздел </w:t>
      </w:r>
      <w:r w:rsidRPr="006A79D7">
        <w:rPr>
          <w:color w:val="000000"/>
          <w:sz w:val="28"/>
          <w:szCs w:val="28"/>
          <w:lang w:val="en-US"/>
        </w:rPr>
        <w:t>II</w:t>
      </w:r>
      <w:r w:rsidRPr="006A79D7">
        <w:rPr>
          <w:color w:val="000000"/>
          <w:sz w:val="28"/>
          <w:szCs w:val="28"/>
        </w:rPr>
        <w:t xml:space="preserve"> «сведения о воинском учете», должность расшифровка подписи работника кадровой службы, </w:t>
      </w:r>
      <w:r>
        <w:rPr>
          <w:color w:val="000000"/>
          <w:sz w:val="28"/>
          <w:szCs w:val="28"/>
        </w:rPr>
        <w:t xml:space="preserve">отсутствует подпись работника кадровой службы, </w:t>
      </w:r>
      <w:r w:rsidRPr="006A79D7">
        <w:rPr>
          <w:color w:val="000000"/>
          <w:sz w:val="28"/>
          <w:szCs w:val="28"/>
        </w:rPr>
        <w:t xml:space="preserve">раздел </w:t>
      </w:r>
      <w:r w:rsidRPr="006A79D7">
        <w:rPr>
          <w:color w:val="000000"/>
          <w:sz w:val="28"/>
          <w:szCs w:val="28"/>
          <w:lang w:val="en-US"/>
        </w:rPr>
        <w:t>III</w:t>
      </w:r>
      <w:r w:rsidRPr="006A79D7">
        <w:rPr>
          <w:color w:val="000000"/>
          <w:sz w:val="28"/>
          <w:szCs w:val="28"/>
        </w:rPr>
        <w:t xml:space="preserve">  графа «личная подпись владельца трудовой книжки», раздел </w:t>
      </w:r>
      <w:r w:rsidRPr="006A79D7">
        <w:rPr>
          <w:color w:val="000000"/>
          <w:sz w:val="28"/>
          <w:szCs w:val="28"/>
          <w:lang w:val="en-US"/>
        </w:rPr>
        <w:t>VIII</w:t>
      </w:r>
      <w:r w:rsidRPr="006A79D7">
        <w:rPr>
          <w:color w:val="000000"/>
          <w:sz w:val="28"/>
          <w:szCs w:val="28"/>
        </w:rPr>
        <w:t xml:space="preserve"> «отпуск» и др.</w:t>
      </w:r>
      <w:r>
        <w:rPr>
          <w:color w:val="000000"/>
          <w:sz w:val="28"/>
          <w:szCs w:val="28"/>
        </w:rPr>
        <w:t>).</w:t>
      </w:r>
    </w:p>
    <w:p w:rsidR="0098658F" w:rsidRDefault="0098658F" w:rsidP="0098658F">
      <w:pPr>
        <w:tabs>
          <w:tab w:val="left" w:pos="567"/>
        </w:tabs>
        <w:ind w:firstLine="469"/>
        <w:jc w:val="both"/>
        <w:rPr>
          <w:i/>
          <w:color w:val="000000"/>
          <w:sz w:val="28"/>
          <w:szCs w:val="28"/>
        </w:rPr>
      </w:pPr>
      <w:r w:rsidRPr="004E5267">
        <w:rPr>
          <w:i/>
          <w:color w:val="000000"/>
          <w:sz w:val="28"/>
          <w:szCs w:val="28"/>
        </w:rPr>
        <w:t>Указанные нарушения являются нарушением  пункта 1.1 статьи 1 Пост</w:t>
      </w:r>
      <w:r w:rsidRPr="004E5267">
        <w:rPr>
          <w:i/>
          <w:color w:val="000000"/>
          <w:sz w:val="28"/>
          <w:szCs w:val="28"/>
        </w:rPr>
        <w:t>а</w:t>
      </w:r>
      <w:r w:rsidRPr="004E5267">
        <w:rPr>
          <w:i/>
          <w:color w:val="000000"/>
          <w:sz w:val="28"/>
          <w:szCs w:val="28"/>
        </w:rPr>
        <w:t>новления Госкомстата РФ №1</w:t>
      </w:r>
      <w:r>
        <w:rPr>
          <w:i/>
          <w:color w:val="000000"/>
          <w:sz w:val="28"/>
          <w:szCs w:val="28"/>
        </w:rPr>
        <w:t xml:space="preserve"> «Об утверждении унифицированных форм пе</w:t>
      </w:r>
      <w:r>
        <w:rPr>
          <w:i/>
          <w:color w:val="000000"/>
          <w:sz w:val="28"/>
          <w:szCs w:val="28"/>
        </w:rPr>
        <w:t>р</w:t>
      </w:r>
      <w:r>
        <w:rPr>
          <w:i/>
          <w:color w:val="000000"/>
          <w:sz w:val="28"/>
          <w:szCs w:val="28"/>
        </w:rPr>
        <w:t>вичной учетной документации по учету труда и его оплаты»</w:t>
      </w:r>
      <w:r w:rsidRPr="004E5267">
        <w:rPr>
          <w:i/>
          <w:color w:val="000000"/>
          <w:sz w:val="28"/>
          <w:szCs w:val="28"/>
        </w:rPr>
        <w:t xml:space="preserve"> от 05.01.2004г., статьи 9 </w:t>
      </w:r>
      <w:r w:rsidRPr="00EC5677">
        <w:rPr>
          <w:i/>
          <w:color w:val="000000"/>
          <w:sz w:val="28"/>
          <w:szCs w:val="28"/>
        </w:rPr>
        <w:t>Федеральн</w:t>
      </w:r>
      <w:r>
        <w:rPr>
          <w:i/>
          <w:color w:val="000000"/>
          <w:sz w:val="28"/>
          <w:szCs w:val="28"/>
        </w:rPr>
        <w:t>ого</w:t>
      </w:r>
      <w:r w:rsidRPr="00EC5677">
        <w:rPr>
          <w:i/>
          <w:color w:val="000000"/>
          <w:sz w:val="28"/>
          <w:szCs w:val="28"/>
        </w:rPr>
        <w:t xml:space="preserve"> закон</w:t>
      </w:r>
      <w:r>
        <w:rPr>
          <w:i/>
          <w:color w:val="000000"/>
          <w:sz w:val="28"/>
          <w:szCs w:val="28"/>
        </w:rPr>
        <w:t>а</w:t>
      </w:r>
      <w:r w:rsidRPr="00510997">
        <w:rPr>
          <w:sz w:val="28"/>
          <w:szCs w:val="28"/>
        </w:rPr>
        <w:t xml:space="preserve"> </w:t>
      </w:r>
      <w:r w:rsidRPr="00510997">
        <w:rPr>
          <w:i/>
          <w:sz w:val="28"/>
          <w:szCs w:val="28"/>
        </w:rPr>
        <w:t>от 06.12.2011 года №402-ФЗ «О бухгалтерском учете в РФ</w:t>
      </w:r>
      <w:r w:rsidRPr="00510997">
        <w:rPr>
          <w:sz w:val="28"/>
          <w:szCs w:val="28"/>
        </w:rPr>
        <w:t xml:space="preserve">» </w:t>
      </w:r>
      <w:r w:rsidRPr="00510997">
        <w:rPr>
          <w:i/>
          <w:sz w:val="28"/>
          <w:szCs w:val="28"/>
        </w:rPr>
        <w:t>(далее – Федеральный закон №402-ФЗ</w:t>
      </w:r>
      <w:r>
        <w:rPr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>.</w:t>
      </w:r>
    </w:p>
    <w:p w:rsidR="0098658F" w:rsidRPr="00EC5677" w:rsidRDefault="0098658F" w:rsidP="0098658F">
      <w:pPr>
        <w:tabs>
          <w:tab w:val="left" w:pos="567"/>
        </w:tabs>
        <w:ind w:firstLine="469"/>
        <w:jc w:val="both"/>
        <w:rPr>
          <w:i/>
          <w:color w:val="000000"/>
          <w:sz w:val="28"/>
          <w:szCs w:val="28"/>
        </w:rPr>
      </w:pPr>
      <w:r w:rsidRPr="00EC5677">
        <w:rPr>
          <w:color w:val="000000"/>
          <w:sz w:val="28"/>
          <w:szCs w:val="28"/>
        </w:rPr>
        <w:t xml:space="preserve">Работники </w:t>
      </w:r>
      <w:r>
        <w:rPr>
          <w:color w:val="000000"/>
          <w:sz w:val="28"/>
          <w:szCs w:val="28"/>
        </w:rPr>
        <w:t>предприятия</w:t>
      </w:r>
      <w:r w:rsidRPr="00EC5677">
        <w:rPr>
          <w:color w:val="000000"/>
          <w:sz w:val="28"/>
          <w:szCs w:val="28"/>
        </w:rPr>
        <w:t xml:space="preserve"> ознакомлены не со всеми приказами,</w:t>
      </w:r>
      <w:r w:rsidRPr="00EC5677">
        <w:rPr>
          <w:i/>
          <w:color w:val="000000"/>
          <w:sz w:val="28"/>
          <w:szCs w:val="28"/>
        </w:rPr>
        <w:t xml:space="preserve"> что являе</w:t>
      </w:r>
      <w:r>
        <w:rPr>
          <w:i/>
          <w:color w:val="000000"/>
          <w:sz w:val="28"/>
          <w:szCs w:val="28"/>
        </w:rPr>
        <w:t>тся нарушением статей 68, 84.1, 123</w:t>
      </w:r>
      <w:r w:rsidRPr="00EC5677">
        <w:rPr>
          <w:i/>
          <w:color w:val="000000"/>
          <w:sz w:val="28"/>
          <w:szCs w:val="28"/>
        </w:rPr>
        <w:t xml:space="preserve"> Т</w:t>
      </w:r>
      <w:r>
        <w:rPr>
          <w:i/>
          <w:color w:val="000000"/>
          <w:sz w:val="28"/>
          <w:szCs w:val="28"/>
        </w:rPr>
        <w:t>рудового кодекса</w:t>
      </w:r>
      <w:r w:rsidRPr="00EC5677">
        <w:rPr>
          <w:i/>
          <w:color w:val="000000"/>
          <w:sz w:val="28"/>
          <w:szCs w:val="28"/>
        </w:rPr>
        <w:t xml:space="preserve"> РФ.</w:t>
      </w:r>
    </w:p>
    <w:p w:rsidR="0098658F" w:rsidRDefault="0098658F" w:rsidP="009865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05B2">
        <w:rPr>
          <w:rFonts w:ascii="Times New Roman" w:hAnsi="Times New Roman"/>
          <w:sz w:val="28"/>
          <w:szCs w:val="28"/>
        </w:rPr>
        <w:t>Коллективн</w:t>
      </w:r>
      <w:r>
        <w:rPr>
          <w:rFonts w:ascii="Times New Roman" w:hAnsi="Times New Roman"/>
          <w:sz w:val="28"/>
          <w:szCs w:val="28"/>
        </w:rPr>
        <w:t>ые</w:t>
      </w:r>
      <w:r w:rsidRPr="00E605B2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ы</w:t>
      </w:r>
      <w:r w:rsidRPr="00E605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№1 </w:t>
      </w:r>
      <w:r w:rsidRPr="00E605B2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13</w:t>
      </w:r>
      <w:r w:rsidRPr="00E605B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E605B2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>от 01.07.2013 года и №1 на 2014-2016 годы от 01.01.2014 г, с которым ознакомлены работники трудового коллектива, р</w:t>
      </w:r>
      <w:r w:rsidRPr="00D95C97">
        <w:rPr>
          <w:rFonts w:ascii="Times New Roman" w:hAnsi="Times New Roman" w:cs="Times New Roman"/>
          <w:sz w:val="28"/>
          <w:szCs w:val="28"/>
        </w:rPr>
        <w:t>аботодателем не направл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Pr="00D95C97">
        <w:rPr>
          <w:rFonts w:ascii="Times New Roman" w:hAnsi="Times New Roman" w:cs="Times New Roman"/>
          <w:sz w:val="28"/>
          <w:szCs w:val="28"/>
        </w:rPr>
        <w:t xml:space="preserve"> на уведомительную регистрацию в соответствующий орган по труду</w:t>
      </w:r>
      <w:r>
        <w:rPr>
          <w:rFonts w:ascii="Times New Roman" w:hAnsi="Times New Roman" w:cs="Times New Roman"/>
          <w:sz w:val="28"/>
          <w:szCs w:val="28"/>
        </w:rPr>
        <w:t xml:space="preserve">, что нарушает </w:t>
      </w:r>
      <w:r w:rsidRPr="001A7B71">
        <w:rPr>
          <w:rFonts w:ascii="Times New Roman" w:hAnsi="Times New Roman" w:cs="Times New Roman"/>
          <w:i/>
          <w:sz w:val="28"/>
          <w:szCs w:val="28"/>
        </w:rPr>
        <w:t xml:space="preserve">требования </w:t>
      </w:r>
      <w:r w:rsidRPr="00341C0B">
        <w:rPr>
          <w:rFonts w:ascii="Times New Roman" w:hAnsi="Times New Roman" w:cs="Times New Roman"/>
          <w:i/>
          <w:sz w:val="28"/>
          <w:szCs w:val="28"/>
        </w:rPr>
        <w:t>статьи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1C0B">
        <w:rPr>
          <w:rFonts w:ascii="Times New Roman" w:hAnsi="Times New Roman" w:cs="Times New Roman"/>
          <w:i/>
          <w:sz w:val="28"/>
          <w:szCs w:val="28"/>
        </w:rPr>
        <w:t>50</w:t>
      </w:r>
      <w:r w:rsidRPr="00341C0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Труд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вого кодекса </w:t>
      </w:r>
      <w:r w:rsidRPr="00341C0B">
        <w:rPr>
          <w:rFonts w:ascii="Times New Roman" w:hAnsi="Times New Roman" w:cs="Times New Roman"/>
          <w:i/>
          <w:color w:val="000000"/>
          <w:sz w:val="28"/>
          <w:szCs w:val="28"/>
        </w:rPr>
        <w:t>РФ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98658F" w:rsidRPr="0048680C" w:rsidRDefault="0098658F" w:rsidP="0098658F">
      <w:pPr>
        <w:ind w:firstLine="567"/>
        <w:jc w:val="both"/>
        <w:rPr>
          <w:sz w:val="28"/>
          <w:szCs w:val="28"/>
        </w:rPr>
      </w:pPr>
      <w:r w:rsidRPr="0048680C">
        <w:rPr>
          <w:sz w:val="28"/>
          <w:szCs w:val="28"/>
        </w:rPr>
        <w:t xml:space="preserve">Представленное к проверке </w:t>
      </w:r>
      <w:r>
        <w:rPr>
          <w:sz w:val="28"/>
          <w:szCs w:val="28"/>
        </w:rPr>
        <w:t>П</w:t>
      </w:r>
      <w:r w:rsidRPr="0048680C">
        <w:rPr>
          <w:sz w:val="28"/>
          <w:szCs w:val="28"/>
        </w:rPr>
        <w:t>оложение об оплате труда и премировании работников МУП «БКХ» от 01.07.2013 года не утверждено директором и дол</w:t>
      </w:r>
      <w:r w:rsidRPr="0048680C">
        <w:rPr>
          <w:sz w:val="28"/>
          <w:szCs w:val="28"/>
        </w:rPr>
        <w:t>ж</w:t>
      </w:r>
      <w:r w:rsidRPr="0048680C">
        <w:rPr>
          <w:sz w:val="28"/>
          <w:szCs w:val="28"/>
        </w:rPr>
        <w:t xml:space="preserve">ным образом не заверено, отсутствует согласование с </w:t>
      </w:r>
      <w:r>
        <w:rPr>
          <w:sz w:val="28"/>
          <w:szCs w:val="28"/>
        </w:rPr>
        <w:t>учредителем - а</w:t>
      </w:r>
      <w:r w:rsidRPr="0048680C">
        <w:rPr>
          <w:sz w:val="28"/>
          <w:szCs w:val="28"/>
        </w:rPr>
        <w:t>дминис</w:t>
      </w:r>
      <w:r w:rsidRPr="0048680C">
        <w:rPr>
          <w:sz w:val="28"/>
          <w:szCs w:val="28"/>
        </w:rPr>
        <w:t>т</w:t>
      </w:r>
      <w:r w:rsidRPr="0048680C">
        <w:rPr>
          <w:sz w:val="28"/>
          <w:szCs w:val="28"/>
        </w:rPr>
        <w:t>рацией Бургинского сельского поселения.</w:t>
      </w:r>
    </w:p>
    <w:p w:rsidR="0098658F" w:rsidRPr="0098658F" w:rsidRDefault="0098658F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59C5">
        <w:rPr>
          <w:sz w:val="28"/>
          <w:szCs w:val="28"/>
        </w:rPr>
        <w:t xml:space="preserve">Порядок формирования и использования годового фонда оплаты труда на </w:t>
      </w:r>
      <w:r>
        <w:rPr>
          <w:sz w:val="28"/>
          <w:szCs w:val="28"/>
        </w:rPr>
        <w:t>п</w:t>
      </w:r>
      <w:r w:rsidRPr="001E59C5">
        <w:rPr>
          <w:sz w:val="28"/>
          <w:szCs w:val="28"/>
        </w:rPr>
        <w:t xml:space="preserve">редприятии не </w:t>
      </w:r>
      <w:r w:rsidRPr="0098658F">
        <w:rPr>
          <w:sz w:val="28"/>
          <w:szCs w:val="28"/>
        </w:rPr>
        <w:t xml:space="preserve">разрабатывался и не утверждался. </w:t>
      </w:r>
    </w:p>
    <w:p w:rsidR="0098658F" w:rsidRPr="0098658F" w:rsidRDefault="0098658F" w:rsidP="0098658F">
      <w:pPr>
        <w:ind w:firstLine="539"/>
        <w:jc w:val="both"/>
      </w:pPr>
      <w:r w:rsidRPr="0098658F">
        <w:rPr>
          <w:sz w:val="28"/>
          <w:szCs w:val="28"/>
        </w:rPr>
        <w:t xml:space="preserve">Согласно </w:t>
      </w:r>
      <w:hyperlink r:id="rId8" w:history="1">
        <w:r w:rsidRPr="0098658F">
          <w:rPr>
            <w:rStyle w:val="a7"/>
            <w:color w:val="auto"/>
            <w:sz w:val="28"/>
            <w:szCs w:val="28"/>
          </w:rPr>
          <w:t>пункту 1 статьи  26</w:t>
        </w:r>
      </w:hyperlink>
      <w:r w:rsidRPr="0098658F">
        <w:rPr>
          <w:sz w:val="28"/>
          <w:szCs w:val="28"/>
        </w:rPr>
        <w:t xml:space="preserve"> Федерального Закона от 14.11.2002 года №161, статьи 11.5 Устава бухгалтерская отчетность унитарного предприятия в случаях, определенных собственником имущества унитарного предприятия, подлежит обязательной ежегодной аудиторской проверке независимым аудит</w:t>
      </w:r>
      <w:r w:rsidRPr="0098658F">
        <w:rPr>
          <w:sz w:val="28"/>
          <w:szCs w:val="28"/>
        </w:rPr>
        <w:t>о</w:t>
      </w:r>
      <w:r w:rsidRPr="0098658F">
        <w:rPr>
          <w:sz w:val="28"/>
          <w:szCs w:val="28"/>
        </w:rPr>
        <w:t>ром.</w:t>
      </w:r>
    </w:p>
    <w:p w:rsidR="0098658F" w:rsidRDefault="0098658F" w:rsidP="0098658F">
      <w:pPr>
        <w:ind w:firstLine="284"/>
        <w:jc w:val="both"/>
        <w:rPr>
          <w:sz w:val="28"/>
          <w:szCs w:val="28"/>
        </w:rPr>
      </w:pPr>
      <w:r w:rsidRPr="0098658F">
        <w:rPr>
          <w:sz w:val="28"/>
          <w:szCs w:val="28"/>
        </w:rPr>
        <w:lastRenderedPageBreak/>
        <w:t xml:space="preserve">   В соответствии с </w:t>
      </w:r>
      <w:hyperlink r:id="rId9" w:history="1">
        <w:r w:rsidRPr="0098658F">
          <w:rPr>
            <w:rStyle w:val="a7"/>
            <w:color w:val="auto"/>
            <w:sz w:val="28"/>
            <w:szCs w:val="28"/>
          </w:rPr>
          <w:t>подпунктом 16 пункта 1 статьи 20</w:t>
        </w:r>
      </w:hyperlink>
      <w:r w:rsidRPr="0098658F">
        <w:rPr>
          <w:sz w:val="28"/>
          <w:szCs w:val="28"/>
        </w:rPr>
        <w:t xml:space="preserve"> Федерального Закона от 14.11.2002 года №161 собственник имущества унитарного предприятия в о</w:t>
      </w:r>
      <w:r w:rsidRPr="0098658F">
        <w:rPr>
          <w:sz w:val="28"/>
          <w:szCs w:val="28"/>
        </w:rPr>
        <w:t>т</w:t>
      </w:r>
      <w:r w:rsidRPr="0098658F">
        <w:rPr>
          <w:sz w:val="28"/>
          <w:szCs w:val="28"/>
        </w:rPr>
        <w:t>ношении указанного предприятия принимает решение о проведении аудито</w:t>
      </w:r>
      <w:r w:rsidRPr="0098658F">
        <w:rPr>
          <w:sz w:val="28"/>
          <w:szCs w:val="28"/>
        </w:rPr>
        <w:t>р</w:t>
      </w:r>
      <w:r w:rsidRPr="0098658F">
        <w:rPr>
          <w:sz w:val="28"/>
          <w:szCs w:val="28"/>
        </w:rPr>
        <w:t>ских проверок, утверждает аудитора и определяет размер оплаты его</w:t>
      </w:r>
      <w:r>
        <w:rPr>
          <w:sz w:val="28"/>
          <w:szCs w:val="28"/>
        </w:rPr>
        <w:t xml:space="preserve"> услуг.</w:t>
      </w:r>
    </w:p>
    <w:p w:rsidR="0098658F" w:rsidRDefault="0098658F" w:rsidP="0098658F">
      <w:pPr>
        <w:ind w:firstLine="284"/>
        <w:jc w:val="both"/>
      </w:pPr>
    </w:p>
    <w:p w:rsidR="0098658F" w:rsidRDefault="0098658F" w:rsidP="0098658F">
      <w:pPr>
        <w:ind w:firstLine="284"/>
        <w:jc w:val="both"/>
      </w:pPr>
      <w:r>
        <w:rPr>
          <w:sz w:val="28"/>
          <w:szCs w:val="28"/>
        </w:rPr>
        <w:t xml:space="preserve">  </w:t>
      </w:r>
      <w:r>
        <w:rPr>
          <w:i/>
          <w:iCs/>
          <w:sz w:val="28"/>
          <w:szCs w:val="28"/>
        </w:rPr>
        <w:t>Проверкой установлено, что за весь период деятельности данного пре</w:t>
      </w:r>
      <w:r>
        <w:rPr>
          <w:i/>
          <w:iCs/>
          <w:sz w:val="28"/>
          <w:szCs w:val="28"/>
        </w:rPr>
        <w:t>д</w:t>
      </w:r>
      <w:r>
        <w:rPr>
          <w:i/>
          <w:iCs/>
          <w:sz w:val="28"/>
          <w:szCs w:val="28"/>
        </w:rPr>
        <w:t>приятия аудиторские проверки не проводились.</w:t>
      </w:r>
    </w:p>
    <w:p w:rsidR="0098658F" w:rsidRDefault="0098658F" w:rsidP="0098658F">
      <w:pPr>
        <w:ind w:firstLine="284"/>
        <w:jc w:val="both"/>
      </w:pPr>
      <w:r>
        <w:rPr>
          <w:i/>
          <w:iCs/>
          <w:sz w:val="28"/>
          <w:szCs w:val="28"/>
        </w:rPr>
        <w:t>  В результате настоящей проверки состояние ведения бухгалтерского уч</w:t>
      </w:r>
      <w:r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>та и представляемой отчетности МУП «БКХ», подтверждает необход</w:t>
      </w:r>
      <w:r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 xml:space="preserve">мость </w:t>
      </w:r>
      <w:r w:rsidRPr="002B5603">
        <w:rPr>
          <w:b/>
          <w:i/>
          <w:iCs/>
          <w:sz w:val="28"/>
          <w:szCs w:val="28"/>
        </w:rPr>
        <w:t>обязательной</w:t>
      </w:r>
      <w:r>
        <w:rPr>
          <w:i/>
          <w:iCs/>
          <w:sz w:val="28"/>
          <w:szCs w:val="28"/>
        </w:rPr>
        <w:t xml:space="preserve"> аудиторской проверки независимым аудитором.</w:t>
      </w:r>
    </w:p>
    <w:p w:rsidR="0098658F" w:rsidRDefault="0098658F" w:rsidP="0098658F">
      <w:pPr>
        <w:ind w:firstLine="567"/>
        <w:jc w:val="both"/>
        <w:rPr>
          <w:sz w:val="28"/>
          <w:szCs w:val="28"/>
        </w:rPr>
      </w:pPr>
    </w:p>
    <w:p w:rsidR="0098658F" w:rsidRDefault="0098658F" w:rsidP="0098658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 Проверка расчетов с персоналом по оплате труда.</w:t>
      </w:r>
    </w:p>
    <w:p w:rsidR="0098658F" w:rsidRPr="00E25EF4" w:rsidRDefault="0098658F" w:rsidP="0098658F">
      <w:pPr>
        <w:ind w:right="21" w:firstLine="567"/>
        <w:jc w:val="both"/>
        <w:rPr>
          <w:sz w:val="28"/>
          <w:szCs w:val="28"/>
        </w:rPr>
      </w:pPr>
      <w:r w:rsidRPr="00E25EF4">
        <w:rPr>
          <w:sz w:val="28"/>
          <w:szCs w:val="28"/>
        </w:rPr>
        <w:t>При проверке правильности начисления заработной платы работникам МУП «БКХ» были использованы и проанализированы регистры бухгалтерского учета: табель учета рабочего времени, платежные ведомости, приказы о приеме на работу, увольнении, о возложении обязанностей и т.д.</w:t>
      </w:r>
    </w:p>
    <w:p w:rsidR="0098658F" w:rsidRDefault="0098658F" w:rsidP="0098658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4.2.1. </w:t>
      </w:r>
      <w:r w:rsidRPr="00D736F4">
        <w:rPr>
          <w:color w:val="000000"/>
          <w:sz w:val="28"/>
          <w:szCs w:val="28"/>
        </w:rPr>
        <w:t>Учет отработанного времени для начисления заработной платы ве</w:t>
      </w:r>
      <w:r>
        <w:rPr>
          <w:color w:val="000000"/>
          <w:sz w:val="28"/>
          <w:szCs w:val="28"/>
        </w:rPr>
        <w:t>л</w:t>
      </w:r>
      <w:r w:rsidRPr="00D736F4">
        <w:rPr>
          <w:color w:val="000000"/>
          <w:sz w:val="28"/>
          <w:szCs w:val="28"/>
        </w:rPr>
        <w:t>ся в Табеле учета рабочего времени формы 0301008.</w:t>
      </w:r>
    </w:p>
    <w:p w:rsidR="0098658F" w:rsidRPr="00171A75" w:rsidRDefault="0098658F" w:rsidP="00986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статьи 91 Трудового кодекса РФ р</w:t>
      </w:r>
      <w:r w:rsidRPr="00171A75">
        <w:rPr>
          <w:sz w:val="28"/>
          <w:szCs w:val="28"/>
        </w:rPr>
        <w:t>аботодатель об</w:t>
      </w:r>
      <w:r w:rsidRPr="00171A75">
        <w:rPr>
          <w:sz w:val="28"/>
          <w:szCs w:val="28"/>
        </w:rPr>
        <w:t>я</w:t>
      </w:r>
      <w:r w:rsidRPr="00171A75">
        <w:rPr>
          <w:sz w:val="28"/>
          <w:szCs w:val="28"/>
        </w:rPr>
        <w:t>зан вести учет времени, фактически отработанного каждым работником.</w:t>
      </w:r>
    </w:p>
    <w:p w:rsidR="0098658F" w:rsidRPr="006E6FCD" w:rsidRDefault="0098658F" w:rsidP="0098658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E6FCD">
        <w:rPr>
          <w:iCs/>
          <w:sz w:val="28"/>
          <w:szCs w:val="28"/>
        </w:rPr>
        <w:t xml:space="preserve">Табель учета рабочего времени, </w:t>
      </w:r>
      <w:r w:rsidRPr="00171A75">
        <w:rPr>
          <w:iCs/>
          <w:sz w:val="28"/>
          <w:szCs w:val="28"/>
        </w:rPr>
        <w:t>в течение которого работник в соответс</w:t>
      </w:r>
      <w:r w:rsidRPr="00171A75">
        <w:rPr>
          <w:iCs/>
          <w:sz w:val="28"/>
          <w:szCs w:val="28"/>
        </w:rPr>
        <w:t>т</w:t>
      </w:r>
      <w:r w:rsidRPr="00171A75">
        <w:rPr>
          <w:iCs/>
          <w:sz w:val="28"/>
          <w:szCs w:val="28"/>
        </w:rPr>
        <w:t>вии с правилами внутреннего трудового распорядка и условиями трудового д</w:t>
      </w:r>
      <w:r w:rsidRPr="00171A75">
        <w:rPr>
          <w:iCs/>
          <w:sz w:val="28"/>
          <w:szCs w:val="28"/>
        </w:rPr>
        <w:t>о</w:t>
      </w:r>
      <w:r w:rsidRPr="00171A75">
        <w:rPr>
          <w:iCs/>
          <w:sz w:val="28"/>
          <w:szCs w:val="28"/>
        </w:rPr>
        <w:t>говора должен исполнять трудовые обязанности</w:t>
      </w:r>
      <w:r w:rsidRPr="006E6FCD">
        <w:rPr>
          <w:iCs/>
          <w:sz w:val="28"/>
          <w:szCs w:val="28"/>
        </w:rPr>
        <w:t>, является одним из первичных документов и служит основанием для начисления заработной платы.</w:t>
      </w:r>
    </w:p>
    <w:p w:rsidR="0098658F" w:rsidRDefault="0098658F" w:rsidP="0098658F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Проверкой т</w:t>
      </w:r>
      <w:r w:rsidRPr="003749E5">
        <w:rPr>
          <w:iCs/>
          <w:sz w:val="28"/>
          <w:szCs w:val="28"/>
        </w:rPr>
        <w:t xml:space="preserve">абеля учета рабочего времени </w:t>
      </w:r>
      <w:r>
        <w:rPr>
          <w:iCs/>
          <w:sz w:val="28"/>
          <w:szCs w:val="28"/>
        </w:rPr>
        <w:t xml:space="preserve">выявлено их частичное </w:t>
      </w:r>
      <w:r w:rsidRPr="003749E5">
        <w:rPr>
          <w:iCs/>
          <w:sz w:val="28"/>
          <w:szCs w:val="28"/>
        </w:rPr>
        <w:t>заполн</w:t>
      </w:r>
      <w:r w:rsidRPr="003749E5">
        <w:rPr>
          <w:iCs/>
          <w:sz w:val="28"/>
          <w:szCs w:val="28"/>
        </w:rPr>
        <w:t>е</w:t>
      </w:r>
      <w:r w:rsidRPr="003749E5"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 xml:space="preserve">ие, </w:t>
      </w:r>
      <w:r w:rsidRPr="003749E5">
        <w:rPr>
          <w:i/>
          <w:iCs/>
          <w:sz w:val="28"/>
          <w:szCs w:val="28"/>
        </w:rPr>
        <w:t xml:space="preserve">что </w:t>
      </w:r>
      <w:r>
        <w:rPr>
          <w:i/>
          <w:iCs/>
          <w:sz w:val="28"/>
          <w:szCs w:val="28"/>
        </w:rPr>
        <w:t>привело к</w:t>
      </w:r>
      <w:r w:rsidRPr="003749E5">
        <w:rPr>
          <w:i/>
          <w:iCs/>
          <w:sz w:val="28"/>
          <w:szCs w:val="28"/>
        </w:rPr>
        <w:t xml:space="preserve"> нарушени</w:t>
      </w:r>
      <w:r>
        <w:rPr>
          <w:i/>
          <w:iCs/>
          <w:sz w:val="28"/>
          <w:szCs w:val="28"/>
        </w:rPr>
        <w:t>я</w:t>
      </w:r>
      <w:r w:rsidRPr="003749E5">
        <w:rPr>
          <w:i/>
          <w:iCs/>
          <w:sz w:val="28"/>
          <w:szCs w:val="28"/>
        </w:rPr>
        <w:t xml:space="preserve">м статьи 9 </w:t>
      </w:r>
      <w:r w:rsidRPr="003749E5">
        <w:rPr>
          <w:i/>
          <w:color w:val="000000"/>
          <w:sz w:val="28"/>
          <w:szCs w:val="28"/>
        </w:rPr>
        <w:t>Федерального закона N 402-ФЗ</w:t>
      </w:r>
      <w:r w:rsidRPr="003749E5">
        <w:rPr>
          <w:i/>
          <w:iCs/>
          <w:sz w:val="28"/>
          <w:szCs w:val="28"/>
        </w:rPr>
        <w:t xml:space="preserve"> и статьи </w:t>
      </w:r>
      <w:r>
        <w:rPr>
          <w:i/>
          <w:iCs/>
          <w:sz w:val="28"/>
          <w:szCs w:val="28"/>
        </w:rPr>
        <w:t>91 Трудового кодекса РФ</w:t>
      </w:r>
      <w:r w:rsidRPr="003749E5">
        <w:rPr>
          <w:iCs/>
          <w:sz w:val="28"/>
          <w:szCs w:val="28"/>
        </w:rPr>
        <w:t xml:space="preserve">: </w:t>
      </w:r>
    </w:p>
    <w:p w:rsidR="0098658F" w:rsidRDefault="0098658F" w:rsidP="0098658F">
      <w:pPr>
        <w:ind w:firstLine="540"/>
        <w:jc w:val="both"/>
        <w:rPr>
          <w:iCs/>
          <w:sz w:val="28"/>
          <w:szCs w:val="28"/>
        </w:rPr>
      </w:pPr>
      <w:r w:rsidRPr="003749E5">
        <w:rPr>
          <w:iCs/>
          <w:sz w:val="28"/>
          <w:szCs w:val="28"/>
        </w:rPr>
        <w:t>за июль - декабрь 2013 года отсутствуют подписи руководителя, дол</w:t>
      </w:r>
      <w:r w:rsidRPr="003749E5">
        <w:rPr>
          <w:iCs/>
          <w:sz w:val="28"/>
          <w:szCs w:val="28"/>
        </w:rPr>
        <w:t>ж</w:t>
      </w:r>
      <w:r w:rsidRPr="003749E5">
        <w:rPr>
          <w:iCs/>
          <w:sz w:val="28"/>
          <w:szCs w:val="28"/>
        </w:rPr>
        <w:t>ность, ФИО, подпись составителя, дата составления документа</w:t>
      </w:r>
      <w:r>
        <w:rPr>
          <w:iCs/>
          <w:sz w:val="28"/>
          <w:szCs w:val="28"/>
        </w:rPr>
        <w:t>;</w:t>
      </w:r>
    </w:p>
    <w:p w:rsidR="0098658F" w:rsidRDefault="0098658F" w:rsidP="0098658F">
      <w:pPr>
        <w:ind w:firstLine="540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за период 2013-2015 года отсутствуют должности (профессии) работников. </w:t>
      </w:r>
      <w:r w:rsidRPr="003749E5">
        <w:rPr>
          <w:iCs/>
          <w:sz w:val="28"/>
          <w:szCs w:val="28"/>
        </w:rPr>
        <w:t xml:space="preserve"> </w:t>
      </w:r>
    </w:p>
    <w:p w:rsidR="0098658F" w:rsidRPr="00A15E14" w:rsidRDefault="0098658F" w:rsidP="009865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A15E14">
        <w:rPr>
          <w:sz w:val="28"/>
          <w:szCs w:val="28"/>
        </w:rPr>
        <w:t>В ходе изучения представленных документов по оплате труда рабо</w:t>
      </w:r>
      <w:r w:rsidRPr="00A15E14">
        <w:rPr>
          <w:sz w:val="28"/>
          <w:szCs w:val="28"/>
        </w:rPr>
        <w:t>т</w:t>
      </w:r>
      <w:r w:rsidRPr="00A15E14">
        <w:rPr>
          <w:sz w:val="28"/>
          <w:szCs w:val="28"/>
        </w:rPr>
        <w:t xml:space="preserve">ников </w:t>
      </w:r>
      <w:r>
        <w:rPr>
          <w:sz w:val="28"/>
          <w:szCs w:val="28"/>
        </w:rPr>
        <w:t>п</w:t>
      </w:r>
      <w:r w:rsidRPr="00A15E14">
        <w:rPr>
          <w:sz w:val="28"/>
          <w:szCs w:val="28"/>
        </w:rPr>
        <w:t>редприятия в проверяемом периоде установлено следующее:</w:t>
      </w:r>
    </w:p>
    <w:p w:rsidR="0098658F" w:rsidRPr="003D3C91" w:rsidRDefault="0098658F" w:rsidP="0098658F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5E14">
        <w:rPr>
          <w:sz w:val="28"/>
          <w:szCs w:val="28"/>
        </w:rPr>
        <w:t xml:space="preserve">В соответствии с пунктом 2 статьи 21 Федерального  Закона от 14.11.2002 </w:t>
      </w:r>
      <w:r>
        <w:rPr>
          <w:sz w:val="28"/>
          <w:szCs w:val="28"/>
        </w:rPr>
        <w:t>года</w:t>
      </w:r>
      <w:r w:rsidRPr="00A15E1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15E14">
        <w:rPr>
          <w:sz w:val="28"/>
          <w:szCs w:val="28"/>
        </w:rPr>
        <w:t xml:space="preserve">161, </w:t>
      </w:r>
      <w:r>
        <w:rPr>
          <w:sz w:val="28"/>
          <w:szCs w:val="28"/>
        </w:rPr>
        <w:t xml:space="preserve">частью </w:t>
      </w:r>
      <w:r w:rsidRPr="00A15E14">
        <w:rPr>
          <w:sz w:val="28"/>
          <w:szCs w:val="28"/>
        </w:rPr>
        <w:t>8.5 Устава р</w:t>
      </w:r>
      <w:r w:rsidRPr="00A15E14">
        <w:rPr>
          <w:bCs/>
          <w:sz w:val="28"/>
          <w:szCs w:val="28"/>
        </w:rPr>
        <w:t>уководитель унитарного предприятия</w:t>
      </w:r>
      <w:r w:rsidRPr="00005A5B">
        <w:rPr>
          <w:bCs/>
          <w:sz w:val="28"/>
          <w:szCs w:val="28"/>
        </w:rPr>
        <w:t xml:space="preserve"> не вправе занимать должности и заниматься другой оплачиваемой деятельностью</w:t>
      </w:r>
      <w:r>
        <w:rPr>
          <w:bCs/>
          <w:sz w:val="28"/>
          <w:szCs w:val="28"/>
        </w:rPr>
        <w:t xml:space="preserve">, </w:t>
      </w:r>
      <w:r w:rsidRPr="00005A5B">
        <w:rPr>
          <w:bCs/>
          <w:sz w:val="28"/>
          <w:szCs w:val="28"/>
        </w:rPr>
        <w:t xml:space="preserve">кроме преподавательской, научной </w:t>
      </w:r>
      <w:r>
        <w:rPr>
          <w:bCs/>
          <w:sz w:val="28"/>
          <w:szCs w:val="28"/>
        </w:rPr>
        <w:t xml:space="preserve">и иной творческой </w:t>
      </w:r>
      <w:r w:rsidRPr="003D3C91">
        <w:rPr>
          <w:bCs/>
          <w:sz w:val="28"/>
          <w:szCs w:val="28"/>
        </w:rPr>
        <w:t>деятельности.</w:t>
      </w:r>
    </w:p>
    <w:p w:rsidR="0098658F" w:rsidRPr="003D3C91" w:rsidRDefault="0098658F" w:rsidP="0098658F">
      <w:pPr>
        <w:ind w:firstLine="567"/>
        <w:jc w:val="both"/>
        <w:rPr>
          <w:b/>
          <w:sz w:val="28"/>
          <w:szCs w:val="28"/>
        </w:rPr>
      </w:pPr>
      <w:r w:rsidRPr="003D3C91">
        <w:rPr>
          <w:sz w:val="28"/>
          <w:szCs w:val="28"/>
        </w:rPr>
        <w:t>В проверяемом периоде выявлен случай возложения обязанностей време</w:t>
      </w:r>
      <w:r w:rsidRPr="003D3C91">
        <w:rPr>
          <w:sz w:val="28"/>
          <w:szCs w:val="28"/>
        </w:rPr>
        <w:t>н</w:t>
      </w:r>
      <w:r w:rsidRPr="003D3C91">
        <w:rPr>
          <w:sz w:val="28"/>
          <w:szCs w:val="28"/>
        </w:rPr>
        <w:t xml:space="preserve">но отсутствующего работника на директора </w:t>
      </w:r>
      <w:r>
        <w:rPr>
          <w:sz w:val="28"/>
          <w:szCs w:val="28"/>
        </w:rPr>
        <w:t>п</w:t>
      </w:r>
      <w:r w:rsidRPr="003D3C91">
        <w:rPr>
          <w:sz w:val="28"/>
          <w:szCs w:val="28"/>
        </w:rPr>
        <w:t>редприятия с доплатой  в размере 50% отсутствующего работника. Приказом №5 от 01.06. 2015 года директор МУП «БКХ» возложил на себя исполнение обязанностей кочегара с 01.06.2015г.  Проверкой установлено, что фактически оплата за выполнение дополнительной работы с 01.06.2015 по 31.12.2015 года не осуществлялась.</w:t>
      </w:r>
    </w:p>
    <w:p w:rsidR="0098658F" w:rsidRPr="00BA6C38" w:rsidRDefault="0098658F" w:rsidP="0098658F">
      <w:pPr>
        <w:tabs>
          <w:tab w:val="left" w:pos="567"/>
        </w:tabs>
        <w:ind w:firstLine="469"/>
        <w:jc w:val="both"/>
        <w:rPr>
          <w:i/>
          <w:color w:val="000000"/>
          <w:sz w:val="28"/>
          <w:szCs w:val="28"/>
        </w:rPr>
      </w:pPr>
      <w:r w:rsidRPr="006B399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л</w:t>
      </w:r>
      <w:r w:rsidRPr="006B399E">
        <w:rPr>
          <w:color w:val="000000"/>
          <w:sz w:val="28"/>
          <w:szCs w:val="28"/>
        </w:rPr>
        <w:t xml:space="preserve">ичном деле Кречетова П.Д. (директор МУП) имеется трудовой договор </w:t>
      </w:r>
      <w:r w:rsidRPr="00132C4C">
        <w:rPr>
          <w:color w:val="000000"/>
          <w:sz w:val="28"/>
          <w:szCs w:val="28"/>
        </w:rPr>
        <w:t>от 29.04.2013</w:t>
      </w:r>
      <w:r>
        <w:rPr>
          <w:color w:val="000000"/>
          <w:sz w:val="28"/>
          <w:szCs w:val="28"/>
        </w:rPr>
        <w:t xml:space="preserve"> г.</w:t>
      </w:r>
      <w:r w:rsidRPr="00132C4C">
        <w:rPr>
          <w:color w:val="000000"/>
          <w:sz w:val="28"/>
          <w:szCs w:val="28"/>
        </w:rPr>
        <w:t>, в п</w:t>
      </w:r>
      <w:r>
        <w:rPr>
          <w:color w:val="000000"/>
          <w:sz w:val="28"/>
          <w:szCs w:val="28"/>
        </w:rPr>
        <w:t xml:space="preserve">ункте </w:t>
      </w:r>
      <w:r w:rsidRPr="00132C4C">
        <w:rPr>
          <w:color w:val="000000"/>
          <w:sz w:val="28"/>
          <w:szCs w:val="28"/>
        </w:rPr>
        <w:t>9 которого указано, что руководителю устанавливае</w:t>
      </w:r>
      <w:r w:rsidRPr="00132C4C">
        <w:rPr>
          <w:color w:val="000000"/>
          <w:sz w:val="28"/>
          <w:szCs w:val="28"/>
        </w:rPr>
        <w:t>т</w:t>
      </w:r>
      <w:r w:rsidRPr="00132C4C">
        <w:rPr>
          <w:color w:val="000000"/>
          <w:sz w:val="28"/>
          <w:szCs w:val="28"/>
        </w:rPr>
        <w:t xml:space="preserve">ся должностной оклад в размере 10000 рублей. Согласно штатному расписанию </w:t>
      </w:r>
      <w:r w:rsidRPr="00132C4C">
        <w:rPr>
          <w:color w:val="000000"/>
          <w:sz w:val="28"/>
          <w:szCs w:val="28"/>
        </w:rPr>
        <w:lastRenderedPageBreak/>
        <w:t>за 2015 год оклад директора утвержден в размере 13100 рубл</w:t>
      </w:r>
      <w:r>
        <w:rPr>
          <w:color w:val="000000"/>
          <w:sz w:val="28"/>
          <w:szCs w:val="28"/>
        </w:rPr>
        <w:t>ей</w:t>
      </w:r>
      <w:r w:rsidRPr="00132C4C">
        <w:rPr>
          <w:color w:val="000000"/>
          <w:sz w:val="28"/>
          <w:szCs w:val="28"/>
        </w:rPr>
        <w:t xml:space="preserve">, однако </w:t>
      </w:r>
      <w:r w:rsidRPr="00132C4C">
        <w:rPr>
          <w:sz w:val="28"/>
          <w:szCs w:val="28"/>
        </w:rPr>
        <w:t>при и</w:t>
      </w:r>
      <w:r w:rsidRPr="00132C4C">
        <w:rPr>
          <w:sz w:val="28"/>
          <w:szCs w:val="28"/>
        </w:rPr>
        <w:t>з</w:t>
      </w:r>
      <w:r w:rsidRPr="00132C4C">
        <w:rPr>
          <w:sz w:val="28"/>
          <w:szCs w:val="28"/>
        </w:rPr>
        <w:t xml:space="preserve">менении условий оплаты труда дополнительные соглашения </w:t>
      </w:r>
      <w:r w:rsidRPr="00132C4C">
        <w:rPr>
          <w:color w:val="000000"/>
          <w:sz w:val="28"/>
          <w:szCs w:val="28"/>
        </w:rPr>
        <w:t>с Кречетовым П.Д. не оформлялись</w:t>
      </w:r>
      <w:r w:rsidRPr="00132C4C">
        <w:rPr>
          <w:sz w:val="28"/>
          <w:szCs w:val="28"/>
        </w:rPr>
        <w:t xml:space="preserve">, </w:t>
      </w:r>
      <w:r w:rsidRPr="00132C4C">
        <w:rPr>
          <w:i/>
          <w:sz w:val="28"/>
          <w:szCs w:val="28"/>
        </w:rPr>
        <w:t>что является нарушением статьи 72 Т</w:t>
      </w:r>
      <w:r>
        <w:rPr>
          <w:i/>
          <w:sz w:val="28"/>
          <w:szCs w:val="28"/>
        </w:rPr>
        <w:t>рудового кодекса</w:t>
      </w:r>
      <w:r w:rsidRPr="00132C4C">
        <w:rPr>
          <w:i/>
          <w:sz w:val="28"/>
          <w:szCs w:val="28"/>
        </w:rPr>
        <w:t xml:space="preserve"> РФ.</w:t>
      </w:r>
      <w:r w:rsidRPr="00132C4C">
        <w:rPr>
          <w:color w:val="000000"/>
          <w:sz w:val="28"/>
          <w:szCs w:val="28"/>
        </w:rPr>
        <w:t xml:space="preserve"> Фактически директору начислялась заработная плата исходя из оклада 13100 рубля. </w:t>
      </w:r>
      <w:r w:rsidRPr="00BA6C38">
        <w:rPr>
          <w:i/>
          <w:color w:val="000000"/>
          <w:sz w:val="28"/>
          <w:szCs w:val="28"/>
        </w:rPr>
        <w:t xml:space="preserve">Следовательно, необоснованно начислена заработная плата за июнь-декабрь 2015 г. в сумме 21700 рубля. </w:t>
      </w:r>
    </w:p>
    <w:p w:rsidR="0098658F" w:rsidRDefault="0098658F" w:rsidP="0098658F">
      <w:pPr>
        <w:tabs>
          <w:tab w:val="left" w:pos="567"/>
        </w:tabs>
        <w:ind w:firstLine="46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в отсутствие фактически отработанного времени (табель учета рабочего времени №2 от 28.02.2015 г.) за февраль 2015 года </w:t>
      </w:r>
      <w:r w:rsidRPr="00BA6C38">
        <w:rPr>
          <w:i/>
          <w:color w:val="000000"/>
          <w:sz w:val="28"/>
          <w:szCs w:val="28"/>
        </w:rPr>
        <w:t>необоснованно н</w:t>
      </w:r>
      <w:r w:rsidRPr="00BA6C38">
        <w:rPr>
          <w:i/>
          <w:color w:val="000000"/>
          <w:sz w:val="28"/>
          <w:szCs w:val="28"/>
        </w:rPr>
        <w:t>а</w:t>
      </w:r>
      <w:r w:rsidRPr="00BA6C38">
        <w:rPr>
          <w:i/>
          <w:color w:val="000000"/>
          <w:sz w:val="28"/>
          <w:szCs w:val="28"/>
        </w:rPr>
        <w:t>числена заработная плата Кречетову П.Д. в сумме 9000 рубля</w:t>
      </w:r>
      <w:r w:rsidRPr="005B574C">
        <w:rPr>
          <w:i/>
          <w:color w:val="000000"/>
          <w:sz w:val="28"/>
          <w:szCs w:val="28"/>
        </w:rPr>
        <w:t xml:space="preserve">.  </w:t>
      </w:r>
    </w:p>
    <w:p w:rsidR="0098658F" w:rsidRDefault="0098658F" w:rsidP="0098658F">
      <w:pPr>
        <w:ind w:firstLine="540"/>
        <w:jc w:val="both"/>
        <w:rPr>
          <w:iCs/>
          <w:sz w:val="28"/>
          <w:szCs w:val="28"/>
        </w:rPr>
      </w:pPr>
      <w:r w:rsidRPr="001B7B2C">
        <w:rPr>
          <w:iCs/>
          <w:sz w:val="28"/>
          <w:szCs w:val="28"/>
        </w:rPr>
        <w:t>За ноябрь 2015 года табель учета рабочего времени не составлялся и</w:t>
      </w:r>
      <w:r>
        <w:rPr>
          <w:iCs/>
          <w:sz w:val="28"/>
          <w:szCs w:val="28"/>
        </w:rPr>
        <w:t>,</w:t>
      </w:r>
      <w:r w:rsidRPr="001B7B2C">
        <w:rPr>
          <w:iCs/>
          <w:sz w:val="28"/>
          <w:szCs w:val="28"/>
        </w:rPr>
        <w:t xml:space="preserve"> сл</w:t>
      </w:r>
      <w:r w:rsidRPr="001B7B2C">
        <w:rPr>
          <w:iCs/>
          <w:sz w:val="28"/>
          <w:szCs w:val="28"/>
        </w:rPr>
        <w:t>е</w:t>
      </w:r>
      <w:r w:rsidRPr="001B7B2C">
        <w:rPr>
          <w:iCs/>
          <w:sz w:val="28"/>
          <w:szCs w:val="28"/>
        </w:rPr>
        <w:t>дователь</w:t>
      </w:r>
      <w:r>
        <w:rPr>
          <w:iCs/>
          <w:sz w:val="28"/>
          <w:szCs w:val="28"/>
        </w:rPr>
        <w:t>но,</w:t>
      </w:r>
      <w:r w:rsidRPr="001B7B2C">
        <w:rPr>
          <w:iCs/>
          <w:sz w:val="28"/>
          <w:szCs w:val="28"/>
        </w:rPr>
        <w:t xml:space="preserve"> </w:t>
      </w:r>
      <w:r w:rsidRPr="00BA6C38">
        <w:rPr>
          <w:i/>
          <w:iCs/>
          <w:sz w:val="28"/>
          <w:szCs w:val="28"/>
        </w:rPr>
        <w:t xml:space="preserve">отсутствовало </w:t>
      </w:r>
      <w:r>
        <w:rPr>
          <w:i/>
          <w:iCs/>
          <w:sz w:val="28"/>
          <w:szCs w:val="28"/>
        </w:rPr>
        <w:t>ос</w:t>
      </w:r>
      <w:r w:rsidRPr="00BA6C38">
        <w:rPr>
          <w:i/>
          <w:iCs/>
          <w:sz w:val="28"/>
          <w:szCs w:val="28"/>
        </w:rPr>
        <w:t>нование для начисления заработной платы р</w:t>
      </w:r>
      <w:r w:rsidRPr="00BA6C38">
        <w:rPr>
          <w:i/>
          <w:iCs/>
          <w:sz w:val="28"/>
          <w:szCs w:val="28"/>
        </w:rPr>
        <w:t>а</w:t>
      </w:r>
      <w:r w:rsidRPr="00BA6C38">
        <w:rPr>
          <w:i/>
          <w:iCs/>
          <w:sz w:val="28"/>
          <w:szCs w:val="28"/>
        </w:rPr>
        <w:t>ботникам</w:t>
      </w:r>
      <w:r>
        <w:rPr>
          <w:iCs/>
          <w:sz w:val="28"/>
          <w:szCs w:val="28"/>
        </w:rPr>
        <w:t>. В то же время за указанный месяц без оснований осуществлено н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числение заработной платы директору (Кречетову П.Д.) в сумме 13100 рубля и истопнику бани (Семеновой А.М.) в сумме 4100 рубля.</w:t>
      </w:r>
    </w:p>
    <w:p w:rsidR="0098658F" w:rsidRPr="001B7B2C" w:rsidRDefault="0098658F" w:rsidP="0098658F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 июля по декабрь 2015 года баня находилась на ремонте, что подтвержд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ется пояснением главного бухгалтера от 31.03.2016 года и отсутствием выручки от оказания платных услуг населению (бани) в кассовой книге. Вместе с тем, осуществлялся учет отработанного времени, и производилось начисление зар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ботной платы</w:t>
      </w:r>
      <w:r w:rsidRPr="002646C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истопнику бани Семеновой А.М.. Приказ о возложении иных обязанностей  на Семенову А.М. отсутствует. </w:t>
      </w:r>
      <w:r w:rsidRPr="00BA6C38">
        <w:rPr>
          <w:i/>
          <w:iCs/>
          <w:sz w:val="28"/>
          <w:szCs w:val="28"/>
        </w:rPr>
        <w:t>Следовательно, начисление зар</w:t>
      </w:r>
      <w:r w:rsidRPr="00BA6C38">
        <w:rPr>
          <w:i/>
          <w:iCs/>
          <w:sz w:val="28"/>
          <w:szCs w:val="28"/>
        </w:rPr>
        <w:t>а</w:t>
      </w:r>
      <w:r w:rsidRPr="00BA6C38">
        <w:rPr>
          <w:i/>
          <w:iCs/>
          <w:sz w:val="28"/>
          <w:szCs w:val="28"/>
        </w:rPr>
        <w:t>ботной платы за июль- октябрь, декабрь 2015 года в размере 20448 рублей осуществлено без оснований.</w:t>
      </w:r>
      <w:r>
        <w:rPr>
          <w:iCs/>
          <w:sz w:val="28"/>
          <w:szCs w:val="28"/>
        </w:rPr>
        <w:t xml:space="preserve">  </w:t>
      </w:r>
    </w:p>
    <w:p w:rsidR="0098658F" w:rsidRPr="003350C2" w:rsidRDefault="0098658F" w:rsidP="0098658F">
      <w:pPr>
        <w:tabs>
          <w:tab w:val="left" w:pos="567"/>
        </w:tabs>
        <w:ind w:firstLine="469"/>
        <w:jc w:val="both"/>
        <w:rPr>
          <w:i/>
          <w:sz w:val="28"/>
          <w:szCs w:val="28"/>
        </w:rPr>
      </w:pPr>
      <w:r w:rsidRPr="00C70B48">
        <w:rPr>
          <w:i/>
          <w:sz w:val="28"/>
          <w:szCs w:val="28"/>
          <w:u w:val="single"/>
        </w:rPr>
        <w:t>Всего необоснованно начисленная заработная плата работникам МУП «БКХ» составила 68348 рублей</w:t>
      </w:r>
      <w:r w:rsidRPr="003350C2">
        <w:rPr>
          <w:i/>
          <w:sz w:val="28"/>
          <w:szCs w:val="28"/>
        </w:rPr>
        <w:t>.</w:t>
      </w:r>
    </w:p>
    <w:p w:rsidR="0098658F" w:rsidRPr="00005A5B" w:rsidRDefault="0098658F" w:rsidP="0098658F">
      <w:pPr>
        <w:ind w:right="2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4.2.3. </w:t>
      </w:r>
      <w:r w:rsidRPr="006B399E">
        <w:rPr>
          <w:bCs/>
          <w:sz w:val="28"/>
          <w:szCs w:val="28"/>
        </w:rPr>
        <w:t>Руководитель унитарного</w:t>
      </w:r>
      <w:r w:rsidRPr="00005A5B">
        <w:rPr>
          <w:bCs/>
          <w:sz w:val="28"/>
          <w:szCs w:val="28"/>
        </w:rPr>
        <w:t xml:space="preserve"> предприятия подлежит аттестации в п</w:t>
      </w:r>
      <w:r w:rsidRPr="00005A5B">
        <w:rPr>
          <w:bCs/>
          <w:sz w:val="28"/>
          <w:szCs w:val="28"/>
        </w:rPr>
        <w:t>о</w:t>
      </w:r>
      <w:r w:rsidRPr="00005A5B">
        <w:rPr>
          <w:bCs/>
          <w:sz w:val="28"/>
          <w:szCs w:val="28"/>
        </w:rPr>
        <w:t>рядке, установленном собственником имущества унитарного предприятия.</w:t>
      </w:r>
      <w:r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нако в  нарушение </w:t>
      </w:r>
      <w:r w:rsidRPr="00A15E1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A15E14">
        <w:rPr>
          <w:sz w:val="28"/>
          <w:szCs w:val="28"/>
        </w:rPr>
        <w:t xml:space="preserve"> 2 статьи 21 Федерального  Закона от 14.11.2002  </w:t>
      </w:r>
      <w:r>
        <w:rPr>
          <w:sz w:val="28"/>
          <w:szCs w:val="28"/>
        </w:rPr>
        <w:t>года №</w:t>
      </w:r>
      <w:r w:rsidRPr="00A15E14">
        <w:rPr>
          <w:sz w:val="28"/>
          <w:szCs w:val="28"/>
        </w:rPr>
        <w:t>161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аттестация директора в проверяемом периоде не производилась, что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тверждается отсутствием отметки в разделе «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. Аттестация» личной карточки (ф. Т-2)</w:t>
      </w:r>
    </w:p>
    <w:p w:rsidR="0098658F" w:rsidRPr="003350C2" w:rsidRDefault="0098658F" w:rsidP="0098658F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3350C2">
        <w:rPr>
          <w:sz w:val="28"/>
          <w:szCs w:val="28"/>
        </w:rPr>
        <w:t xml:space="preserve">4. Премии и иные выплаты стимулирующего характера работникам </w:t>
      </w:r>
      <w:r>
        <w:rPr>
          <w:sz w:val="28"/>
          <w:szCs w:val="28"/>
        </w:rPr>
        <w:t>п</w:t>
      </w:r>
      <w:r w:rsidRPr="003350C2">
        <w:rPr>
          <w:sz w:val="28"/>
          <w:szCs w:val="28"/>
        </w:rPr>
        <w:t>редприятия в проверяемом периоде не выплачивались.</w:t>
      </w:r>
    </w:p>
    <w:p w:rsidR="0098658F" w:rsidRDefault="0098658F" w:rsidP="0098658F">
      <w:pPr>
        <w:ind w:firstLine="567"/>
        <w:jc w:val="both"/>
        <w:rPr>
          <w:sz w:val="28"/>
          <w:szCs w:val="28"/>
        </w:rPr>
      </w:pPr>
      <w:r>
        <w:rPr>
          <w:rStyle w:val="afa"/>
          <w:sz w:val="28"/>
          <w:szCs w:val="28"/>
        </w:rPr>
        <w:t>4.2.5 П</w:t>
      </w:r>
      <w:r w:rsidRPr="00917AE2">
        <w:rPr>
          <w:rStyle w:val="afa"/>
          <w:sz w:val="28"/>
          <w:szCs w:val="28"/>
        </w:rPr>
        <w:t xml:space="preserve">роверкой установлено, </w:t>
      </w:r>
      <w:r>
        <w:rPr>
          <w:rStyle w:val="afa"/>
          <w:sz w:val="28"/>
          <w:szCs w:val="28"/>
        </w:rPr>
        <w:t>что</w:t>
      </w:r>
      <w:r w:rsidRPr="00ED7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2015 году </w:t>
      </w:r>
      <w:r>
        <w:rPr>
          <w:rStyle w:val="afa"/>
          <w:sz w:val="28"/>
          <w:szCs w:val="28"/>
        </w:rPr>
        <w:t xml:space="preserve"> </w:t>
      </w:r>
      <w:r w:rsidRPr="00917AE2">
        <w:rPr>
          <w:rStyle w:val="afa"/>
          <w:sz w:val="28"/>
          <w:szCs w:val="28"/>
        </w:rPr>
        <w:t xml:space="preserve">учет по счету 70 </w:t>
      </w:r>
      <w:r>
        <w:rPr>
          <w:rStyle w:val="afa"/>
          <w:sz w:val="28"/>
          <w:szCs w:val="28"/>
        </w:rPr>
        <w:t>«</w:t>
      </w:r>
      <w:r w:rsidRPr="00917AE2">
        <w:rPr>
          <w:rStyle w:val="afa"/>
          <w:sz w:val="28"/>
          <w:szCs w:val="28"/>
        </w:rPr>
        <w:t>Расч</w:t>
      </w:r>
      <w:r w:rsidRPr="00917AE2">
        <w:rPr>
          <w:rStyle w:val="afa"/>
          <w:sz w:val="28"/>
          <w:szCs w:val="28"/>
        </w:rPr>
        <w:t>е</w:t>
      </w:r>
      <w:r w:rsidRPr="00917AE2">
        <w:rPr>
          <w:rStyle w:val="afa"/>
          <w:sz w:val="28"/>
          <w:szCs w:val="28"/>
        </w:rPr>
        <w:t>ты с персоналом по оплате труда</w:t>
      </w:r>
      <w:r>
        <w:rPr>
          <w:rStyle w:val="afa"/>
          <w:sz w:val="28"/>
          <w:szCs w:val="28"/>
        </w:rPr>
        <w:t xml:space="preserve">» </w:t>
      </w:r>
      <w:r w:rsidRPr="00917AE2">
        <w:rPr>
          <w:rStyle w:val="afa"/>
          <w:sz w:val="28"/>
          <w:szCs w:val="28"/>
        </w:rPr>
        <w:t xml:space="preserve">в </w:t>
      </w:r>
      <w:r>
        <w:rPr>
          <w:rStyle w:val="afa"/>
          <w:sz w:val="28"/>
          <w:szCs w:val="28"/>
        </w:rPr>
        <w:t>Г</w:t>
      </w:r>
      <w:r w:rsidRPr="00917AE2">
        <w:rPr>
          <w:rStyle w:val="afa"/>
          <w:sz w:val="28"/>
          <w:szCs w:val="28"/>
        </w:rPr>
        <w:t xml:space="preserve">лавной книге, являющейся </w:t>
      </w:r>
      <w:r w:rsidRPr="00917AE2">
        <w:rPr>
          <w:sz w:val="28"/>
          <w:szCs w:val="28"/>
        </w:rPr>
        <w:t>сводным документом, в котором представлены итоговые данные по бухгалтерским отч</w:t>
      </w:r>
      <w:r w:rsidRPr="00917AE2">
        <w:rPr>
          <w:sz w:val="28"/>
          <w:szCs w:val="28"/>
        </w:rPr>
        <w:t>ё</w:t>
      </w:r>
      <w:r w:rsidRPr="00917AE2">
        <w:rPr>
          <w:sz w:val="28"/>
          <w:szCs w:val="28"/>
        </w:rPr>
        <w:t>там и счетам</w:t>
      </w:r>
      <w:r>
        <w:rPr>
          <w:sz w:val="28"/>
          <w:szCs w:val="28"/>
        </w:rPr>
        <w:t>, не велся.</w:t>
      </w:r>
    </w:p>
    <w:p w:rsidR="0098658F" w:rsidRDefault="0098658F" w:rsidP="0098658F">
      <w:pPr>
        <w:ind w:firstLine="567"/>
        <w:jc w:val="both"/>
        <w:rPr>
          <w:sz w:val="28"/>
          <w:szCs w:val="28"/>
        </w:rPr>
      </w:pPr>
    </w:p>
    <w:p w:rsidR="0098658F" w:rsidRPr="00917AE2" w:rsidRDefault="0098658F" w:rsidP="0098658F">
      <w:pPr>
        <w:ind w:firstLine="567"/>
        <w:jc w:val="both"/>
        <w:rPr>
          <w:sz w:val="28"/>
          <w:szCs w:val="28"/>
        </w:rPr>
      </w:pPr>
    </w:p>
    <w:p w:rsidR="0098658F" w:rsidRDefault="0098658F" w:rsidP="0098658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 Проверка правильности  организации и ведения бухгалтерского  </w:t>
      </w:r>
    </w:p>
    <w:p w:rsidR="0098658F" w:rsidRDefault="0098658F" w:rsidP="0098658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учета</w:t>
      </w:r>
    </w:p>
    <w:p w:rsidR="0098658F" w:rsidRPr="00961EBC" w:rsidRDefault="0098658F" w:rsidP="0098658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1EBC">
        <w:rPr>
          <w:b/>
          <w:i/>
          <w:sz w:val="28"/>
          <w:szCs w:val="28"/>
        </w:rPr>
        <w:t>4.3.1. Учетная политика предприятия</w:t>
      </w:r>
    </w:p>
    <w:p w:rsidR="0098658F" w:rsidRPr="00A27CB2" w:rsidRDefault="0098658F" w:rsidP="0098658F">
      <w:pPr>
        <w:jc w:val="both"/>
        <w:rPr>
          <w:sz w:val="28"/>
          <w:szCs w:val="28"/>
        </w:rPr>
      </w:pPr>
      <w:r w:rsidRPr="00A27CB2">
        <w:rPr>
          <w:sz w:val="28"/>
          <w:szCs w:val="28"/>
        </w:rPr>
        <w:t xml:space="preserve">Приказами директора </w:t>
      </w:r>
      <w:r>
        <w:rPr>
          <w:sz w:val="28"/>
          <w:szCs w:val="28"/>
        </w:rPr>
        <w:t>п</w:t>
      </w:r>
      <w:r w:rsidRPr="00A27CB2">
        <w:rPr>
          <w:sz w:val="28"/>
          <w:szCs w:val="28"/>
        </w:rPr>
        <w:t>редприятия от 30.</w:t>
      </w:r>
      <w:r w:rsidRPr="002814DF">
        <w:rPr>
          <w:sz w:val="28"/>
          <w:szCs w:val="28"/>
        </w:rPr>
        <w:t>06</w:t>
      </w:r>
      <w:r w:rsidRPr="00A27CB2">
        <w:rPr>
          <w:sz w:val="28"/>
          <w:szCs w:val="28"/>
        </w:rPr>
        <w:t>.20</w:t>
      </w:r>
      <w:r w:rsidRPr="002814DF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г. </w:t>
      </w:r>
      <w:r w:rsidRPr="002814DF">
        <w:rPr>
          <w:sz w:val="28"/>
          <w:szCs w:val="28"/>
        </w:rPr>
        <w:t>б/н</w:t>
      </w:r>
      <w:r w:rsidRPr="00A27CB2">
        <w:rPr>
          <w:sz w:val="28"/>
          <w:szCs w:val="28"/>
        </w:rPr>
        <w:t>, от 2</w:t>
      </w:r>
      <w:r w:rsidRPr="002814DF">
        <w:rPr>
          <w:sz w:val="28"/>
          <w:szCs w:val="28"/>
        </w:rPr>
        <w:t>5</w:t>
      </w:r>
      <w:r w:rsidRPr="00A27CB2">
        <w:rPr>
          <w:sz w:val="28"/>
          <w:szCs w:val="28"/>
        </w:rPr>
        <w:t>.12.201</w:t>
      </w:r>
      <w:r w:rsidRPr="002814DF">
        <w:rPr>
          <w:sz w:val="28"/>
          <w:szCs w:val="28"/>
        </w:rPr>
        <w:t>3</w:t>
      </w:r>
      <w:r w:rsidRPr="00A27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2814DF">
        <w:rPr>
          <w:sz w:val="28"/>
          <w:szCs w:val="28"/>
        </w:rPr>
        <w:t>б/н, от 26.12.2014 г. б/н (с дополнениями от 01.09.2015 г</w:t>
      </w:r>
      <w:r>
        <w:rPr>
          <w:sz w:val="28"/>
          <w:szCs w:val="28"/>
        </w:rPr>
        <w:t>.</w:t>
      </w:r>
      <w:r w:rsidRPr="002814DF">
        <w:rPr>
          <w:sz w:val="28"/>
          <w:szCs w:val="28"/>
        </w:rPr>
        <w:t xml:space="preserve">) </w:t>
      </w:r>
      <w:r w:rsidRPr="00A27CB2">
        <w:rPr>
          <w:sz w:val="28"/>
          <w:szCs w:val="28"/>
        </w:rPr>
        <w:t xml:space="preserve">утверждены </w:t>
      </w:r>
      <w:r w:rsidRPr="002814DF">
        <w:rPr>
          <w:sz w:val="28"/>
          <w:szCs w:val="28"/>
        </w:rPr>
        <w:t>П</w:t>
      </w:r>
      <w:r w:rsidRPr="00A27CB2">
        <w:rPr>
          <w:sz w:val="28"/>
          <w:szCs w:val="28"/>
        </w:rPr>
        <w:t>оложения о</w:t>
      </w:r>
      <w:r w:rsidRPr="002814DF">
        <w:rPr>
          <w:sz w:val="28"/>
          <w:szCs w:val="28"/>
        </w:rPr>
        <w:t>б</w:t>
      </w:r>
      <w:r w:rsidRPr="00A27CB2">
        <w:rPr>
          <w:sz w:val="28"/>
          <w:szCs w:val="28"/>
        </w:rPr>
        <w:t xml:space="preserve"> учетной политике на </w:t>
      </w:r>
      <w:r>
        <w:rPr>
          <w:sz w:val="28"/>
          <w:szCs w:val="28"/>
        </w:rPr>
        <w:t>п</w:t>
      </w:r>
      <w:r w:rsidRPr="00A27CB2">
        <w:rPr>
          <w:sz w:val="28"/>
          <w:szCs w:val="28"/>
        </w:rPr>
        <w:t>редприятии.</w:t>
      </w:r>
    </w:p>
    <w:p w:rsidR="0098658F" w:rsidRDefault="0098658F" w:rsidP="0098658F">
      <w:pPr>
        <w:ind w:firstLine="400"/>
        <w:jc w:val="both"/>
        <w:rPr>
          <w:sz w:val="28"/>
          <w:szCs w:val="28"/>
        </w:rPr>
      </w:pPr>
      <w:r w:rsidRPr="00190E62">
        <w:rPr>
          <w:sz w:val="28"/>
          <w:szCs w:val="28"/>
        </w:rPr>
        <w:lastRenderedPageBreak/>
        <w:t>В ходе анализа положений об учетной</w:t>
      </w:r>
      <w:r>
        <w:rPr>
          <w:sz w:val="28"/>
          <w:szCs w:val="28"/>
        </w:rPr>
        <w:t xml:space="preserve"> политике установлено</w:t>
      </w:r>
      <w:r w:rsidRPr="00190E62">
        <w:rPr>
          <w:sz w:val="28"/>
          <w:szCs w:val="28"/>
        </w:rPr>
        <w:t xml:space="preserve"> нарушение статьи 4 Приказа Минфина России от 06.10.2008 </w:t>
      </w:r>
      <w:r>
        <w:rPr>
          <w:sz w:val="28"/>
          <w:szCs w:val="28"/>
        </w:rPr>
        <w:t>№</w:t>
      </w:r>
      <w:r w:rsidRPr="00190E62">
        <w:rPr>
          <w:sz w:val="28"/>
          <w:szCs w:val="28"/>
        </w:rPr>
        <w:t xml:space="preserve">106н </w:t>
      </w:r>
      <w:r>
        <w:rPr>
          <w:sz w:val="28"/>
          <w:szCs w:val="28"/>
        </w:rPr>
        <w:t>«</w:t>
      </w:r>
      <w:r w:rsidRPr="00190E62">
        <w:rPr>
          <w:sz w:val="28"/>
          <w:szCs w:val="28"/>
        </w:rPr>
        <w:t>Об утверждении п</w:t>
      </w:r>
      <w:r w:rsidRPr="00190E62">
        <w:rPr>
          <w:sz w:val="28"/>
          <w:szCs w:val="28"/>
        </w:rPr>
        <w:t>о</w:t>
      </w:r>
      <w:r w:rsidRPr="00190E62">
        <w:rPr>
          <w:sz w:val="28"/>
          <w:szCs w:val="28"/>
        </w:rPr>
        <w:t>ложений по бухгалтерскому учету</w:t>
      </w:r>
      <w:r>
        <w:rPr>
          <w:sz w:val="28"/>
          <w:szCs w:val="28"/>
        </w:rPr>
        <w:t>»</w:t>
      </w:r>
      <w:r w:rsidRPr="00190E62">
        <w:rPr>
          <w:sz w:val="28"/>
          <w:szCs w:val="28"/>
        </w:rPr>
        <w:t xml:space="preserve"> (вместе с </w:t>
      </w:r>
      <w:r>
        <w:rPr>
          <w:sz w:val="28"/>
          <w:szCs w:val="28"/>
        </w:rPr>
        <w:t>«</w:t>
      </w:r>
      <w:r w:rsidRPr="00190E62">
        <w:rPr>
          <w:sz w:val="28"/>
          <w:szCs w:val="28"/>
        </w:rPr>
        <w:t xml:space="preserve">Положением по бухгалтерскому учету </w:t>
      </w:r>
      <w:r>
        <w:rPr>
          <w:sz w:val="28"/>
          <w:szCs w:val="28"/>
        </w:rPr>
        <w:t>«</w:t>
      </w:r>
      <w:r w:rsidRPr="00190E62">
        <w:rPr>
          <w:sz w:val="28"/>
          <w:szCs w:val="28"/>
        </w:rPr>
        <w:t>Учетная пол</w:t>
      </w:r>
      <w:r>
        <w:rPr>
          <w:sz w:val="28"/>
          <w:szCs w:val="28"/>
        </w:rPr>
        <w:t>итика организации» (ПБУ 1/2008)</w:t>
      </w:r>
      <w:r w:rsidRPr="00992DBA">
        <w:rPr>
          <w:sz w:val="28"/>
          <w:szCs w:val="28"/>
        </w:rPr>
        <w:t>)</w:t>
      </w:r>
      <w:r>
        <w:rPr>
          <w:sz w:val="28"/>
          <w:szCs w:val="28"/>
        </w:rPr>
        <w:t>», а именно,</w:t>
      </w:r>
      <w:r w:rsidRPr="00190E62">
        <w:rPr>
          <w:sz w:val="28"/>
          <w:szCs w:val="28"/>
        </w:rPr>
        <w:t xml:space="preserve"> не утве</w:t>
      </w:r>
      <w:r w:rsidRPr="00190E62">
        <w:rPr>
          <w:sz w:val="28"/>
          <w:szCs w:val="28"/>
        </w:rPr>
        <w:t>р</w:t>
      </w:r>
      <w:r w:rsidRPr="00190E62">
        <w:rPr>
          <w:sz w:val="28"/>
          <w:szCs w:val="28"/>
        </w:rPr>
        <w:t>жден</w:t>
      </w:r>
      <w:r>
        <w:rPr>
          <w:sz w:val="28"/>
          <w:szCs w:val="28"/>
        </w:rPr>
        <w:t>ы:</w:t>
      </w:r>
    </w:p>
    <w:p w:rsidR="0098658F" w:rsidRDefault="0098658F" w:rsidP="00986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E62">
        <w:rPr>
          <w:rFonts w:ascii="Times New Roman" w:hAnsi="Times New Roman" w:cs="Times New Roman"/>
          <w:sz w:val="28"/>
          <w:szCs w:val="28"/>
        </w:rPr>
        <w:t>рабочий план счетов бухгалтерского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58F" w:rsidRPr="00190E62" w:rsidRDefault="0098658F" w:rsidP="00986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E62">
        <w:rPr>
          <w:rFonts w:ascii="Times New Roman" w:hAnsi="Times New Roman" w:cs="Times New Roman"/>
          <w:sz w:val="28"/>
          <w:szCs w:val="28"/>
        </w:rPr>
        <w:t>порядок проведения инвентаризации активов и обязательств организации;</w:t>
      </w:r>
    </w:p>
    <w:p w:rsidR="0098658F" w:rsidRPr="00190E62" w:rsidRDefault="0098658F" w:rsidP="00986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0E62">
        <w:rPr>
          <w:sz w:val="28"/>
          <w:szCs w:val="28"/>
        </w:rPr>
        <w:t>способы оценки активов и обязательств;</w:t>
      </w:r>
    </w:p>
    <w:p w:rsidR="0098658F" w:rsidRPr="00190E62" w:rsidRDefault="0098658F" w:rsidP="00986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0E62">
        <w:rPr>
          <w:sz w:val="28"/>
          <w:szCs w:val="28"/>
        </w:rPr>
        <w:t>правила документооборота и технология обработки учетной информации;</w:t>
      </w:r>
    </w:p>
    <w:p w:rsidR="0098658F" w:rsidRDefault="0098658F" w:rsidP="00986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0E62">
        <w:rPr>
          <w:sz w:val="28"/>
          <w:szCs w:val="28"/>
        </w:rPr>
        <w:t>порядок контро</w:t>
      </w:r>
      <w:r>
        <w:rPr>
          <w:sz w:val="28"/>
          <w:szCs w:val="28"/>
        </w:rPr>
        <w:t>ля за хозяйственными операциями.</w:t>
      </w:r>
    </w:p>
    <w:p w:rsidR="0098658F" w:rsidRPr="005426B0" w:rsidRDefault="0098658F" w:rsidP="0098658F">
      <w:pPr>
        <w:autoSpaceDE w:val="0"/>
        <w:autoSpaceDN w:val="0"/>
        <w:adjustRightInd w:val="0"/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426B0">
        <w:rPr>
          <w:sz w:val="28"/>
          <w:szCs w:val="28"/>
        </w:rPr>
        <w:t>В приказах об учетной политике на 2013-2015 году не определена форма бухгалтерского учета, которая используется (мемориально-ордерная; журнал</w:t>
      </w:r>
      <w:r w:rsidRPr="005426B0">
        <w:rPr>
          <w:sz w:val="28"/>
          <w:szCs w:val="28"/>
        </w:rPr>
        <w:t>ь</w:t>
      </w:r>
      <w:r w:rsidRPr="005426B0">
        <w:rPr>
          <w:sz w:val="28"/>
          <w:szCs w:val="28"/>
        </w:rPr>
        <w:t>но-ордерная; автоматизированная;  упрощенная).</w:t>
      </w:r>
    </w:p>
    <w:p w:rsidR="0098658F" w:rsidRDefault="0098658F" w:rsidP="0098658F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учетом вышеперечисленного у</w:t>
      </w:r>
      <w:r w:rsidRPr="005426B0">
        <w:rPr>
          <w:sz w:val="28"/>
          <w:szCs w:val="28"/>
        </w:rPr>
        <w:t>четная политика предприятия разработана</w:t>
      </w:r>
      <w:r>
        <w:rPr>
          <w:sz w:val="28"/>
          <w:szCs w:val="28"/>
        </w:rPr>
        <w:t xml:space="preserve"> формально и не содержит общих принципов ведения и организации бухгалте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учета, исходя из особенностей деятельности предприятия.</w:t>
      </w:r>
    </w:p>
    <w:p w:rsidR="0098658F" w:rsidRDefault="0098658F" w:rsidP="0098658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Ведение бухгалтерского учета регламентируется Федеральным законом №402-ФЗ,</w:t>
      </w:r>
      <w:r w:rsidRPr="00D42AE4">
        <w:t xml:space="preserve"> </w:t>
      </w:r>
      <w:r w:rsidRPr="00D42AE4">
        <w:rPr>
          <w:sz w:val="28"/>
          <w:szCs w:val="28"/>
        </w:rPr>
        <w:t>Приказ</w:t>
      </w:r>
      <w:r>
        <w:rPr>
          <w:sz w:val="28"/>
          <w:szCs w:val="28"/>
        </w:rPr>
        <w:t>ом Минфина РФ от 31.10.2000 года №94н «</w:t>
      </w:r>
      <w:r w:rsidRPr="00D42AE4">
        <w:rPr>
          <w:sz w:val="28"/>
          <w:szCs w:val="28"/>
        </w:rPr>
        <w:t>Об утверждении Плана счетов бухгалтерского учета финансово-хозяйственной деятельности о</w:t>
      </w:r>
      <w:r w:rsidRPr="00D42AE4">
        <w:rPr>
          <w:sz w:val="28"/>
          <w:szCs w:val="28"/>
        </w:rPr>
        <w:t>р</w:t>
      </w:r>
      <w:r w:rsidRPr="00D42AE4">
        <w:rPr>
          <w:sz w:val="28"/>
          <w:szCs w:val="28"/>
        </w:rPr>
        <w:t>ганизаций и Инструкции по его применению</w:t>
      </w:r>
      <w:r>
        <w:rPr>
          <w:sz w:val="28"/>
          <w:szCs w:val="28"/>
        </w:rPr>
        <w:t xml:space="preserve">» (далее – Приказ №94н), другими нормативно-правовыми документами, определяющими порядок организации и ведения бухгалтерского учета с учетом Федерального закона от 14.11.2002 года №161-ФЗ. </w:t>
      </w:r>
    </w:p>
    <w:p w:rsidR="0098658F" w:rsidRDefault="0098658F" w:rsidP="0098658F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1.2. Положений об учетной политике бухгалтерский учет осуществляется и бухгалтерская отчетность формируется </w:t>
      </w:r>
      <w:r w:rsidRPr="00190E62">
        <w:rPr>
          <w:sz w:val="28"/>
          <w:szCs w:val="28"/>
          <w:u w:val="single"/>
        </w:rPr>
        <w:t>лично руководит</w:t>
      </w:r>
      <w:r w:rsidRPr="00190E62">
        <w:rPr>
          <w:sz w:val="28"/>
          <w:szCs w:val="28"/>
          <w:u w:val="single"/>
        </w:rPr>
        <w:t>е</w:t>
      </w:r>
      <w:r w:rsidRPr="00190E62">
        <w:rPr>
          <w:sz w:val="28"/>
          <w:szCs w:val="28"/>
          <w:u w:val="single"/>
        </w:rPr>
        <w:t>лем.</w:t>
      </w:r>
      <w:r w:rsidRPr="00CA57A1">
        <w:rPr>
          <w:sz w:val="28"/>
          <w:szCs w:val="28"/>
        </w:rPr>
        <w:t xml:space="preserve">  </w:t>
      </w:r>
      <w:r w:rsidRPr="002E6D81">
        <w:rPr>
          <w:sz w:val="28"/>
          <w:szCs w:val="28"/>
        </w:rPr>
        <w:t xml:space="preserve">В тоже </w:t>
      </w:r>
      <w:r w:rsidRPr="003B1FEF">
        <w:rPr>
          <w:sz w:val="28"/>
          <w:szCs w:val="28"/>
        </w:rPr>
        <w:t>время</w:t>
      </w:r>
      <w:r>
        <w:rPr>
          <w:sz w:val="28"/>
          <w:szCs w:val="28"/>
        </w:rPr>
        <w:t>,</w:t>
      </w:r>
      <w:r w:rsidRPr="003B1FEF">
        <w:rPr>
          <w:sz w:val="28"/>
          <w:szCs w:val="28"/>
        </w:rPr>
        <w:t xml:space="preserve"> П</w:t>
      </w:r>
      <w:r w:rsidRPr="00EF0827">
        <w:rPr>
          <w:sz w:val="28"/>
          <w:szCs w:val="28"/>
        </w:rPr>
        <w:t>риказом №5 от 01.10.2014 года на должность главного бухгалтера принята Скрипниченко О.И. (трудовой договор № 6 от 01.10.2014 года).</w:t>
      </w:r>
    </w:p>
    <w:p w:rsidR="0098658F" w:rsidRDefault="0098658F" w:rsidP="0098658F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0A67">
        <w:rPr>
          <w:b/>
          <w:i/>
          <w:sz w:val="28"/>
          <w:szCs w:val="28"/>
        </w:rPr>
        <w:t xml:space="preserve">     4.3.2.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</w:t>
      </w:r>
      <w:r w:rsidRPr="00950A67">
        <w:rPr>
          <w:b/>
          <w:i/>
          <w:sz w:val="28"/>
          <w:szCs w:val="28"/>
        </w:rPr>
        <w:t>облюдение кассовой дисциплины</w:t>
      </w:r>
    </w:p>
    <w:p w:rsidR="0098658F" w:rsidRDefault="0098658F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2 </w:t>
      </w:r>
      <w:r w:rsidRPr="00E93A32">
        <w:rPr>
          <w:sz w:val="28"/>
          <w:szCs w:val="28"/>
        </w:rPr>
        <w:t>Указани</w:t>
      </w:r>
      <w:r>
        <w:rPr>
          <w:sz w:val="28"/>
          <w:szCs w:val="28"/>
        </w:rPr>
        <w:t>й</w:t>
      </w:r>
      <w:r w:rsidRPr="00E93A32">
        <w:rPr>
          <w:sz w:val="28"/>
          <w:szCs w:val="28"/>
        </w:rPr>
        <w:t xml:space="preserve"> Банка России от 11.03.2014 </w:t>
      </w:r>
      <w:r>
        <w:rPr>
          <w:sz w:val="28"/>
          <w:szCs w:val="28"/>
        </w:rPr>
        <w:t>№</w:t>
      </w:r>
      <w:r w:rsidRPr="00E93A32">
        <w:rPr>
          <w:sz w:val="28"/>
          <w:szCs w:val="28"/>
        </w:rPr>
        <w:t xml:space="preserve">3210-У </w:t>
      </w:r>
      <w:r>
        <w:rPr>
          <w:sz w:val="28"/>
          <w:szCs w:val="28"/>
        </w:rPr>
        <w:t>«</w:t>
      </w:r>
      <w:r w:rsidRPr="00E93A32">
        <w:rPr>
          <w:sz w:val="28"/>
          <w:szCs w:val="28"/>
        </w:rPr>
        <w:t>О порядке ведения кассовых операций юридическими лицами и упрощенном порядке в</w:t>
      </w:r>
      <w:r w:rsidRPr="00E93A32">
        <w:rPr>
          <w:sz w:val="28"/>
          <w:szCs w:val="28"/>
        </w:rPr>
        <w:t>е</w:t>
      </w:r>
      <w:r w:rsidRPr="00E93A32">
        <w:rPr>
          <w:sz w:val="28"/>
          <w:szCs w:val="28"/>
        </w:rPr>
        <w:t>дения кассовых операций индивидуальными предпринимателями и субъектами малого предпринимательства</w:t>
      </w:r>
      <w:r>
        <w:rPr>
          <w:sz w:val="28"/>
          <w:szCs w:val="28"/>
        </w:rPr>
        <w:t>»</w:t>
      </w:r>
      <w:r w:rsidRPr="00E93A3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Указания  Банка России №3210-У) предприятие самостоятельно определяет лимит остатка наличных денег, исходя из характера его деятельности с учетом объемов поступлений или объемов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дач наличных денег </w:t>
      </w:r>
      <w:r>
        <w:rPr>
          <w:b/>
          <w:sz w:val="28"/>
          <w:szCs w:val="28"/>
        </w:rPr>
        <w:t>приказом по предприятию.</w:t>
      </w:r>
      <w:r>
        <w:rPr>
          <w:sz w:val="28"/>
          <w:szCs w:val="28"/>
        </w:rPr>
        <w:t xml:space="preserve"> </w:t>
      </w:r>
    </w:p>
    <w:p w:rsidR="0098658F" w:rsidRDefault="0098658F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проверке представлен приказ №1 «Об установлении лимита остатка кассы на 2015 год» с расчетом на установление лимита остатка кассы, согласно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рому лимит кассы установлен 1250 рублей.</w:t>
      </w:r>
    </w:p>
    <w:p w:rsidR="0098658F" w:rsidRDefault="0098658F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Приказы на установление лимита остатка кассы на 2013,2014,2016 году не представлены.</w:t>
      </w:r>
    </w:p>
    <w:p w:rsidR="0098658F" w:rsidRDefault="0098658F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пунктом 2 Указаний Банка России №3210-У накопление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личных денег в кассе сверх установленного лимита остатка наличных денег не допускается, кроме дней выплат заработной платы. </w:t>
      </w:r>
    </w:p>
    <w:p w:rsidR="0098658F" w:rsidRPr="00A646FE" w:rsidRDefault="0098658F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Пунктом 3.1. Положения об оплате труда и премировании работников п</w:t>
      </w:r>
      <w:r w:rsidRPr="00A646FE">
        <w:rPr>
          <w:sz w:val="28"/>
          <w:szCs w:val="28"/>
        </w:rPr>
        <w:t>ре</w:t>
      </w:r>
      <w:r w:rsidRPr="00A646FE">
        <w:rPr>
          <w:sz w:val="28"/>
          <w:szCs w:val="28"/>
        </w:rPr>
        <w:t>д</w:t>
      </w:r>
      <w:r w:rsidRPr="00A646FE">
        <w:rPr>
          <w:sz w:val="28"/>
          <w:szCs w:val="28"/>
        </w:rPr>
        <w:t>приятия сроки выплаты заработной платы установлены 25 числа расчетного месяца и 15 числа следующего за расчетным.</w:t>
      </w:r>
    </w:p>
    <w:p w:rsidR="0098658F" w:rsidRDefault="0098658F" w:rsidP="0098658F">
      <w:pPr>
        <w:jc w:val="both"/>
        <w:rPr>
          <w:i/>
          <w:sz w:val="28"/>
          <w:szCs w:val="28"/>
        </w:rPr>
      </w:pPr>
      <w:r w:rsidRPr="00A646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646FE">
        <w:rPr>
          <w:sz w:val="28"/>
          <w:szCs w:val="28"/>
        </w:rPr>
        <w:t xml:space="preserve"> </w:t>
      </w:r>
      <w:r w:rsidRPr="00A646FE">
        <w:rPr>
          <w:i/>
          <w:sz w:val="28"/>
          <w:szCs w:val="28"/>
        </w:rPr>
        <w:t>Проверкой соблюдения лимита кассы установлено превышение лимита ка</w:t>
      </w:r>
      <w:r w:rsidRPr="00A646FE">
        <w:rPr>
          <w:i/>
          <w:sz w:val="28"/>
          <w:szCs w:val="28"/>
        </w:rPr>
        <w:t>с</w:t>
      </w:r>
      <w:r w:rsidRPr="00A646FE">
        <w:rPr>
          <w:i/>
          <w:sz w:val="28"/>
          <w:szCs w:val="28"/>
        </w:rPr>
        <w:t>сы</w:t>
      </w:r>
      <w:r>
        <w:rPr>
          <w:i/>
          <w:sz w:val="28"/>
          <w:szCs w:val="28"/>
        </w:rPr>
        <w:t>.</w:t>
      </w:r>
    </w:p>
    <w:p w:rsidR="0098658F" w:rsidRPr="0098658F" w:rsidRDefault="0098658F" w:rsidP="0098658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A300C0">
        <w:rPr>
          <w:sz w:val="28"/>
          <w:szCs w:val="28"/>
        </w:rPr>
        <w:t>Т</w:t>
      </w:r>
      <w:r w:rsidRPr="00A646FE">
        <w:rPr>
          <w:sz w:val="28"/>
          <w:szCs w:val="28"/>
        </w:rPr>
        <w:t xml:space="preserve">ак </w:t>
      </w:r>
      <w:r>
        <w:rPr>
          <w:sz w:val="28"/>
          <w:szCs w:val="28"/>
        </w:rPr>
        <w:t xml:space="preserve">по </w:t>
      </w:r>
      <w:r w:rsidRPr="00A646FE">
        <w:rPr>
          <w:sz w:val="28"/>
          <w:szCs w:val="28"/>
        </w:rPr>
        <w:t>касс</w:t>
      </w:r>
      <w:r>
        <w:rPr>
          <w:sz w:val="28"/>
          <w:szCs w:val="28"/>
        </w:rPr>
        <w:t>е</w:t>
      </w:r>
      <w:r w:rsidRPr="00A646FE">
        <w:rPr>
          <w:sz w:val="28"/>
          <w:szCs w:val="28"/>
        </w:rPr>
        <w:t xml:space="preserve"> за 17.01.2015</w:t>
      </w:r>
      <w:r>
        <w:rPr>
          <w:sz w:val="28"/>
          <w:szCs w:val="28"/>
        </w:rPr>
        <w:t xml:space="preserve">г. </w:t>
      </w:r>
      <w:r w:rsidRPr="00A646FE">
        <w:rPr>
          <w:sz w:val="28"/>
          <w:szCs w:val="28"/>
        </w:rPr>
        <w:t>остаток</w:t>
      </w:r>
      <w:r>
        <w:rPr>
          <w:sz w:val="28"/>
          <w:szCs w:val="28"/>
        </w:rPr>
        <w:t xml:space="preserve"> на конец дня составил</w:t>
      </w:r>
      <w:r w:rsidRPr="00A646FE">
        <w:rPr>
          <w:sz w:val="28"/>
          <w:szCs w:val="28"/>
        </w:rPr>
        <w:t xml:space="preserve"> 1408,23 руб.</w:t>
      </w:r>
      <w:r>
        <w:rPr>
          <w:sz w:val="28"/>
          <w:szCs w:val="28"/>
        </w:rPr>
        <w:t>,</w:t>
      </w:r>
      <w:r w:rsidRPr="00A646FE">
        <w:rPr>
          <w:sz w:val="28"/>
          <w:szCs w:val="28"/>
        </w:rPr>
        <w:t xml:space="preserve"> пр</w:t>
      </w:r>
      <w:r w:rsidRPr="00A646FE">
        <w:rPr>
          <w:sz w:val="28"/>
          <w:szCs w:val="28"/>
        </w:rPr>
        <w:t>е</w:t>
      </w:r>
      <w:r w:rsidRPr="00A646FE">
        <w:rPr>
          <w:sz w:val="28"/>
          <w:szCs w:val="28"/>
        </w:rPr>
        <w:t xml:space="preserve">вышение </w:t>
      </w:r>
      <w:r>
        <w:rPr>
          <w:sz w:val="28"/>
          <w:szCs w:val="28"/>
        </w:rPr>
        <w:t xml:space="preserve">остатка кассы составило </w:t>
      </w:r>
      <w:r w:rsidRPr="00A646FE">
        <w:rPr>
          <w:sz w:val="28"/>
          <w:szCs w:val="28"/>
        </w:rPr>
        <w:t xml:space="preserve">158,23 рублей, </w:t>
      </w:r>
      <w:r>
        <w:rPr>
          <w:sz w:val="28"/>
          <w:szCs w:val="28"/>
        </w:rPr>
        <w:t xml:space="preserve">по кассе за 21.02.2015 </w:t>
      </w:r>
      <w:r w:rsidRPr="00A646FE">
        <w:rPr>
          <w:sz w:val="28"/>
          <w:szCs w:val="28"/>
        </w:rPr>
        <w:t xml:space="preserve">остаток </w:t>
      </w:r>
      <w:r w:rsidRPr="0098658F">
        <w:rPr>
          <w:sz w:val="28"/>
          <w:szCs w:val="28"/>
        </w:rPr>
        <w:t xml:space="preserve">на конец дня составил 1706,23 руб., превышение остатка кассы составило 456,23 рублей. </w:t>
      </w:r>
    </w:p>
    <w:p w:rsidR="0098658F" w:rsidRPr="0098658F" w:rsidRDefault="0098658F" w:rsidP="0098658F">
      <w:pPr>
        <w:pStyle w:val="1"/>
        <w:spacing w:before="0" w:after="0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8658F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Pr="0098658F">
        <w:rPr>
          <w:rFonts w:ascii="Times New Roman" w:hAnsi="Times New Roman"/>
          <w:b w:val="0"/>
          <w:color w:val="auto"/>
          <w:sz w:val="28"/>
          <w:szCs w:val="28"/>
        </w:rPr>
        <w:t>Следовательно, выручка в общей сумме 614,46 рублей считается  сверхл</w:t>
      </w:r>
      <w:r w:rsidRPr="0098658F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98658F">
        <w:rPr>
          <w:rFonts w:ascii="Times New Roman" w:hAnsi="Times New Roman"/>
          <w:b w:val="0"/>
          <w:color w:val="auto"/>
          <w:sz w:val="28"/>
          <w:szCs w:val="28"/>
        </w:rPr>
        <w:t xml:space="preserve">митной, что является нарушением кассовой дисциплины.  </w:t>
      </w:r>
      <w:r w:rsidRPr="0098658F">
        <w:rPr>
          <w:rFonts w:ascii="Times New Roman" w:hAnsi="Times New Roman"/>
          <w:b w:val="0"/>
          <w:i/>
          <w:color w:val="auto"/>
          <w:sz w:val="28"/>
          <w:szCs w:val="28"/>
        </w:rPr>
        <w:t>Да</w:t>
      </w:r>
      <w:r w:rsidRPr="0098658F">
        <w:rPr>
          <w:rFonts w:ascii="Times New Roman" w:hAnsi="Times New Roman"/>
          <w:b w:val="0"/>
          <w:i/>
          <w:color w:val="auto"/>
          <w:sz w:val="28"/>
          <w:szCs w:val="28"/>
        </w:rPr>
        <w:t>н</w:t>
      </w:r>
      <w:r w:rsidRPr="0098658F">
        <w:rPr>
          <w:rFonts w:ascii="Times New Roman" w:hAnsi="Times New Roman"/>
          <w:b w:val="0"/>
          <w:i/>
          <w:color w:val="auto"/>
          <w:sz w:val="28"/>
          <w:szCs w:val="28"/>
        </w:rPr>
        <w:t>ное нарушение носит признаки административного характера, пред</w:t>
      </w:r>
      <w:r w:rsidRPr="0098658F">
        <w:rPr>
          <w:rFonts w:ascii="Times New Roman" w:hAnsi="Times New Roman"/>
          <w:b w:val="0"/>
          <w:i/>
          <w:color w:val="auto"/>
          <w:sz w:val="28"/>
          <w:szCs w:val="28"/>
        </w:rPr>
        <w:t>у</w:t>
      </w:r>
      <w:r w:rsidRPr="0098658F">
        <w:rPr>
          <w:rFonts w:ascii="Times New Roman" w:hAnsi="Times New Roman"/>
          <w:b w:val="0"/>
          <w:i/>
          <w:color w:val="auto"/>
          <w:sz w:val="28"/>
          <w:szCs w:val="28"/>
        </w:rPr>
        <w:t>смотренного статьей 15.1 Кодекса об административных правон</w:t>
      </w:r>
      <w:r w:rsidRPr="0098658F">
        <w:rPr>
          <w:rFonts w:ascii="Times New Roman" w:hAnsi="Times New Roman"/>
          <w:b w:val="0"/>
          <w:i/>
          <w:color w:val="auto"/>
          <w:sz w:val="28"/>
          <w:szCs w:val="28"/>
        </w:rPr>
        <w:t>а</w:t>
      </w:r>
      <w:r w:rsidRPr="0098658F">
        <w:rPr>
          <w:rFonts w:ascii="Times New Roman" w:hAnsi="Times New Roman"/>
          <w:b w:val="0"/>
          <w:i/>
          <w:color w:val="auto"/>
          <w:sz w:val="28"/>
          <w:szCs w:val="28"/>
        </w:rPr>
        <w:t>рушениях Российской Федерации.</w:t>
      </w:r>
    </w:p>
    <w:p w:rsidR="0098658F" w:rsidRDefault="0098658F" w:rsidP="0098658F">
      <w:pPr>
        <w:ind w:firstLine="200"/>
        <w:jc w:val="both"/>
        <w:rPr>
          <w:sz w:val="28"/>
          <w:szCs w:val="28"/>
        </w:rPr>
      </w:pPr>
      <w:r w:rsidRPr="0098658F">
        <w:rPr>
          <w:sz w:val="28"/>
          <w:szCs w:val="28"/>
        </w:rPr>
        <w:t xml:space="preserve">  Ведение регистров бухгалтерского учета по кассовым операциям велось с учетом Указаний </w:t>
      </w:r>
      <w:r w:rsidRPr="0098658F">
        <w:rPr>
          <w:rStyle w:val="apple-converted-space"/>
          <w:sz w:val="28"/>
          <w:szCs w:val="28"/>
        </w:rPr>
        <w:t> </w:t>
      </w:r>
      <w:r w:rsidRPr="0098658F">
        <w:rPr>
          <w:sz w:val="28"/>
          <w:szCs w:val="28"/>
        </w:rPr>
        <w:t>Банка России №3210-У. Учет операций, связанных с приемом и выдачей через кассу наличных денег, осуществлялся</w:t>
      </w:r>
      <w:r>
        <w:rPr>
          <w:sz w:val="28"/>
          <w:szCs w:val="28"/>
        </w:rPr>
        <w:t xml:space="preserve"> по приходному кассов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ордеру унифицированной формы 0310001 и расходному кассовому ордеру формы 0310002. </w:t>
      </w:r>
    </w:p>
    <w:p w:rsidR="0098658F" w:rsidRDefault="0098658F" w:rsidP="0098658F">
      <w:pPr>
        <w:pStyle w:val="ConsPlusNormal"/>
        <w:ind w:firstLine="2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A15559">
        <w:rPr>
          <w:rFonts w:ascii="Times New Roman" w:hAnsi="Times New Roman" w:cs="Times New Roman"/>
          <w:sz w:val="28"/>
          <w:szCs w:val="28"/>
        </w:rPr>
        <w:t>унктом 4.3 Указаний</w:t>
      </w:r>
      <w:r w:rsidRPr="00A1555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15559">
        <w:rPr>
          <w:rFonts w:ascii="Times New Roman" w:hAnsi="Times New Roman" w:cs="Times New Roman"/>
          <w:color w:val="000000"/>
          <w:sz w:val="28"/>
          <w:szCs w:val="28"/>
        </w:rPr>
        <w:t xml:space="preserve">Банка России №3210-У предусмотрено подписание кассовых документов </w:t>
      </w:r>
      <w:r w:rsidRPr="00A15559">
        <w:rPr>
          <w:rFonts w:ascii="Times New Roman" w:hAnsi="Times New Roman" w:cs="Times New Roman"/>
          <w:sz w:val="28"/>
          <w:szCs w:val="28"/>
        </w:rPr>
        <w:t>главным бухгалтером или бухгалтером (при их отсутс</w:t>
      </w:r>
      <w:r w:rsidRPr="00A15559">
        <w:rPr>
          <w:rFonts w:ascii="Times New Roman" w:hAnsi="Times New Roman" w:cs="Times New Roman"/>
          <w:sz w:val="28"/>
          <w:szCs w:val="28"/>
        </w:rPr>
        <w:t>т</w:t>
      </w:r>
      <w:r w:rsidRPr="00A15559">
        <w:rPr>
          <w:rFonts w:ascii="Times New Roman" w:hAnsi="Times New Roman" w:cs="Times New Roman"/>
          <w:sz w:val="28"/>
          <w:szCs w:val="28"/>
        </w:rPr>
        <w:t xml:space="preserve">вии - руководителем), а также </w:t>
      </w:r>
      <w:r w:rsidRPr="00A15559">
        <w:rPr>
          <w:rFonts w:ascii="Times New Roman" w:hAnsi="Times New Roman" w:cs="Times New Roman"/>
          <w:b/>
          <w:sz w:val="28"/>
          <w:szCs w:val="28"/>
        </w:rPr>
        <w:t xml:space="preserve">кассиром. </w:t>
      </w:r>
    </w:p>
    <w:p w:rsidR="0098658F" w:rsidRDefault="0098658F" w:rsidP="0098658F">
      <w:pPr>
        <w:pStyle w:val="ConsPlusNormal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15559">
        <w:rPr>
          <w:rFonts w:ascii="Times New Roman" w:hAnsi="Times New Roman" w:cs="Times New Roman"/>
          <w:sz w:val="28"/>
          <w:szCs w:val="28"/>
        </w:rPr>
        <w:t>При проверке правильности оформления кассовых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ятии</w:t>
      </w:r>
      <w:r w:rsidRPr="00A15559">
        <w:rPr>
          <w:rFonts w:ascii="Times New Roman" w:hAnsi="Times New Roman" w:cs="Times New Roman"/>
          <w:sz w:val="28"/>
          <w:szCs w:val="28"/>
        </w:rPr>
        <w:t xml:space="preserve"> выявлено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98658F" w:rsidRDefault="0098658F" w:rsidP="0098658F">
      <w:pPr>
        <w:pStyle w:val="ConsPlusNormal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5559">
        <w:rPr>
          <w:rFonts w:ascii="Times New Roman" w:hAnsi="Times New Roman" w:cs="Times New Roman"/>
          <w:sz w:val="28"/>
          <w:szCs w:val="28"/>
        </w:rPr>
        <w:t xml:space="preserve">огласно штатному расписанию в штате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5559">
        <w:rPr>
          <w:rFonts w:ascii="Times New Roman" w:hAnsi="Times New Roman" w:cs="Times New Roman"/>
          <w:sz w:val="28"/>
          <w:szCs w:val="28"/>
        </w:rPr>
        <w:t>редприятия предусмотрена шта</w:t>
      </w:r>
      <w:r w:rsidRPr="00A15559">
        <w:rPr>
          <w:rFonts w:ascii="Times New Roman" w:hAnsi="Times New Roman" w:cs="Times New Roman"/>
          <w:sz w:val="28"/>
          <w:szCs w:val="28"/>
        </w:rPr>
        <w:t>т</w:t>
      </w:r>
      <w:r w:rsidRPr="00A15559">
        <w:rPr>
          <w:rFonts w:ascii="Times New Roman" w:hAnsi="Times New Roman" w:cs="Times New Roman"/>
          <w:sz w:val="28"/>
          <w:szCs w:val="28"/>
        </w:rPr>
        <w:t>ная единица кассира. Приказом директора МУП «БКХ» №1 от 01.06.2014 года на должность кассира принята Намазова Инга Васильевна (трудовой договор №5 от 01.06.2014 года). В нарушение вышеуказанного пункта кассовые док</w:t>
      </w:r>
      <w:r w:rsidRPr="00A15559">
        <w:rPr>
          <w:rFonts w:ascii="Times New Roman" w:hAnsi="Times New Roman" w:cs="Times New Roman"/>
          <w:sz w:val="28"/>
          <w:szCs w:val="28"/>
        </w:rPr>
        <w:t>у</w:t>
      </w:r>
      <w:r w:rsidRPr="00A15559">
        <w:rPr>
          <w:rFonts w:ascii="Times New Roman" w:hAnsi="Times New Roman" w:cs="Times New Roman"/>
          <w:sz w:val="28"/>
          <w:szCs w:val="28"/>
        </w:rPr>
        <w:t>менты в январе 2015 года кассиром не подписаны</w:t>
      </w:r>
      <w:r>
        <w:rPr>
          <w:rFonts w:ascii="Times New Roman" w:hAnsi="Times New Roman" w:cs="Times New Roman"/>
          <w:sz w:val="28"/>
          <w:szCs w:val="28"/>
        </w:rPr>
        <w:t>. Согласно табелям учета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бочего времени с </w:t>
      </w:r>
      <w:r w:rsidRPr="00A15559">
        <w:rPr>
          <w:rFonts w:ascii="Times New Roman" w:hAnsi="Times New Roman" w:cs="Times New Roman"/>
          <w:sz w:val="28"/>
          <w:szCs w:val="28"/>
        </w:rPr>
        <w:t xml:space="preserve">февраля по октябрь </w:t>
      </w:r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A15559">
        <w:rPr>
          <w:rFonts w:ascii="Times New Roman" w:hAnsi="Times New Roman" w:cs="Times New Roman"/>
          <w:sz w:val="28"/>
          <w:szCs w:val="28"/>
        </w:rPr>
        <w:t xml:space="preserve">кассир числилась в отпуске, </w:t>
      </w:r>
      <w:r>
        <w:rPr>
          <w:rFonts w:ascii="Times New Roman" w:hAnsi="Times New Roman" w:cs="Times New Roman"/>
          <w:sz w:val="28"/>
          <w:szCs w:val="28"/>
        </w:rPr>
        <w:t xml:space="preserve">ее должностные </w:t>
      </w:r>
      <w:r w:rsidRPr="00A15559">
        <w:rPr>
          <w:rFonts w:ascii="Times New Roman" w:hAnsi="Times New Roman" w:cs="Times New Roman"/>
          <w:sz w:val="28"/>
          <w:szCs w:val="28"/>
        </w:rPr>
        <w:t>обязанности на другое лицо не  возлагались.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58F" w:rsidRDefault="0098658F" w:rsidP="0098658F">
      <w:pPr>
        <w:pStyle w:val="ConsPlusNormal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9124CF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24CF">
        <w:rPr>
          <w:rFonts w:ascii="Times New Roman" w:hAnsi="Times New Roman" w:cs="Times New Roman"/>
          <w:sz w:val="28"/>
          <w:szCs w:val="28"/>
        </w:rPr>
        <w:t xml:space="preserve"> представлен приказ №2 от 31 января 2015 года о расторжении трудового договора с кассиром, в тоже время в журнале регистрации приказов указанный приказ не зарегистрирован. Под этим </w:t>
      </w:r>
      <w:r w:rsidRPr="005C42A6">
        <w:rPr>
          <w:rFonts w:ascii="Times New Roman" w:hAnsi="Times New Roman" w:cs="Times New Roman"/>
          <w:sz w:val="28"/>
          <w:szCs w:val="28"/>
        </w:rPr>
        <w:t xml:space="preserve">номером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Pr="005C42A6">
        <w:rPr>
          <w:rFonts w:ascii="Times New Roman" w:hAnsi="Times New Roman" w:cs="Times New Roman"/>
          <w:sz w:val="28"/>
          <w:szCs w:val="28"/>
        </w:rPr>
        <w:t>приказ от 21.04.2015 года об увольнении Куликова В.В. Согласно пояснениям главного бухгалтера от 31.03.2016 года, указанный факт допущен по невним</w:t>
      </w:r>
      <w:r w:rsidRPr="005C42A6">
        <w:rPr>
          <w:rFonts w:ascii="Times New Roman" w:hAnsi="Times New Roman" w:cs="Times New Roman"/>
          <w:sz w:val="28"/>
          <w:szCs w:val="28"/>
        </w:rPr>
        <w:t>а</w:t>
      </w:r>
      <w:r w:rsidRPr="005C42A6">
        <w:rPr>
          <w:rFonts w:ascii="Times New Roman" w:hAnsi="Times New Roman" w:cs="Times New Roman"/>
          <w:sz w:val="28"/>
          <w:szCs w:val="28"/>
        </w:rPr>
        <w:t>тельности.</w:t>
      </w:r>
    </w:p>
    <w:p w:rsidR="0098658F" w:rsidRDefault="0098658F" w:rsidP="0098658F">
      <w:pPr>
        <w:pStyle w:val="ConsPlusNormal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941853">
        <w:rPr>
          <w:rFonts w:ascii="Times New Roman" w:hAnsi="Times New Roman" w:cs="Times New Roman"/>
          <w:sz w:val="28"/>
          <w:szCs w:val="28"/>
        </w:rPr>
        <w:t>4.4. Указаний</w:t>
      </w:r>
      <w:r w:rsidRPr="0094185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41853">
        <w:rPr>
          <w:rFonts w:ascii="Times New Roman" w:hAnsi="Times New Roman" w:cs="Times New Roman"/>
          <w:color w:val="000000"/>
          <w:sz w:val="28"/>
          <w:szCs w:val="28"/>
        </w:rPr>
        <w:t>Банка России №3210-У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пунктом 2 </w:t>
      </w:r>
      <w:r w:rsidRPr="006C22F7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C22F7">
        <w:rPr>
          <w:rFonts w:ascii="Times New Roman" w:hAnsi="Times New Roman" w:cs="Times New Roman"/>
          <w:color w:val="000000"/>
          <w:sz w:val="28"/>
          <w:szCs w:val="28"/>
        </w:rPr>
        <w:t xml:space="preserve"> о документах и документообороте в бухгалтерском учете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C22F7">
        <w:rPr>
          <w:rFonts w:ascii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жденного</w:t>
      </w:r>
      <w:r w:rsidRPr="006C22F7">
        <w:rPr>
          <w:rFonts w:ascii="Times New Roman" w:hAnsi="Times New Roman" w:cs="Times New Roman"/>
          <w:color w:val="000000"/>
          <w:sz w:val="28"/>
          <w:szCs w:val="28"/>
        </w:rPr>
        <w:t xml:space="preserve"> Минфином СССР 29.07.1983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2F7">
        <w:rPr>
          <w:rFonts w:ascii="Times New Roman" w:hAnsi="Times New Roman" w:cs="Times New Roman"/>
          <w:color w:val="000000"/>
          <w:sz w:val="28"/>
          <w:szCs w:val="28"/>
        </w:rPr>
        <w:t>105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</w:t>
      </w:r>
      <w:r w:rsidRPr="00983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2F7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C22F7">
        <w:rPr>
          <w:rFonts w:ascii="Times New Roman" w:hAnsi="Times New Roman" w:cs="Times New Roman"/>
          <w:color w:val="000000"/>
          <w:sz w:val="28"/>
          <w:szCs w:val="28"/>
        </w:rPr>
        <w:t xml:space="preserve"> о документах и документообороте в бухгалтерском учете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6275C9">
        <w:rPr>
          <w:rFonts w:ascii="Times New Roman" w:hAnsi="Times New Roman" w:cs="Times New Roman"/>
          <w:sz w:val="28"/>
          <w:szCs w:val="28"/>
        </w:rPr>
        <w:t xml:space="preserve"> во избежание повторного испол</w:t>
      </w:r>
      <w:r w:rsidRPr="006275C9">
        <w:rPr>
          <w:rFonts w:ascii="Times New Roman" w:hAnsi="Times New Roman" w:cs="Times New Roman"/>
          <w:sz w:val="28"/>
          <w:szCs w:val="28"/>
        </w:rPr>
        <w:t>ь</w:t>
      </w:r>
      <w:r w:rsidRPr="006275C9">
        <w:rPr>
          <w:rFonts w:ascii="Times New Roman" w:hAnsi="Times New Roman" w:cs="Times New Roman"/>
          <w:sz w:val="28"/>
          <w:szCs w:val="28"/>
        </w:rPr>
        <w:t>зования первичных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документах к</w:t>
      </w:r>
      <w:r w:rsidRPr="00941853">
        <w:rPr>
          <w:rFonts w:ascii="Times New Roman" w:hAnsi="Times New Roman" w:cs="Times New Roman"/>
          <w:sz w:val="28"/>
          <w:szCs w:val="28"/>
        </w:rPr>
        <w:t xml:space="preserve"> приходны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расходным </w:t>
      </w:r>
      <w:r w:rsidRPr="00941853">
        <w:rPr>
          <w:rFonts w:ascii="Times New Roman" w:hAnsi="Times New Roman" w:cs="Times New Roman"/>
          <w:sz w:val="28"/>
          <w:szCs w:val="28"/>
        </w:rPr>
        <w:t>ка</w:t>
      </w:r>
      <w:r w:rsidRPr="00941853">
        <w:rPr>
          <w:rFonts w:ascii="Times New Roman" w:hAnsi="Times New Roman" w:cs="Times New Roman"/>
          <w:sz w:val="28"/>
          <w:szCs w:val="28"/>
        </w:rPr>
        <w:t>с</w:t>
      </w:r>
      <w:r w:rsidRPr="00941853">
        <w:rPr>
          <w:rFonts w:ascii="Times New Roman" w:hAnsi="Times New Roman" w:cs="Times New Roman"/>
          <w:sz w:val="28"/>
          <w:szCs w:val="28"/>
        </w:rPr>
        <w:t>совы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1853">
        <w:rPr>
          <w:rFonts w:ascii="Times New Roman" w:hAnsi="Times New Roman" w:cs="Times New Roman"/>
          <w:sz w:val="28"/>
          <w:szCs w:val="28"/>
        </w:rPr>
        <w:t xml:space="preserve"> ордера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проставляться </w:t>
      </w:r>
      <w:r w:rsidRPr="00941853">
        <w:rPr>
          <w:rFonts w:ascii="Times New Roman" w:hAnsi="Times New Roman" w:cs="Times New Roman"/>
          <w:sz w:val="28"/>
          <w:szCs w:val="28"/>
        </w:rPr>
        <w:t xml:space="preserve">штамп с </w:t>
      </w:r>
      <w:r w:rsidRPr="006C22F7">
        <w:rPr>
          <w:rFonts w:ascii="Times New Roman" w:hAnsi="Times New Roman" w:cs="Times New Roman"/>
          <w:sz w:val="28"/>
          <w:szCs w:val="28"/>
        </w:rPr>
        <w:t xml:space="preserve">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22F7">
        <w:rPr>
          <w:rFonts w:ascii="Times New Roman" w:hAnsi="Times New Roman" w:cs="Times New Roman"/>
          <w:iCs/>
          <w:sz w:val="28"/>
          <w:szCs w:val="28"/>
        </w:rPr>
        <w:t>Получено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6C22F7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6C22F7">
        <w:rPr>
          <w:rFonts w:ascii="Times New Roman" w:hAnsi="Times New Roman" w:cs="Times New Roman"/>
          <w:iCs/>
          <w:sz w:val="28"/>
          <w:szCs w:val="28"/>
        </w:rPr>
        <w:t>О</w:t>
      </w:r>
      <w:r w:rsidRPr="006C22F7">
        <w:rPr>
          <w:rFonts w:ascii="Times New Roman" w:hAnsi="Times New Roman" w:cs="Times New Roman"/>
          <w:iCs/>
          <w:sz w:val="28"/>
          <w:szCs w:val="28"/>
        </w:rPr>
        <w:t>п</w:t>
      </w:r>
      <w:r w:rsidRPr="006C22F7">
        <w:rPr>
          <w:rFonts w:ascii="Times New Roman" w:hAnsi="Times New Roman" w:cs="Times New Roman"/>
          <w:iCs/>
          <w:sz w:val="28"/>
          <w:szCs w:val="28"/>
        </w:rPr>
        <w:t>лачено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6C22F7">
        <w:rPr>
          <w:rFonts w:ascii="Times New Roman" w:hAnsi="Times New Roman" w:cs="Times New Roman"/>
          <w:sz w:val="28"/>
          <w:szCs w:val="28"/>
        </w:rPr>
        <w:t>.</w:t>
      </w:r>
      <w:r w:rsidRPr="00225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 в нарушение данного пункта на документах к</w:t>
      </w:r>
      <w:r w:rsidRPr="00941853">
        <w:rPr>
          <w:rFonts w:ascii="Times New Roman" w:hAnsi="Times New Roman" w:cs="Times New Roman"/>
          <w:sz w:val="28"/>
          <w:szCs w:val="28"/>
        </w:rPr>
        <w:t xml:space="preserve"> приходны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расходным </w:t>
      </w:r>
      <w:r w:rsidRPr="00941853">
        <w:rPr>
          <w:rFonts w:ascii="Times New Roman" w:hAnsi="Times New Roman" w:cs="Times New Roman"/>
          <w:sz w:val="28"/>
          <w:szCs w:val="28"/>
        </w:rPr>
        <w:t>кассовы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1853">
        <w:rPr>
          <w:rFonts w:ascii="Times New Roman" w:hAnsi="Times New Roman" w:cs="Times New Roman"/>
          <w:sz w:val="28"/>
          <w:szCs w:val="28"/>
        </w:rPr>
        <w:t xml:space="preserve"> ордера</w:t>
      </w:r>
      <w:r>
        <w:rPr>
          <w:rFonts w:ascii="Times New Roman" w:hAnsi="Times New Roman" w:cs="Times New Roman"/>
          <w:sz w:val="28"/>
          <w:szCs w:val="28"/>
        </w:rPr>
        <w:t xml:space="preserve">м отсутствует штамп </w:t>
      </w:r>
      <w:r w:rsidRPr="00941853">
        <w:rPr>
          <w:rFonts w:ascii="Times New Roman" w:hAnsi="Times New Roman" w:cs="Times New Roman"/>
          <w:sz w:val="28"/>
          <w:szCs w:val="28"/>
        </w:rPr>
        <w:t xml:space="preserve">с </w:t>
      </w:r>
      <w:r w:rsidRPr="006C22F7">
        <w:rPr>
          <w:rFonts w:ascii="Times New Roman" w:hAnsi="Times New Roman" w:cs="Times New Roman"/>
          <w:sz w:val="28"/>
          <w:szCs w:val="28"/>
        </w:rPr>
        <w:t xml:space="preserve">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22F7">
        <w:rPr>
          <w:rFonts w:ascii="Times New Roman" w:hAnsi="Times New Roman" w:cs="Times New Roman"/>
          <w:iCs/>
          <w:sz w:val="28"/>
          <w:szCs w:val="28"/>
        </w:rPr>
        <w:t>Получено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6C22F7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6C22F7">
        <w:rPr>
          <w:rFonts w:ascii="Times New Roman" w:hAnsi="Times New Roman" w:cs="Times New Roman"/>
          <w:iCs/>
          <w:sz w:val="28"/>
          <w:szCs w:val="28"/>
        </w:rPr>
        <w:t>Оплачено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98658F" w:rsidRPr="001F140D" w:rsidRDefault="0098658F" w:rsidP="0098658F">
      <w:pPr>
        <w:pStyle w:val="ConsPlusNormal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C22F7">
        <w:rPr>
          <w:rFonts w:ascii="Times New Roman" w:hAnsi="Times New Roman" w:cs="Times New Roman"/>
          <w:sz w:val="28"/>
          <w:szCs w:val="28"/>
        </w:rPr>
        <w:lastRenderedPageBreak/>
        <w:t>В нарушение Постановления Госкомстата</w:t>
      </w:r>
      <w:r w:rsidRPr="00FC1360">
        <w:rPr>
          <w:rFonts w:ascii="Times New Roman" w:hAnsi="Times New Roman" w:cs="Times New Roman"/>
          <w:sz w:val="28"/>
          <w:szCs w:val="28"/>
        </w:rPr>
        <w:t xml:space="preserve"> РФ от 18.08.1998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FC1360">
        <w:rPr>
          <w:rFonts w:ascii="Times New Roman" w:hAnsi="Times New Roman" w:cs="Times New Roman"/>
          <w:sz w:val="28"/>
          <w:szCs w:val="28"/>
        </w:rPr>
        <w:t xml:space="preserve">88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1360">
        <w:rPr>
          <w:rFonts w:ascii="Times New Roman" w:hAnsi="Times New Roman" w:cs="Times New Roman"/>
          <w:sz w:val="28"/>
          <w:szCs w:val="28"/>
        </w:rPr>
        <w:t>Об у</w:t>
      </w:r>
      <w:r w:rsidRPr="00FC1360">
        <w:rPr>
          <w:rFonts w:ascii="Times New Roman" w:hAnsi="Times New Roman" w:cs="Times New Roman"/>
          <w:sz w:val="28"/>
          <w:szCs w:val="28"/>
        </w:rPr>
        <w:t>т</w:t>
      </w:r>
      <w:r w:rsidRPr="00FC1360">
        <w:rPr>
          <w:rFonts w:ascii="Times New Roman" w:hAnsi="Times New Roman" w:cs="Times New Roman"/>
          <w:sz w:val="28"/>
          <w:szCs w:val="28"/>
        </w:rPr>
        <w:t>верждении унифицированных форм первичной учетной документации по учету кассовых операций, по учету результатов инвентаризации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360">
        <w:rPr>
          <w:rFonts w:ascii="Times New Roman" w:hAnsi="Times New Roman" w:cs="Times New Roman"/>
        </w:rPr>
        <w:t xml:space="preserve"> </w:t>
      </w:r>
      <w:r w:rsidRPr="00FC1360">
        <w:rPr>
          <w:rFonts w:ascii="Times New Roman" w:hAnsi="Times New Roman" w:cs="Times New Roman"/>
          <w:sz w:val="28"/>
          <w:szCs w:val="28"/>
        </w:rPr>
        <w:t xml:space="preserve">в приходных </w:t>
      </w:r>
      <w:r>
        <w:rPr>
          <w:rFonts w:ascii="Times New Roman" w:hAnsi="Times New Roman" w:cs="Times New Roman"/>
          <w:sz w:val="28"/>
          <w:szCs w:val="28"/>
        </w:rPr>
        <w:t>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ходных </w:t>
      </w:r>
      <w:r w:rsidRPr="00FC1360">
        <w:rPr>
          <w:rFonts w:ascii="Times New Roman" w:hAnsi="Times New Roman" w:cs="Times New Roman"/>
          <w:sz w:val="28"/>
          <w:szCs w:val="28"/>
        </w:rPr>
        <w:t xml:space="preserve">кассовых ордерах 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136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360">
        <w:rPr>
          <w:rFonts w:ascii="Times New Roman" w:hAnsi="Times New Roman" w:cs="Times New Roman"/>
          <w:sz w:val="28"/>
          <w:szCs w:val="28"/>
        </w:rPr>
        <w:t xml:space="preserve"> не перечисл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FC1360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Pr="00FC1360">
        <w:rPr>
          <w:rFonts w:ascii="Times New Roman" w:hAnsi="Times New Roman" w:cs="Times New Roman"/>
          <w:sz w:val="28"/>
          <w:szCs w:val="28"/>
        </w:rPr>
        <w:t>е</w:t>
      </w:r>
      <w:r w:rsidRPr="00FC1360">
        <w:rPr>
          <w:rFonts w:ascii="Times New Roman" w:hAnsi="Times New Roman" w:cs="Times New Roman"/>
          <w:sz w:val="28"/>
          <w:szCs w:val="28"/>
        </w:rPr>
        <w:t>мые первичные и другие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FC1360">
        <w:rPr>
          <w:rFonts w:ascii="Times New Roman" w:hAnsi="Times New Roman" w:cs="Times New Roman"/>
          <w:sz w:val="28"/>
          <w:szCs w:val="28"/>
        </w:rPr>
        <w:t xml:space="preserve"> с </w:t>
      </w:r>
      <w:r w:rsidRPr="001F140D">
        <w:rPr>
          <w:rFonts w:ascii="Times New Roman" w:hAnsi="Times New Roman" w:cs="Times New Roman"/>
          <w:sz w:val="28"/>
          <w:szCs w:val="28"/>
        </w:rPr>
        <w:t>указанием их номеров и дат составления.</w:t>
      </w:r>
    </w:p>
    <w:p w:rsidR="0098658F" w:rsidRDefault="0098658F" w:rsidP="0098658F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F140D">
        <w:rPr>
          <w:sz w:val="28"/>
          <w:szCs w:val="28"/>
        </w:rPr>
        <w:t>Оплата за услуги бани от населения принималась наличными денежными средствами с оформлением бланков строгой отчетности (квитанции). В коре</w:t>
      </w:r>
      <w:r w:rsidRPr="001F140D">
        <w:rPr>
          <w:sz w:val="28"/>
          <w:szCs w:val="28"/>
        </w:rPr>
        <w:t>ш</w:t>
      </w:r>
      <w:r w:rsidRPr="001F140D">
        <w:rPr>
          <w:sz w:val="28"/>
          <w:szCs w:val="28"/>
        </w:rPr>
        <w:t>ках квитанций отсутствует вид услуги, допускаются исправления. На внесе</w:t>
      </w:r>
      <w:r w:rsidRPr="001F140D">
        <w:rPr>
          <w:sz w:val="28"/>
          <w:szCs w:val="28"/>
        </w:rPr>
        <w:t>н</w:t>
      </w:r>
      <w:r w:rsidRPr="001F140D">
        <w:rPr>
          <w:sz w:val="28"/>
          <w:szCs w:val="28"/>
        </w:rPr>
        <w:t>ные в кассу предприятия денежные средства выписывались приходные касс</w:t>
      </w:r>
      <w:r w:rsidRPr="001F140D">
        <w:rPr>
          <w:sz w:val="28"/>
          <w:szCs w:val="28"/>
        </w:rPr>
        <w:t>о</w:t>
      </w:r>
      <w:r w:rsidRPr="001F140D">
        <w:rPr>
          <w:sz w:val="28"/>
          <w:szCs w:val="28"/>
        </w:rPr>
        <w:t>вые ордера (форма №КО-1).</w:t>
      </w:r>
    </w:p>
    <w:p w:rsidR="0098658F" w:rsidRPr="00950A67" w:rsidRDefault="0098658F" w:rsidP="0098658F">
      <w:pPr>
        <w:jc w:val="both"/>
        <w:rPr>
          <w:b/>
          <w:i/>
          <w:sz w:val="28"/>
          <w:szCs w:val="28"/>
        </w:rPr>
      </w:pPr>
      <w:r w:rsidRPr="00950A67">
        <w:rPr>
          <w:b/>
          <w:i/>
          <w:sz w:val="28"/>
          <w:szCs w:val="28"/>
        </w:rPr>
        <w:t xml:space="preserve">    4.3.3. Расчеты с подотчетными лицами</w:t>
      </w:r>
    </w:p>
    <w:p w:rsidR="0098658F" w:rsidRPr="00294A90" w:rsidRDefault="0098658F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правильности ведения расчетов с подотчетными лицами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лено, что список подотчетных лиц на 2015 год утвержден приказом директора предприятия (№1 от 01.01.2015г.). Согласно данному списку единственным подотчетным лицом является директор предприятия - Кречетов П.Д. Срок представления авансовых отчетов об израсходовании авансовых сумм по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казу установлен не позднее 45 календарных дней со дня получения аванса.</w:t>
      </w:r>
      <w:r w:rsidRPr="00294A90">
        <w:rPr>
          <w:sz w:val="28"/>
          <w:szCs w:val="28"/>
        </w:rPr>
        <w:t xml:space="preserve"> Фактов выдачи наличных денежных средств </w:t>
      </w:r>
      <w:r>
        <w:rPr>
          <w:sz w:val="28"/>
          <w:szCs w:val="28"/>
        </w:rPr>
        <w:t xml:space="preserve">в </w:t>
      </w:r>
      <w:r w:rsidRPr="00294A90">
        <w:rPr>
          <w:sz w:val="28"/>
          <w:szCs w:val="28"/>
        </w:rPr>
        <w:t>подотч</w:t>
      </w:r>
      <w:r>
        <w:rPr>
          <w:sz w:val="28"/>
          <w:szCs w:val="28"/>
        </w:rPr>
        <w:t>е</w:t>
      </w:r>
      <w:r w:rsidRPr="00294A90">
        <w:rPr>
          <w:sz w:val="28"/>
          <w:szCs w:val="28"/>
        </w:rPr>
        <w:t xml:space="preserve">т лицам, не работающим в проверяемом </w:t>
      </w:r>
      <w:r>
        <w:rPr>
          <w:sz w:val="28"/>
          <w:szCs w:val="28"/>
        </w:rPr>
        <w:t>п</w:t>
      </w:r>
      <w:r w:rsidRPr="00294A90">
        <w:rPr>
          <w:sz w:val="28"/>
          <w:szCs w:val="28"/>
        </w:rPr>
        <w:t>редприятии, не установлено.</w:t>
      </w:r>
    </w:p>
    <w:p w:rsidR="0098658F" w:rsidRDefault="0098658F" w:rsidP="0098658F">
      <w:pPr>
        <w:jc w:val="both"/>
        <w:rPr>
          <w:color w:val="000000"/>
          <w:sz w:val="28"/>
          <w:szCs w:val="28"/>
        </w:rPr>
      </w:pPr>
      <w:r w:rsidRPr="001111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Проверкой соблюдения </w:t>
      </w:r>
      <w:r w:rsidRPr="009A0BF2">
        <w:rPr>
          <w:sz w:val="28"/>
          <w:szCs w:val="28"/>
        </w:rPr>
        <w:t>п</w:t>
      </w:r>
      <w:r>
        <w:rPr>
          <w:sz w:val="28"/>
          <w:szCs w:val="28"/>
        </w:rPr>
        <w:t>ункта</w:t>
      </w:r>
      <w:r w:rsidRPr="009A0BF2">
        <w:rPr>
          <w:sz w:val="28"/>
          <w:szCs w:val="28"/>
        </w:rPr>
        <w:t xml:space="preserve"> 6.3 Указаний </w:t>
      </w:r>
      <w:r w:rsidRPr="009A0BF2">
        <w:rPr>
          <w:rStyle w:val="apple-converted-space"/>
          <w:color w:val="000000"/>
          <w:sz w:val="28"/>
          <w:szCs w:val="28"/>
        </w:rPr>
        <w:t> </w:t>
      </w:r>
      <w:r w:rsidRPr="009A0BF2">
        <w:rPr>
          <w:color w:val="000000"/>
          <w:sz w:val="28"/>
          <w:szCs w:val="28"/>
        </w:rPr>
        <w:t xml:space="preserve">Банка России </w:t>
      </w:r>
      <w:r>
        <w:rPr>
          <w:color w:val="000000"/>
          <w:sz w:val="28"/>
          <w:szCs w:val="28"/>
        </w:rPr>
        <w:t>№</w:t>
      </w:r>
      <w:r w:rsidRPr="009A0BF2">
        <w:rPr>
          <w:color w:val="000000"/>
          <w:sz w:val="28"/>
          <w:szCs w:val="28"/>
        </w:rPr>
        <w:t xml:space="preserve">3210-У </w:t>
      </w:r>
      <w:r>
        <w:rPr>
          <w:color w:val="000000"/>
          <w:sz w:val="28"/>
          <w:szCs w:val="28"/>
        </w:rPr>
        <w:t xml:space="preserve"> уст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новлено, что </w:t>
      </w:r>
      <w:r w:rsidRPr="00C15F1A">
        <w:rPr>
          <w:color w:val="000000"/>
          <w:sz w:val="28"/>
          <w:szCs w:val="28"/>
        </w:rPr>
        <w:t>на протяжении 2013-2014 год</w:t>
      </w:r>
      <w:r>
        <w:rPr>
          <w:color w:val="000000"/>
          <w:sz w:val="28"/>
          <w:szCs w:val="28"/>
        </w:rPr>
        <w:t xml:space="preserve">ов </w:t>
      </w:r>
      <w:r w:rsidRPr="00C15F1A">
        <w:rPr>
          <w:color w:val="000000"/>
          <w:sz w:val="28"/>
          <w:szCs w:val="28"/>
        </w:rPr>
        <w:t>выдача денег в подотчет на расх</w:t>
      </w:r>
      <w:r w:rsidRPr="00C15F1A">
        <w:rPr>
          <w:color w:val="000000"/>
          <w:sz w:val="28"/>
          <w:szCs w:val="28"/>
        </w:rPr>
        <w:t>о</w:t>
      </w:r>
      <w:r w:rsidRPr="00C15F1A">
        <w:rPr>
          <w:color w:val="000000"/>
          <w:sz w:val="28"/>
          <w:szCs w:val="28"/>
        </w:rPr>
        <w:t xml:space="preserve">ды, связанные с осуществлением деятельности </w:t>
      </w:r>
      <w:r>
        <w:rPr>
          <w:color w:val="000000"/>
          <w:sz w:val="28"/>
          <w:szCs w:val="28"/>
        </w:rPr>
        <w:t>п</w:t>
      </w:r>
      <w:r w:rsidRPr="00C15F1A">
        <w:rPr>
          <w:color w:val="000000"/>
          <w:sz w:val="28"/>
          <w:szCs w:val="28"/>
        </w:rPr>
        <w:t>редприятия</w:t>
      </w:r>
      <w:r>
        <w:rPr>
          <w:color w:val="000000"/>
          <w:sz w:val="28"/>
          <w:szCs w:val="28"/>
        </w:rPr>
        <w:t>,</w:t>
      </w:r>
      <w:r w:rsidRPr="00C15F1A">
        <w:rPr>
          <w:color w:val="000000"/>
          <w:sz w:val="28"/>
          <w:szCs w:val="28"/>
        </w:rPr>
        <w:t xml:space="preserve"> директору Креч</w:t>
      </w:r>
      <w:r w:rsidRPr="00C15F1A">
        <w:rPr>
          <w:color w:val="000000"/>
          <w:sz w:val="28"/>
          <w:szCs w:val="28"/>
        </w:rPr>
        <w:t>е</w:t>
      </w:r>
      <w:r w:rsidRPr="00C15F1A">
        <w:rPr>
          <w:color w:val="000000"/>
          <w:sz w:val="28"/>
          <w:szCs w:val="28"/>
        </w:rPr>
        <w:t>тову А.П.  производ</w:t>
      </w:r>
      <w:r>
        <w:rPr>
          <w:color w:val="000000"/>
          <w:sz w:val="28"/>
          <w:szCs w:val="28"/>
        </w:rPr>
        <w:t>илась без письменного заявления.</w:t>
      </w:r>
    </w:p>
    <w:p w:rsidR="0098658F" w:rsidRDefault="0098658F" w:rsidP="0098658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З</w:t>
      </w:r>
      <w:r w:rsidRPr="00E200B0">
        <w:rPr>
          <w:sz w:val="28"/>
          <w:szCs w:val="28"/>
        </w:rPr>
        <w:t>а пе</w:t>
      </w:r>
      <w:r>
        <w:rPr>
          <w:sz w:val="28"/>
          <w:szCs w:val="28"/>
        </w:rPr>
        <w:t xml:space="preserve">риод с 01.01.2015 г. по 31.12.2015 г. директором </w:t>
      </w:r>
      <w:r w:rsidRPr="00C15F1A">
        <w:rPr>
          <w:sz w:val="28"/>
          <w:szCs w:val="28"/>
        </w:rPr>
        <w:t>Кречетов</w:t>
      </w:r>
      <w:r>
        <w:rPr>
          <w:sz w:val="28"/>
          <w:szCs w:val="28"/>
        </w:rPr>
        <w:t xml:space="preserve">ым П.Д., оформлялись </w:t>
      </w:r>
      <w:r w:rsidRPr="00C15F1A">
        <w:rPr>
          <w:sz w:val="28"/>
          <w:szCs w:val="28"/>
        </w:rPr>
        <w:t>письменные заявления в произвольной</w:t>
      </w:r>
      <w:r w:rsidRPr="00AE5C67">
        <w:rPr>
          <w:sz w:val="28"/>
          <w:szCs w:val="28"/>
        </w:rPr>
        <w:t xml:space="preserve"> форме</w:t>
      </w:r>
      <w:r>
        <w:rPr>
          <w:sz w:val="28"/>
          <w:szCs w:val="28"/>
        </w:rPr>
        <w:t>, которые</w:t>
      </w:r>
      <w:r w:rsidRPr="00AE5C67">
        <w:rPr>
          <w:sz w:val="28"/>
          <w:szCs w:val="28"/>
        </w:rPr>
        <w:t xml:space="preserve"> содержа</w:t>
      </w:r>
      <w:r>
        <w:rPr>
          <w:sz w:val="28"/>
          <w:szCs w:val="28"/>
        </w:rPr>
        <w:t>ли</w:t>
      </w:r>
      <w:r w:rsidRPr="00AE5C67">
        <w:rPr>
          <w:sz w:val="28"/>
          <w:szCs w:val="28"/>
        </w:rPr>
        <w:t xml:space="preserve"> запись о сумме наличных денег и о сроке, на который выдаются наличные деньги, подпись руководителя и дату</w:t>
      </w:r>
      <w:r>
        <w:rPr>
          <w:sz w:val="28"/>
          <w:szCs w:val="28"/>
        </w:rPr>
        <w:t>. Целью получения наличных денег подо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чет - </w:t>
      </w:r>
      <w:r w:rsidRPr="000E1411">
        <w:rPr>
          <w:sz w:val="28"/>
          <w:szCs w:val="28"/>
        </w:rPr>
        <w:t>«на хозяйственные</w:t>
      </w:r>
      <w:r>
        <w:rPr>
          <w:sz w:val="28"/>
          <w:szCs w:val="28"/>
        </w:rPr>
        <w:t xml:space="preserve"> нужды». Общая сумма полученных в подотчет сумм за 2015 год составила 742,9 тыс. рублей. За весь указанный период подотчетным</w:t>
      </w:r>
      <w:r w:rsidRPr="00116A13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116A13">
        <w:rPr>
          <w:sz w:val="28"/>
          <w:szCs w:val="28"/>
        </w:rPr>
        <w:t xml:space="preserve"> авансовы</w:t>
      </w:r>
      <w:r>
        <w:rPr>
          <w:sz w:val="28"/>
          <w:szCs w:val="28"/>
        </w:rPr>
        <w:t>е</w:t>
      </w:r>
      <w:r w:rsidRPr="00116A13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ы</w:t>
      </w:r>
      <w:r w:rsidRPr="00116A13">
        <w:rPr>
          <w:sz w:val="28"/>
          <w:szCs w:val="28"/>
        </w:rPr>
        <w:t xml:space="preserve"> с прил</w:t>
      </w:r>
      <w:r>
        <w:rPr>
          <w:sz w:val="28"/>
          <w:szCs w:val="28"/>
        </w:rPr>
        <w:t>ожением подтверждающих документов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ставлялись, при этом в</w:t>
      </w:r>
      <w:r w:rsidRPr="00116A13">
        <w:rPr>
          <w:sz w:val="28"/>
          <w:szCs w:val="28"/>
        </w:rPr>
        <w:t>ыдача наличных денег</w:t>
      </w:r>
      <w:r>
        <w:rPr>
          <w:sz w:val="28"/>
          <w:szCs w:val="28"/>
        </w:rPr>
        <w:t xml:space="preserve"> в</w:t>
      </w:r>
      <w:r w:rsidRPr="00116A13">
        <w:rPr>
          <w:sz w:val="28"/>
          <w:szCs w:val="28"/>
        </w:rPr>
        <w:t xml:space="preserve"> подотчет про</w:t>
      </w:r>
      <w:r>
        <w:rPr>
          <w:sz w:val="28"/>
          <w:szCs w:val="28"/>
        </w:rPr>
        <w:t>из</w:t>
      </w:r>
      <w:r w:rsidRPr="00116A13">
        <w:rPr>
          <w:sz w:val="28"/>
          <w:szCs w:val="28"/>
        </w:rPr>
        <w:t>води</w:t>
      </w:r>
      <w:r>
        <w:rPr>
          <w:sz w:val="28"/>
          <w:szCs w:val="28"/>
        </w:rPr>
        <w:t>лась</w:t>
      </w:r>
      <w:r w:rsidRPr="00116A13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Pr="00116A13">
        <w:rPr>
          <w:sz w:val="28"/>
          <w:szCs w:val="28"/>
        </w:rPr>
        <w:t xml:space="preserve"> полного погашения подотчетным лицом задолженности по ранее полученной </w:t>
      </w:r>
      <w:r>
        <w:rPr>
          <w:sz w:val="28"/>
          <w:szCs w:val="28"/>
        </w:rPr>
        <w:t xml:space="preserve">в </w:t>
      </w:r>
      <w:r w:rsidRPr="00116A13">
        <w:rPr>
          <w:sz w:val="28"/>
          <w:szCs w:val="28"/>
        </w:rPr>
        <w:t>подотчет сумме наличных денег.</w:t>
      </w:r>
    </w:p>
    <w:p w:rsidR="0098658F" w:rsidRDefault="0098658F" w:rsidP="0098658F">
      <w:pPr>
        <w:ind w:firstLine="4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2015 года директором МУП «БКХ» осуществлялось пополнение кассы наличными средствами через кассу предприятия, впоследствии </w:t>
      </w:r>
      <w:r w:rsidRPr="00A54AB7">
        <w:rPr>
          <w:color w:val="000000"/>
          <w:sz w:val="28"/>
          <w:szCs w:val="28"/>
        </w:rPr>
        <w:t>расхо</w:t>
      </w:r>
      <w:r w:rsidRPr="00A54AB7">
        <w:rPr>
          <w:color w:val="000000"/>
          <w:sz w:val="28"/>
          <w:szCs w:val="28"/>
        </w:rPr>
        <w:t>д</w:t>
      </w:r>
      <w:r w:rsidRPr="00A54AB7">
        <w:rPr>
          <w:color w:val="000000"/>
          <w:sz w:val="28"/>
          <w:szCs w:val="28"/>
        </w:rPr>
        <w:t xml:space="preserve">ными кассовыми ордерами осуществлялся возврат пополнения кассы. </w:t>
      </w:r>
      <w:r w:rsidRPr="00A54AB7">
        <w:rPr>
          <w:sz w:val="28"/>
          <w:szCs w:val="28"/>
        </w:rPr>
        <w:t>Попо</w:t>
      </w:r>
      <w:r w:rsidRPr="00A54AB7">
        <w:rPr>
          <w:sz w:val="28"/>
          <w:szCs w:val="28"/>
        </w:rPr>
        <w:t>л</w:t>
      </w:r>
      <w:r w:rsidRPr="00A54AB7">
        <w:rPr>
          <w:sz w:val="28"/>
          <w:szCs w:val="28"/>
        </w:rPr>
        <w:t xml:space="preserve">нение оборотных денежных средств в кассу </w:t>
      </w:r>
      <w:r>
        <w:rPr>
          <w:sz w:val="28"/>
          <w:szCs w:val="28"/>
        </w:rPr>
        <w:t>п</w:t>
      </w:r>
      <w:r w:rsidRPr="00A54AB7">
        <w:rPr>
          <w:sz w:val="28"/>
          <w:szCs w:val="28"/>
        </w:rPr>
        <w:t>редприятия директором</w:t>
      </w:r>
      <w:r w:rsidRPr="001F140D">
        <w:rPr>
          <w:sz w:val="28"/>
          <w:szCs w:val="28"/>
        </w:rPr>
        <w:t xml:space="preserve"> </w:t>
      </w:r>
      <w:r w:rsidRPr="00A54AB7">
        <w:rPr>
          <w:sz w:val="28"/>
          <w:szCs w:val="28"/>
        </w:rPr>
        <w:t xml:space="preserve">не оформлялось договором о финансовой помощи, с указанием на какой основе </w:t>
      </w:r>
      <w:r>
        <w:rPr>
          <w:sz w:val="28"/>
          <w:szCs w:val="28"/>
        </w:rPr>
        <w:t>она оказывалась</w:t>
      </w:r>
      <w:r w:rsidRPr="00A54AB7">
        <w:rPr>
          <w:sz w:val="28"/>
          <w:szCs w:val="28"/>
        </w:rPr>
        <w:t xml:space="preserve"> (возмездно</w:t>
      </w:r>
      <w:r>
        <w:rPr>
          <w:sz w:val="28"/>
          <w:szCs w:val="28"/>
        </w:rPr>
        <w:t>,</w:t>
      </w:r>
      <w:r w:rsidRPr="00A54AB7">
        <w:rPr>
          <w:sz w:val="28"/>
          <w:szCs w:val="28"/>
        </w:rPr>
        <w:t xml:space="preserve"> или безвозмездно)</w:t>
      </w:r>
      <w:r>
        <w:rPr>
          <w:sz w:val="28"/>
          <w:szCs w:val="28"/>
        </w:rPr>
        <w:t>, что нарушает требования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 807 ГК</w:t>
      </w:r>
      <w:r w:rsidRPr="00054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РФ. </w:t>
      </w:r>
    </w:p>
    <w:p w:rsidR="0098658F" w:rsidRDefault="0098658F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1101">
        <w:rPr>
          <w:sz w:val="28"/>
          <w:szCs w:val="28"/>
        </w:rPr>
        <w:t xml:space="preserve">Учет расчетов с подотчетными лицами бухгалтерией </w:t>
      </w:r>
      <w:r>
        <w:rPr>
          <w:sz w:val="28"/>
          <w:szCs w:val="28"/>
        </w:rPr>
        <w:t>п</w:t>
      </w:r>
      <w:r w:rsidRPr="00111101">
        <w:rPr>
          <w:sz w:val="28"/>
          <w:szCs w:val="28"/>
        </w:rPr>
        <w:t>редприятия за пров</w:t>
      </w:r>
      <w:r w:rsidRPr="00111101">
        <w:rPr>
          <w:sz w:val="28"/>
          <w:szCs w:val="28"/>
        </w:rPr>
        <w:t>е</w:t>
      </w:r>
      <w:r w:rsidRPr="00111101">
        <w:rPr>
          <w:sz w:val="28"/>
          <w:szCs w:val="28"/>
        </w:rPr>
        <w:t>ряемый период осуществля</w:t>
      </w:r>
      <w:r>
        <w:rPr>
          <w:sz w:val="28"/>
          <w:szCs w:val="28"/>
        </w:rPr>
        <w:t>л</w:t>
      </w:r>
      <w:r w:rsidRPr="00111101">
        <w:rPr>
          <w:sz w:val="28"/>
          <w:szCs w:val="28"/>
        </w:rPr>
        <w:t xml:space="preserve">ся по счету 71 «Расчеты с подотчетными </w:t>
      </w:r>
      <w:r w:rsidRPr="00EA09A4">
        <w:rPr>
          <w:sz w:val="28"/>
          <w:szCs w:val="28"/>
        </w:rPr>
        <w:t>лицами».</w:t>
      </w:r>
      <w:r>
        <w:rPr>
          <w:sz w:val="28"/>
          <w:szCs w:val="28"/>
        </w:rPr>
        <w:t xml:space="preserve">  В тоже время, по данному счету отражались обороты по операциям «пополн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кассы от директора» и «возврат пополнения кассы директору»,  в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 чего, не представилось возможным проверить правильность ведения учета по счету 71.</w:t>
      </w:r>
    </w:p>
    <w:p w:rsidR="0098658F" w:rsidRDefault="0098658F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Установлен факт несоответствия цели получения и выдачи денежных средств. Так с расчетного счета </w:t>
      </w:r>
      <w:r w:rsidRPr="00547CDF">
        <w:rPr>
          <w:sz w:val="28"/>
          <w:szCs w:val="28"/>
        </w:rPr>
        <w:t>40702810443000002561, открыто</w:t>
      </w:r>
      <w:r>
        <w:rPr>
          <w:sz w:val="28"/>
          <w:szCs w:val="28"/>
        </w:rPr>
        <w:t>го</w:t>
      </w:r>
      <w:r w:rsidRPr="00547CDF">
        <w:rPr>
          <w:sz w:val="28"/>
          <w:szCs w:val="28"/>
        </w:rPr>
        <w:t xml:space="preserve"> в отделении №8629 ПАО Сбербанк г. Великий Новгород</w:t>
      </w:r>
      <w:r>
        <w:rPr>
          <w:sz w:val="28"/>
          <w:szCs w:val="28"/>
        </w:rPr>
        <w:t>, по чеку 26.11.2015 г. целью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денежной наличности в сумме 320,0 тыс. рублей являлась  выдача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платы и выплат социального характера, тогда как по расходному касс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вому ордеру №45 от 26.11.2015 года указанная сумма была выдана в подотчет директору МУП «БКХ» Кречетову П. Д. на хозяйственные нужды. </w:t>
      </w:r>
    </w:p>
    <w:p w:rsidR="0098658F" w:rsidRPr="00EA09A4" w:rsidRDefault="0098658F" w:rsidP="0098658F">
      <w:pPr>
        <w:ind w:right="180" w:firstLine="400"/>
        <w:jc w:val="both"/>
        <w:rPr>
          <w:sz w:val="28"/>
          <w:szCs w:val="28"/>
        </w:rPr>
      </w:pPr>
      <w:r w:rsidRPr="00996D54">
        <w:rPr>
          <w:sz w:val="28"/>
          <w:szCs w:val="28"/>
        </w:rPr>
        <w:t>Согласно данны</w:t>
      </w:r>
      <w:r>
        <w:rPr>
          <w:sz w:val="28"/>
          <w:szCs w:val="28"/>
        </w:rPr>
        <w:t>м</w:t>
      </w:r>
      <w:r w:rsidRPr="00996D54">
        <w:rPr>
          <w:sz w:val="28"/>
          <w:szCs w:val="28"/>
        </w:rPr>
        <w:t xml:space="preserve"> Главной книги по счету «Операции расчетов с подотче</w:t>
      </w:r>
      <w:r w:rsidRPr="00996D54">
        <w:rPr>
          <w:sz w:val="28"/>
          <w:szCs w:val="28"/>
        </w:rPr>
        <w:t>т</w:t>
      </w:r>
      <w:r w:rsidRPr="00996D54">
        <w:rPr>
          <w:sz w:val="28"/>
          <w:szCs w:val="28"/>
        </w:rPr>
        <w:t>ными лицами» образовалась кредиторская задолженность по состоянию на 01.01.2016г в размере 337,4 тыс. рублей.</w:t>
      </w:r>
    </w:p>
    <w:p w:rsidR="0098658F" w:rsidRPr="003B16A6" w:rsidRDefault="0098658F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</w:t>
      </w:r>
      <w:r w:rsidRPr="00EA09A4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A09A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A09A4">
        <w:rPr>
          <w:sz w:val="28"/>
          <w:szCs w:val="28"/>
        </w:rPr>
        <w:t>94н п</w:t>
      </w:r>
      <w:r w:rsidRPr="003B16A6">
        <w:rPr>
          <w:sz w:val="28"/>
          <w:szCs w:val="28"/>
        </w:rPr>
        <w:t xml:space="preserve">одотчетные суммы, не возвращенные работниками в установленные сроки, </w:t>
      </w:r>
      <w:r>
        <w:rPr>
          <w:sz w:val="28"/>
          <w:szCs w:val="28"/>
        </w:rPr>
        <w:t xml:space="preserve">подлежат </w:t>
      </w:r>
      <w:r w:rsidRPr="003B16A6">
        <w:rPr>
          <w:sz w:val="28"/>
          <w:szCs w:val="28"/>
        </w:rPr>
        <w:t>отраж</w:t>
      </w:r>
      <w:r>
        <w:rPr>
          <w:sz w:val="28"/>
          <w:szCs w:val="28"/>
        </w:rPr>
        <w:t>ению</w:t>
      </w:r>
      <w:r w:rsidRPr="003B16A6">
        <w:rPr>
          <w:sz w:val="28"/>
          <w:szCs w:val="28"/>
        </w:rPr>
        <w:t xml:space="preserve"> по кредиту счета 71 </w:t>
      </w:r>
      <w:r>
        <w:rPr>
          <w:sz w:val="28"/>
          <w:szCs w:val="28"/>
        </w:rPr>
        <w:t>«</w:t>
      </w:r>
      <w:r w:rsidRPr="003B16A6">
        <w:rPr>
          <w:sz w:val="28"/>
          <w:szCs w:val="28"/>
        </w:rPr>
        <w:t>Расчеты с подотчетными лицами</w:t>
      </w:r>
      <w:r>
        <w:rPr>
          <w:sz w:val="28"/>
          <w:szCs w:val="28"/>
        </w:rPr>
        <w:t>»</w:t>
      </w:r>
      <w:r w:rsidRPr="003B16A6">
        <w:rPr>
          <w:sz w:val="28"/>
          <w:szCs w:val="28"/>
        </w:rPr>
        <w:t xml:space="preserve"> и дебету </w:t>
      </w:r>
      <w:hyperlink r:id="rId10" w:history="1">
        <w:r w:rsidRPr="003B16A6">
          <w:rPr>
            <w:sz w:val="28"/>
            <w:szCs w:val="28"/>
          </w:rPr>
          <w:t>счета 94</w:t>
        </w:r>
      </w:hyperlink>
      <w:r w:rsidRPr="003B16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16A6">
        <w:rPr>
          <w:sz w:val="28"/>
          <w:szCs w:val="28"/>
        </w:rPr>
        <w:t>Недостачи и потери от порчи ценностей</w:t>
      </w:r>
      <w:r>
        <w:rPr>
          <w:sz w:val="28"/>
          <w:szCs w:val="28"/>
        </w:rPr>
        <w:t>»</w:t>
      </w:r>
      <w:r w:rsidRPr="003B16A6">
        <w:rPr>
          <w:sz w:val="28"/>
          <w:szCs w:val="28"/>
        </w:rPr>
        <w:t xml:space="preserve">. В дальнейшем эти суммы списываются со </w:t>
      </w:r>
      <w:hyperlink r:id="rId11" w:history="1">
        <w:r w:rsidRPr="003B16A6">
          <w:rPr>
            <w:sz w:val="28"/>
            <w:szCs w:val="28"/>
          </w:rPr>
          <w:t>счета 94</w:t>
        </w:r>
      </w:hyperlink>
      <w:r w:rsidRPr="003B16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16A6">
        <w:rPr>
          <w:sz w:val="28"/>
          <w:szCs w:val="28"/>
        </w:rPr>
        <w:t>Недо</w:t>
      </w:r>
      <w:r w:rsidRPr="003B16A6">
        <w:rPr>
          <w:sz w:val="28"/>
          <w:szCs w:val="28"/>
        </w:rPr>
        <w:t>с</w:t>
      </w:r>
      <w:r w:rsidRPr="003B16A6">
        <w:rPr>
          <w:sz w:val="28"/>
          <w:szCs w:val="28"/>
        </w:rPr>
        <w:t>тачи и потери от порчи ценностей</w:t>
      </w:r>
      <w:r>
        <w:rPr>
          <w:sz w:val="28"/>
          <w:szCs w:val="28"/>
        </w:rPr>
        <w:t>»</w:t>
      </w:r>
      <w:r w:rsidRPr="003B16A6">
        <w:rPr>
          <w:sz w:val="28"/>
          <w:szCs w:val="28"/>
        </w:rPr>
        <w:t xml:space="preserve"> в дебет </w:t>
      </w:r>
      <w:hyperlink r:id="rId12" w:history="1">
        <w:r w:rsidRPr="003B16A6">
          <w:rPr>
            <w:sz w:val="28"/>
            <w:szCs w:val="28"/>
          </w:rPr>
          <w:t>счета 70</w:t>
        </w:r>
      </w:hyperlink>
      <w:r w:rsidRPr="003B16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16A6">
        <w:rPr>
          <w:sz w:val="28"/>
          <w:szCs w:val="28"/>
        </w:rPr>
        <w:t>Расчеты с персоналом по оплате труда</w:t>
      </w:r>
      <w:r>
        <w:rPr>
          <w:sz w:val="28"/>
          <w:szCs w:val="28"/>
        </w:rPr>
        <w:t>»</w:t>
      </w:r>
      <w:r w:rsidRPr="003B16A6">
        <w:rPr>
          <w:sz w:val="28"/>
          <w:szCs w:val="28"/>
        </w:rPr>
        <w:t xml:space="preserve"> (если они могут быть удержаны из оплаты труда работника) или </w:t>
      </w:r>
      <w:hyperlink r:id="rId13" w:history="1">
        <w:r w:rsidRPr="003B16A6">
          <w:rPr>
            <w:sz w:val="28"/>
            <w:szCs w:val="28"/>
          </w:rPr>
          <w:t>73</w:t>
        </w:r>
      </w:hyperlink>
      <w:r w:rsidRPr="003B16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16A6">
        <w:rPr>
          <w:sz w:val="28"/>
          <w:szCs w:val="28"/>
        </w:rPr>
        <w:t>Расчеты с персоналом по прочим операциям</w:t>
      </w:r>
      <w:r>
        <w:rPr>
          <w:sz w:val="28"/>
          <w:szCs w:val="28"/>
        </w:rPr>
        <w:t>»</w:t>
      </w:r>
      <w:r w:rsidRPr="003B16A6">
        <w:rPr>
          <w:sz w:val="28"/>
          <w:szCs w:val="28"/>
        </w:rPr>
        <w:t xml:space="preserve"> (когда они не могут быть удержаны из оплаты труда работника).</w:t>
      </w:r>
    </w:p>
    <w:p w:rsidR="0098658F" w:rsidRDefault="0098658F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Следовательно, не возвращенные подотчетные суммы подлежат взысканию с подотчетного лица.</w:t>
      </w:r>
    </w:p>
    <w:p w:rsidR="0098658F" w:rsidRPr="00950A67" w:rsidRDefault="0098658F" w:rsidP="0098658F">
      <w:pPr>
        <w:jc w:val="both"/>
        <w:rPr>
          <w:b/>
          <w:i/>
          <w:sz w:val="28"/>
          <w:szCs w:val="28"/>
        </w:rPr>
      </w:pPr>
      <w:r w:rsidRPr="00950A67">
        <w:rPr>
          <w:b/>
          <w:i/>
          <w:sz w:val="28"/>
          <w:szCs w:val="28"/>
        </w:rPr>
        <w:t xml:space="preserve">     4.3.4. Проверкой журналов-ордеров, карточек учета, Главной книги и др</w:t>
      </w:r>
      <w:r w:rsidRPr="00950A67">
        <w:rPr>
          <w:b/>
          <w:i/>
          <w:sz w:val="28"/>
          <w:szCs w:val="28"/>
        </w:rPr>
        <w:t>у</w:t>
      </w:r>
      <w:r w:rsidRPr="00950A67">
        <w:rPr>
          <w:b/>
          <w:i/>
          <w:sz w:val="28"/>
          <w:szCs w:val="28"/>
        </w:rPr>
        <w:t>гих регистров установлено следующее:</w:t>
      </w:r>
    </w:p>
    <w:p w:rsidR="0098658F" w:rsidRPr="00214B47" w:rsidRDefault="0098658F" w:rsidP="0098658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D0DAC">
        <w:rPr>
          <w:rFonts w:ascii="Times New Roman" w:hAnsi="Times New Roman" w:cs="Times New Roman"/>
          <w:sz w:val="28"/>
          <w:szCs w:val="28"/>
        </w:rPr>
        <w:t>За 2013,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DAC">
        <w:rPr>
          <w:rFonts w:ascii="Times New Roman" w:hAnsi="Times New Roman" w:cs="Times New Roman"/>
          <w:sz w:val="28"/>
          <w:szCs w:val="28"/>
        </w:rPr>
        <w:t xml:space="preserve">2014 годы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D0DAC">
        <w:rPr>
          <w:rFonts w:ascii="Times New Roman" w:hAnsi="Times New Roman" w:cs="Times New Roman"/>
          <w:sz w:val="28"/>
          <w:szCs w:val="28"/>
        </w:rPr>
        <w:t xml:space="preserve">лавная книга, относящаяся к </w:t>
      </w:r>
      <w:r w:rsidRPr="00ED0DAC">
        <w:rPr>
          <w:rFonts w:ascii="Times New Roman" w:hAnsi="Times New Roman" w:cs="Times New Roman"/>
          <w:bCs/>
          <w:sz w:val="28"/>
          <w:szCs w:val="28"/>
        </w:rPr>
        <w:t>регистру</w:t>
      </w:r>
      <w:r w:rsidRPr="00ED0DAC">
        <w:rPr>
          <w:rFonts w:ascii="Times New Roman" w:hAnsi="Times New Roman" w:cs="Times New Roman"/>
          <w:sz w:val="28"/>
          <w:szCs w:val="28"/>
        </w:rPr>
        <w:t xml:space="preserve"> бухгалтерского </w:t>
      </w:r>
      <w:r w:rsidRPr="00ED0DAC">
        <w:rPr>
          <w:rFonts w:ascii="Times New Roman" w:hAnsi="Times New Roman" w:cs="Times New Roman"/>
          <w:bCs/>
          <w:sz w:val="28"/>
          <w:szCs w:val="28"/>
        </w:rPr>
        <w:t>учета</w:t>
      </w:r>
      <w:r w:rsidRPr="00ED0DAC">
        <w:rPr>
          <w:rFonts w:ascii="Times New Roman" w:hAnsi="Times New Roman" w:cs="Times New Roman"/>
          <w:sz w:val="28"/>
          <w:szCs w:val="28"/>
        </w:rPr>
        <w:t xml:space="preserve"> и представляющая собой группировку данных по всем синтетическим счетам, открытым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0DAC">
        <w:rPr>
          <w:rFonts w:ascii="Times New Roman" w:hAnsi="Times New Roman" w:cs="Times New Roman"/>
          <w:sz w:val="28"/>
          <w:szCs w:val="28"/>
        </w:rPr>
        <w:t>редприятии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0DAC">
        <w:rPr>
          <w:rFonts w:ascii="Times New Roman" w:hAnsi="Times New Roman" w:cs="Times New Roman"/>
          <w:sz w:val="28"/>
          <w:szCs w:val="28"/>
        </w:rPr>
        <w:t xml:space="preserve"> к проверке не </w:t>
      </w:r>
      <w:r w:rsidRPr="00214B47">
        <w:rPr>
          <w:rFonts w:ascii="Times New Roman" w:hAnsi="Times New Roman" w:cs="Times New Roman"/>
          <w:sz w:val="28"/>
          <w:szCs w:val="28"/>
        </w:rPr>
        <w:t xml:space="preserve">представлена. </w:t>
      </w:r>
    </w:p>
    <w:p w:rsidR="0098658F" w:rsidRDefault="0098658F" w:rsidP="009865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4B47">
        <w:rPr>
          <w:rFonts w:ascii="Times New Roman" w:hAnsi="Times New Roman" w:cs="Times New Roman"/>
          <w:sz w:val="28"/>
          <w:szCs w:val="28"/>
        </w:rPr>
        <w:t xml:space="preserve">В нарушение статьи 29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14B47">
        <w:rPr>
          <w:rFonts w:ascii="Times New Roman" w:hAnsi="Times New Roman" w:cs="Times New Roman"/>
          <w:color w:val="000000"/>
          <w:sz w:val="28"/>
          <w:szCs w:val="28"/>
        </w:rPr>
        <w:t>402-ФЗ</w:t>
      </w:r>
      <w:r w:rsidRPr="00EA67B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A67B4">
        <w:rPr>
          <w:rFonts w:ascii="Times New Roman" w:hAnsi="Times New Roman" w:cs="Times New Roman"/>
          <w:color w:val="000000"/>
          <w:sz w:val="28"/>
          <w:szCs w:val="28"/>
        </w:rPr>
        <w:t xml:space="preserve">редприятии не обеспечена сохранность </w:t>
      </w:r>
      <w:r w:rsidRPr="00EA67B4">
        <w:rPr>
          <w:rFonts w:ascii="Times New Roman" w:hAnsi="Times New Roman" w:cs="Times New Roman"/>
          <w:sz w:val="28"/>
          <w:szCs w:val="28"/>
        </w:rPr>
        <w:t xml:space="preserve">регистров бухгалтерского учета. Согласно пояснениям, представленным главным бухгалтером от 01.01.04.2016 года, часть архива, в т.ч.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A67B4">
        <w:rPr>
          <w:rFonts w:ascii="Times New Roman" w:hAnsi="Times New Roman" w:cs="Times New Roman"/>
          <w:sz w:val="28"/>
          <w:szCs w:val="28"/>
        </w:rPr>
        <w:t>лавные книги утеряны.</w:t>
      </w:r>
    </w:p>
    <w:p w:rsidR="0098658F" w:rsidRDefault="0098658F" w:rsidP="0098658F">
      <w:pPr>
        <w:pStyle w:val="ConsPlusNormal"/>
        <w:ind w:firstLine="4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12EA">
        <w:rPr>
          <w:rFonts w:ascii="Times New Roman" w:hAnsi="Times New Roman" w:cs="Times New Roman"/>
          <w:sz w:val="28"/>
          <w:szCs w:val="28"/>
        </w:rPr>
        <w:t>В силу пункта 6.8. Положения о документах и документообороте в бухга</w:t>
      </w:r>
      <w:r w:rsidRPr="002C12EA">
        <w:rPr>
          <w:rFonts w:ascii="Times New Roman" w:hAnsi="Times New Roman" w:cs="Times New Roman"/>
          <w:sz w:val="28"/>
          <w:szCs w:val="28"/>
        </w:rPr>
        <w:t>л</w:t>
      </w:r>
      <w:r w:rsidRPr="002C12EA">
        <w:rPr>
          <w:rFonts w:ascii="Times New Roman" w:hAnsi="Times New Roman" w:cs="Times New Roman"/>
          <w:sz w:val="28"/>
          <w:szCs w:val="28"/>
        </w:rPr>
        <w:t xml:space="preserve">терском учете, утвержденного Министерством финансов СССР 29 июля 1983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12EA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</w:t>
      </w:r>
      <w:r w:rsidRPr="002C12EA">
        <w:rPr>
          <w:rFonts w:ascii="Times New Roman" w:hAnsi="Times New Roman" w:cs="Times New Roman"/>
          <w:sz w:val="28"/>
          <w:szCs w:val="28"/>
        </w:rPr>
        <w:t xml:space="preserve"> </w:t>
      </w:r>
      <w:r w:rsidRPr="001645D2">
        <w:rPr>
          <w:rFonts w:ascii="Times New Roman" w:hAnsi="Times New Roman" w:cs="Times New Roman"/>
          <w:sz w:val="28"/>
          <w:szCs w:val="28"/>
        </w:rPr>
        <w:t>о документах и документообороте в бухгалтерском учете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D5A1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D5A15">
        <w:rPr>
          <w:rFonts w:ascii="Times New Roman" w:hAnsi="Times New Roman" w:cs="Times New Roman"/>
          <w:sz w:val="28"/>
          <w:szCs w:val="28"/>
        </w:rPr>
        <w:t>ри пропаже или гибели первичных документов (регистров бухгалте</w:t>
      </w:r>
      <w:r w:rsidRPr="006D5A15">
        <w:rPr>
          <w:rFonts w:ascii="Times New Roman" w:hAnsi="Times New Roman" w:cs="Times New Roman"/>
          <w:sz w:val="28"/>
          <w:szCs w:val="28"/>
        </w:rPr>
        <w:t>р</w:t>
      </w:r>
      <w:r w:rsidRPr="006D5A15">
        <w:rPr>
          <w:rFonts w:ascii="Times New Roman" w:hAnsi="Times New Roman" w:cs="Times New Roman"/>
          <w:sz w:val="28"/>
          <w:szCs w:val="28"/>
        </w:rPr>
        <w:t>ского учета) руководитель предприятия должен назначить приказом комиссию по расследованию причин этого. Созданная комиссия должна не только в</w:t>
      </w:r>
      <w:r w:rsidRPr="006D5A15">
        <w:rPr>
          <w:rFonts w:ascii="Times New Roman" w:hAnsi="Times New Roman" w:cs="Times New Roman"/>
          <w:sz w:val="28"/>
          <w:szCs w:val="28"/>
        </w:rPr>
        <w:t>ы</w:t>
      </w:r>
      <w:r w:rsidRPr="006D5A15">
        <w:rPr>
          <w:rFonts w:ascii="Times New Roman" w:hAnsi="Times New Roman" w:cs="Times New Roman"/>
          <w:sz w:val="28"/>
          <w:szCs w:val="28"/>
        </w:rPr>
        <w:t xml:space="preserve">явить, но и </w:t>
      </w:r>
      <w:r w:rsidRPr="00EA67B4">
        <w:rPr>
          <w:rFonts w:ascii="Times New Roman" w:hAnsi="Times New Roman" w:cs="Times New Roman"/>
          <w:sz w:val="28"/>
          <w:szCs w:val="28"/>
        </w:rPr>
        <w:t>документально подтвердить причину утраты документов. Докуме</w:t>
      </w:r>
      <w:r w:rsidRPr="00EA67B4">
        <w:rPr>
          <w:rFonts w:ascii="Times New Roman" w:hAnsi="Times New Roman" w:cs="Times New Roman"/>
          <w:sz w:val="28"/>
          <w:szCs w:val="28"/>
        </w:rPr>
        <w:t>н</w:t>
      </w:r>
      <w:r w:rsidRPr="00EA67B4">
        <w:rPr>
          <w:rFonts w:ascii="Times New Roman" w:hAnsi="Times New Roman" w:cs="Times New Roman"/>
          <w:sz w:val="28"/>
          <w:szCs w:val="28"/>
        </w:rPr>
        <w:t>ты, подтверждающие проведение комиссией расследования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67B4">
        <w:rPr>
          <w:rFonts w:ascii="Times New Roman" w:hAnsi="Times New Roman" w:cs="Times New Roman"/>
          <w:sz w:val="28"/>
          <w:szCs w:val="28"/>
        </w:rPr>
        <w:t xml:space="preserve"> к проверке не представлены. Работа, направленная на их восстановление не проведена.</w:t>
      </w:r>
    </w:p>
    <w:p w:rsidR="0098658F" w:rsidRPr="0098658F" w:rsidRDefault="0098658F" w:rsidP="0098658F">
      <w:pPr>
        <w:pStyle w:val="1"/>
        <w:spacing w:before="0" w:after="0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</w:t>
      </w:r>
      <w:r w:rsidRPr="0098658F">
        <w:rPr>
          <w:rFonts w:ascii="Times New Roman" w:hAnsi="Times New Roman"/>
          <w:b w:val="0"/>
          <w:i/>
          <w:color w:val="auto"/>
          <w:sz w:val="28"/>
          <w:szCs w:val="28"/>
        </w:rPr>
        <w:t>Данное нарушение носит признаки административного характера, пред</w:t>
      </w:r>
      <w:r w:rsidRPr="0098658F">
        <w:rPr>
          <w:rFonts w:ascii="Times New Roman" w:hAnsi="Times New Roman"/>
          <w:b w:val="0"/>
          <w:i/>
          <w:color w:val="auto"/>
          <w:sz w:val="28"/>
          <w:szCs w:val="28"/>
        </w:rPr>
        <w:t>у</w:t>
      </w:r>
      <w:r w:rsidRPr="0098658F">
        <w:rPr>
          <w:rFonts w:ascii="Times New Roman" w:hAnsi="Times New Roman"/>
          <w:b w:val="0"/>
          <w:i/>
          <w:color w:val="auto"/>
          <w:sz w:val="28"/>
          <w:szCs w:val="28"/>
        </w:rPr>
        <w:t>смотренного статьей 15.11 Кодекса об административных пр</w:t>
      </w:r>
      <w:r w:rsidRPr="0098658F">
        <w:rPr>
          <w:rFonts w:ascii="Times New Roman" w:hAnsi="Times New Roman"/>
          <w:b w:val="0"/>
          <w:i/>
          <w:color w:val="auto"/>
          <w:sz w:val="28"/>
          <w:szCs w:val="28"/>
        </w:rPr>
        <w:t>а</w:t>
      </w:r>
      <w:r w:rsidRPr="0098658F">
        <w:rPr>
          <w:rFonts w:ascii="Times New Roman" w:hAnsi="Times New Roman"/>
          <w:b w:val="0"/>
          <w:i/>
          <w:color w:val="auto"/>
          <w:sz w:val="28"/>
          <w:szCs w:val="28"/>
        </w:rPr>
        <w:t>вонарушениях Российской Федерации.</w:t>
      </w:r>
    </w:p>
    <w:p w:rsidR="0098658F" w:rsidRPr="00602112" w:rsidRDefault="0098658F" w:rsidP="0098658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58F">
        <w:rPr>
          <w:rFonts w:ascii="Times New Roman" w:hAnsi="Times New Roman" w:cs="Times New Roman"/>
          <w:sz w:val="28"/>
          <w:szCs w:val="28"/>
        </w:rPr>
        <w:t xml:space="preserve">      Главная книга за 2015 год не прошита, не пронумерована, отсутствуют по</w:t>
      </w:r>
      <w:r w:rsidRPr="0098658F">
        <w:rPr>
          <w:rFonts w:ascii="Times New Roman" w:hAnsi="Times New Roman" w:cs="Times New Roman"/>
          <w:sz w:val="28"/>
          <w:szCs w:val="28"/>
        </w:rPr>
        <w:t>д</w:t>
      </w:r>
      <w:r w:rsidRPr="0098658F">
        <w:rPr>
          <w:rFonts w:ascii="Times New Roman" w:hAnsi="Times New Roman" w:cs="Times New Roman"/>
          <w:sz w:val="28"/>
          <w:szCs w:val="28"/>
        </w:rPr>
        <w:t>писи руководителя и главного бухгалтера. Другие регистры</w:t>
      </w:r>
      <w:r w:rsidRPr="001645D2">
        <w:rPr>
          <w:rFonts w:ascii="Times New Roman" w:hAnsi="Times New Roman" w:cs="Times New Roman"/>
          <w:color w:val="000000"/>
          <w:sz w:val="28"/>
          <w:szCs w:val="28"/>
        </w:rPr>
        <w:t xml:space="preserve">  (журналы- ордера, </w:t>
      </w:r>
      <w:r w:rsidRPr="001645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карточки)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5D2">
        <w:rPr>
          <w:rFonts w:ascii="Times New Roman" w:hAnsi="Times New Roman" w:cs="Times New Roman"/>
          <w:color w:val="000000"/>
          <w:sz w:val="28"/>
          <w:szCs w:val="28"/>
        </w:rPr>
        <w:t>не пронумерованы,  не заверены подписями руководителя и главн</w:t>
      </w:r>
      <w:r w:rsidRPr="001645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45D2">
        <w:rPr>
          <w:rFonts w:ascii="Times New Roman" w:hAnsi="Times New Roman" w:cs="Times New Roman"/>
          <w:color w:val="000000"/>
          <w:sz w:val="28"/>
          <w:szCs w:val="28"/>
        </w:rPr>
        <w:t>го бухгалтера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45D2">
        <w:rPr>
          <w:rFonts w:ascii="Times New Roman" w:hAnsi="Times New Roman" w:cs="Times New Roman"/>
          <w:color w:val="000000"/>
          <w:sz w:val="28"/>
          <w:szCs w:val="28"/>
        </w:rPr>
        <w:t xml:space="preserve"> не скреплены печатью предприятия, что является нарушени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1645D2">
        <w:rPr>
          <w:rFonts w:ascii="Times New Roman" w:hAnsi="Times New Roman" w:cs="Times New Roman"/>
          <w:color w:val="000000"/>
          <w:sz w:val="28"/>
          <w:szCs w:val="28"/>
        </w:rPr>
        <w:t xml:space="preserve"> статьи 2 </w:t>
      </w:r>
      <w:r w:rsidRPr="001645D2">
        <w:rPr>
          <w:rFonts w:ascii="Times New Roman" w:hAnsi="Times New Roman" w:cs="Times New Roman"/>
          <w:sz w:val="28"/>
          <w:szCs w:val="28"/>
        </w:rPr>
        <w:t>Положения о документах и документообороте в бухгалтерском учете,</w:t>
      </w:r>
      <w:r w:rsidRPr="00164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2112">
        <w:rPr>
          <w:rFonts w:ascii="Times New Roman" w:hAnsi="Times New Roman" w:cs="Times New Roman"/>
          <w:color w:val="000000"/>
          <w:sz w:val="28"/>
          <w:szCs w:val="28"/>
        </w:rPr>
        <w:t xml:space="preserve">статьи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02112">
        <w:rPr>
          <w:rFonts w:ascii="Times New Roman" w:hAnsi="Times New Roman" w:cs="Times New Roman"/>
          <w:color w:val="000000"/>
          <w:sz w:val="28"/>
          <w:szCs w:val="28"/>
        </w:rPr>
        <w:t>402-ФЗ.</w:t>
      </w:r>
    </w:p>
    <w:p w:rsidR="0098658F" w:rsidRPr="00C654C0" w:rsidRDefault="0098658F" w:rsidP="0098658F">
      <w:pPr>
        <w:ind w:firstLine="400"/>
        <w:jc w:val="both"/>
        <w:rPr>
          <w:sz w:val="28"/>
          <w:szCs w:val="28"/>
        </w:rPr>
      </w:pPr>
      <w:r w:rsidRPr="00602112">
        <w:rPr>
          <w:sz w:val="28"/>
          <w:szCs w:val="28"/>
        </w:rPr>
        <w:t>При проверке достоверности регистров учета за 2015 год установлено ра</w:t>
      </w:r>
      <w:r w:rsidRPr="00602112">
        <w:rPr>
          <w:sz w:val="28"/>
          <w:szCs w:val="28"/>
        </w:rPr>
        <w:t>с</w:t>
      </w:r>
      <w:r w:rsidRPr="00602112">
        <w:rPr>
          <w:sz w:val="28"/>
          <w:szCs w:val="28"/>
        </w:rPr>
        <w:t>хождение показателей хозяйственной деятельности предприятия учетным да</w:t>
      </w:r>
      <w:r w:rsidRPr="00602112">
        <w:rPr>
          <w:sz w:val="28"/>
          <w:szCs w:val="28"/>
        </w:rPr>
        <w:t>н</w:t>
      </w:r>
      <w:r w:rsidRPr="00602112">
        <w:rPr>
          <w:sz w:val="28"/>
          <w:szCs w:val="28"/>
        </w:rPr>
        <w:t xml:space="preserve">ным по </w:t>
      </w:r>
      <w:r>
        <w:rPr>
          <w:sz w:val="28"/>
          <w:szCs w:val="28"/>
        </w:rPr>
        <w:t>Г</w:t>
      </w:r>
      <w:r w:rsidRPr="00602112">
        <w:rPr>
          <w:sz w:val="28"/>
          <w:szCs w:val="28"/>
        </w:rPr>
        <w:t>лавной книге</w:t>
      </w:r>
      <w:r w:rsidRPr="00C654C0">
        <w:rPr>
          <w:sz w:val="28"/>
          <w:szCs w:val="28"/>
        </w:rPr>
        <w:t>:</w:t>
      </w:r>
    </w:p>
    <w:p w:rsidR="0098658F" w:rsidRDefault="0098658F" w:rsidP="0098658F">
      <w:pPr>
        <w:tabs>
          <w:tab w:val="left" w:pos="567"/>
        </w:tabs>
        <w:ind w:firstLine="469"/>
        <w:jc w:val="both"/>
        <w:rPr>
          <w:sz w:val="28"/>
          <w:szCs w:val="28"/>
        </w:rPr>
      </w:pPr>
      <w:r w:rsidRPr="00C654C0">
        <w:rPr>
          <w:sz w:val="28"/>
          <w:szCs w:val="28"/>
        </w:rPr>
        <w:t>Карточки учета по счету 50 «Касса» представлены в двух вариантах, пок</w:t>
      </w:r>
      <w:r w:rsidRPr="00C654C0">
        <w:rPr>
          <w:sz w:val="28"/>
          <w:szCs w:val="28"/>
        </w:rPr>
        <w:t>а</w:t>
      </w:r>
      <w:r w:rsidRPr="00C654C0">
        <w:rPr>
          <w:sz w:val="28"/>
          <w:szCs w:val="28"/>
        </w:rPr>
        <w:t>затели одного из которых соответствуют</w:t>
      </w:r>
      <w:r>
        <w:rPr>
          <w:sz w:val="28"/>
          <w:szCs w:val="28"/>
        </w:rPr>
        <w:t xml:space="preserve"> данным Главной книги, другой 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ант отличен на операции по выдаче и возврату подотчетных сумм, что вызыв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сомнение в достоверности ведения учета и подлинности формирования ка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совых документов.</w:t>
      </w:r>
    </w:p>
    <w:p w:rsidR="0098658F" w:rsidRPr="0098658F" w:rsidRDefault="0098658F" w:rsidP="0098658F">
      <w:pPr>
        <w:tabs>
          <w:tab w:val="left" w:pos="567"/>
        </w:tabs>
        <w:ind w:firstLine="46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установлены факты несоответствия переноса сальдо в карточке учета по счету 50 «Касса», так в карточке учета за апрель 2015 года сальдо по счету на конец апреля месяца (на 01.05.2015 года) составило 134,23 рубля,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гда как </w:t>
      </w:r>
      <w:r w:rsidRPr="0098658F">
        <w:rPr>
          <w:sz w:val="28"/>
          <w:szCs w:val="28"/>
        </w:rPr>
        <w:t>при переносе его на начало мая месяца (01.05.2015 года) сальдо равно 15676,58 рубль. Аналогичная ситуация и в июне 2015 года.</w:t>
      </w:r>
    </w:p>
    <w:p w:rsidR="0098658F" w:rsidRPr="0098658F" w:rsidRDefault="0098658F" w:rsidP="0098658F">
      <w:pPr>
        <w:pStyle w:val="1"/>
        <w:spacing w:before="0" w:after="0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8658F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     Данные нарушения носят признаки административного характера, пред</w:t>
      </w:r>
      <w:r w:rsidRPr="0098658F">
        <w:rPr>
          <w:rFonts w:ascii="Times New Roman" w:hAnsi="Times New Roman"/>
          <w:b w:val="0"/>
          <w:i/>
          <w:color w:val="auto"/>
          <w:sz w:val="28"/>
          <w:szCs w:val="28"/>
        </w:rPr>
        <w:t>у</w:t>
      </w:r>
      <w:r w:rsidRPr="0098658F">
        <w:rPr>
          <w:rFonts w:ascii="Times New Roman" w:hAnsi="Times New Roman"/>
          <w:b w:val="0"/>
          <w:i/>
          <w:color w:val="auto"/>
          <w:sz w:val="28"/>
          <w:szCs w:val="28"/>
        </w:rPr>
        <w:t>смотренного статьей 15.11 Кодекса об административных правонарушениях Российской Федерации.</w:t>
      </w:r>
    </w:p>
    <w:p w:rsidR="0098658F" w:rsidRDefault="0098658F" w:rsidP="0098658F">
      <w:pPr>
        <w:tabs>
          <w:tab w:val="left" w:pos="567"/>
        </w:tabs>
        <w:ind w:firstLine="469"/>
        <w:jc w:val="both"/>
        <w:rPr>
          <w:sz w:val="28"/>
          <w:szCs w:val="28"/>
        </w:rPr>
      </w:pPr>
      <w:r w:rsidRPr="0098658F">
        <w:rPr>
          <w:sz w:val="28"/>
          <w:szCs w:val="28"/>
        </w:rPr>
        <w:t>Согласно пояснениям главного бухгалтера от 31 марта 2016 года  несоо</w:t>
      </w:r>
      <w:r w:rsidRPr="0098658F">
        <w:rPr>
          <w:sz w:val="28"/>
          <w:szCs w:val="28"/>
        </w:rPr>
        <w:t>т</w:t>
      </w:r>
      <w:r w:rsidRPr="0098658F">
        <w:rPr>
          <w:sz w:val="28"/>
          <w:szCs w:val="28"/>
        </w:rPr>
        <w:t>ветствие сальдо допущено</w:t>
      </w:r>
      <w:r>
        <w:rPr>
          <w:sz w:val="28"/>
          <w:szCs w:val="28"/>
        </w:rPr>
        <w:t xml:space="preserve"> по причине невнимательности. </w:t>
      </w:r>
    </w:p>
    <w:p w:rsidR="0098658F" w:rsidRDefault="0098658F" w:rsidP="0098658F">
      <w:pPr>
        <w:tabs>
          <w:tab w:val="left" w:pos="567"/>
        </w:tabs>
        <w:ind w:firstLine="469"/>
        <w:jc w:val="both"/>
        <w:rPr>
          <w:i/>
          <w:sz w:val="28"/>
          <w:szCs w:val="28"/>
        </w:rPr>
      </w:pPr>
      <w:r w:rsidRPr="002E502A">
        <w:rPr>
          <w:i/>
          <w:sz w:val="28"/>
          <w:szCs w:val="28"/>
        </w:rPr>
        <w:t xml:space="preserve">Анализ оборотов по счету 50 «Касса»  по карточкам учета, кассовой и </w:t>
      </w:r>
      <w:r>
        <w:rPr>
          <w:i/>
          <w:sz w:val="28"/>
          <w:szCs w:val="28"/>
        </w:rPr>
        <w:t>Г</w:t>
      </w:r>
      <w:r w:rsidRPr="002E502A">
        <w:rPr>
          <w:i/>
          <w:sz w:val="28"/>
          <w:szCs w:val="28"/>
        </w:rPr>
        <w:t>лавной книг представлен в приложении №1 к акту.</w:t>
      </w:r>
    </w:p>
    <w:p w:rsidR="0098658F" w:rsidRPr="00950A67" w:rsidRDefault="0098658F" w:rsidP="0098658F">
      <w:pPr>
        <w:ind w:firstLine="400"/>
        <w:jc w:val="both"/>
        <w:rPr>
          <w:b/>
          <w:i/>
          <w:sz w:val="28"/>
          <w:szCs w:val="28"/>
        </w:rPr>
      </w:pPr>
      <w:r w:rsidRPr="00950A67">
        <w:rPr>
          <w:b/>
          <w:i/>
          <w:sz w:val="28"/>
          <w:szCs w:val="28"/>
        </w:rPr>
        <w:t>4.3.5. Проверкой предоставления субсидий из бюджета поселения на компенсацию убытков и их целевого использования установлено:</w:t>
      </w:r>
    </w:p>
    <w:p w:rsidR="0098658F" w:rsidRDefault="0098658F" w:rsidP="0098658F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Статьей 78 Бюджетного Кодекса РФ установлены случаи и порядок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субсидий юридическим лицам.</w:t>
      </w:r>
    </w:p>
    <w:p w:rsidR="0098658F" w:rsidRPr="00636732" w:rsidRDefault="0098658F" w:rsidP="0098658F">
      <w:pPr>
        <w:ind w:firstLine="400"/>
        <w:jc w:val="both"/>
        <w:rPr>
          <w:sz w:val="28"/>
          <w:szCs w:val="28"/>
        </w:rPr>
      </w:pPr>
      <w:r w:rsidRPr="00636732">
        <w:rPr>
          <w:sz w:val="28"/>
          <w:szCs w:val="28"/>
        </w:rPr>
        <w:t>Постановлениями Администрации Бургинского сельского поселения от 12.08.2013 г</w:t>
      </w:r>
      <w:r>
        <w:rPr>
          <w:sz w:val="28"/>
          <w:szCs w:val="28"/>
        </w:rPr>
        <w:t>ода</w:t>
      </w:r>
      <w:r w:rsidRPr="00636732">
        <w:rPr>
          <w:sz w:val="28"/>
          <w:szCs w:val="28"/>
        </w:rPr>
        <w:t xml:space="preserve"> №124 и от 09.01.2014 года №3 утверждены порядки предоста</w:t>
      </w:r>
      <w:r w:rsidRPr="00636732">
        <w:rPr>
          <w:sz w:val="28"/>
          <w:szCs w:val="28"/>
        </w:rPr>
        <w:t>в</w:t>
      </w:r>
      <w:r w:rsidRPr="00636732">
        <w:rPr>
          <w:sz w:val="28"/>
          <w:szCs w:val="28"/>
        </w:rPr>
        <w:t>ления субсидий из бюджета поселения юридическим лицам (за исключением субсидий муниципальным учреждениям), индивидуальным предпринимателям и физическим лицам- производителям товаров, работ, услуг.</w:t>
      </w:r>
    </w:p>
    <w:p w:rsidR="0098658F" w:rsidRPr="00992DBA" w:rsidRDefault="0098658F" w:rsidP="0098658F">
      <w:pPr>
        <w:ind w:firstLine="400"/>
        <w:jc w:val="both"/>
        <w:rPr>
          <w:color w:val="FF0000"/>
          <w:sz w:val="28"/>
          <w:szCs w:val="28"/>
        </w:rPr>
      </w:pPr>
      <w:r w:rsidRPr="00636732">
        <w:rPr>
          <w:sz w:val="28"/>
          <w:szCs w:val="28"/>
        </w:rPr>
        <w:t>С МУП «БКХ</w:t>
      </w:r>
      <w:r>
        <w:rPr>
          <w:sz w:val="28"/>
          <w:szCs w:val="28"/>
        </w:rPr>
        <w:t>» в 2013 и 2014 годах заключены договора о предоставлении субсидий на компенсацию убытков по услугам бани б/н от 12.07.2013 года и от 15.01.2014 года соответственно, к которым имеются расчеты обоснования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ходования субсидий.</w:t>
      </w:r>
      <w:r w:rsidRPr="00204532">
        <w:rPr>
          <w:sz w:val="28"/>
          <w:szCs w:val="28"/>
        </w:rPr>
        <w:t xml:space="preserve"> На 2015 год </w:t>
      </w:r>
      <w:r>
        <w:rPr>
          <w:sz w:val="28"/>
          <w:szCs w:val="28"/>
        </w:rPr>
        <w:t>компенсация убытков по услугам бани не предусмотрена.</w:t>
      </w:r>
    </w:p>
    <w:p w:rsidR="0098658F" w:rsidRPr="00E15AFF" w:rsidRDefault="0098658F" w:rsidP="0098658F">
      <w:pPr>
        <w:ind w:firstLine="400"/>
        <w:jc w:val="both"/>
        <w:rPr>
          <w:sz w:val="28"/>
          <w:szCs w:val="28"/>
        </w:rPr>
      </w:pPr>
      <w:r w:rsidRPr="00E15AFF">
        <w:rPr>
          <w:sz w:val="28"/>
          <w:szCs w:val="28"/>
        </w:rPr>
        <w:t xml:space="preserve">В 2013, 2014 годах </w:t>
      </w:r>
      <w:r>
        <w:rPr>
          <w:sz w:val="28"/>
          <w:szCs w:val="28"/>
        </w:rPr>
        <w:t xml:space="preserve">предусмотрено финансирование </w:t>
      </w:r>
      <w:r w:rsidRPr="00E15AFF">
        <w:rPr>
          <w:sz w:val="28"/>
          <w:szCs w:val="28"/>
        </w:rPr>
        <w:t>МУП «БКХ» из бюдж</w:t>
      </w:r>
      <w:r w:rsidRPr="00E15AFF">
        <w:rPr>
          <w:sz w:val="28"/>
          <w:szCs w:val="28"/>
        </w:rPr>
        <w:t>е</w:t>
      </w:r>
      <w:r w:rsidRPr="00E15AFF">
        <w:rPr>
          <w:sz w:val="28"/>
          <w:szCs w:val="28"/>
        </w:rPr>
        <w:t>та МО «Бургинское сельское поселение» в размерах: 2013 год</w:t>
      </w:r>
      <w:r>
        <w:rPr>
          <w:sz w:val="28"/>
          <w:szCs w:val="28"/>
        </w:rPr>
        <w:t xml:space="preserve"> – </w:t>
      </w:r>
      <w:r w:rsidRPr="00E15AFF">
        <w:rPr>
          <w:sz w:val="28"/>
          <w:szCs w:val="28"/>
        </w:rPr>
        <w:t>47</w:t>
      </w:r>
      <w:r>
        <w:rPr>
          <w:sz w:val="28"/>
          <w:szCs w:val="28"/>
        </w:rPr>
        <w:t>,0</w:t>
      </w:r>
      <w:r w:rsidRPr="00E15AFF">
        <w:rPr>
          <w:sz w:val="28"/>
          <w:szCs w:val="28"/>
        </w:rPr>
        <w:t xml:space="preserve"> тыс. ру</w:t>
      </w:r>
      <w:r w:rsidRPr="00E15AFF">
        <w:rPr>
          <w:sz w:val="28"/>
          <w:szCs w:val="28"/>
        </w:rPr>
        <w:t>б</w:t>
      </w:r>
      <w:r w:rsidRPr="00E15AFF">
        <w:rPr>
          <w:sz w:val="28"/>
          <w:szCs w:val="28"/>
        </w:rPr>
        <w:t xml:space="preserve">лей, 2014 год </w:t>
      </w:r>
      <w:r>
        <w:rPr>
          <w:sz w:val="28"/>
          <w:szCs w:val="28"/>
        </w:rPr>
        <w:t xml:space="preserve">– </w:t>
      </w:r>
      <w:r w:rsidRPr="00E15AFF">
        <w:rPr>
          <w:sz w:val="28"/>
          <w:szCs w:val="28"/>
        </w:rPr>
        <w:t>50</w:t>
      </w:r>
      <w:r>
        <w:rPr>
          <w:sz w:val="28"/>
          <w:szCs w:val="28"/>
        </w:rPr>
        <w:t>,0</w:t>
      </w:r>
      <w:r w:rsidRPr="00E15AFF">
        <w:rPr>
          <w:sz w:val="28"/>
          <w:szCs w:val="28"/>
        </w:rPr>
        <w:t xml:space="preserve"> тыс. рублей.</w:t>
      </w:r>
    </w:p>
    <w:p w:rsidR="0098658F" w:rsidRDefault="0098658F" w:rsidP="0098658F">
      <w:pPr>
        <w:ind w:firstLine="400"/>
        <w:jc w:val="both"/>
        <w:rPr>
          <w:sz w:val="28"/>
          <w:szCs w:val="28"/>
        </w:rPr>
      </w:pPr>
      <w:r w:rsidRPr="00A016B2">
        <w:rPr>
          <w:sz w:val="28"/>
          <w:szCs w:val="28"/>
        </w:rPr>
        <w:t>Пунктом 2.2. договоров о предоставлении субсидий на компенсацию убы</w:t>
      </w:r>
      <w:r w:rsidRPr="00A016B2">
        <w:rPr>
          <w:sz w:val="28"/>
          <w:szCs w:val="28"/>
        </w:rPr>
        <w:t>т</w:t>
      </w:r>
      <w:r w:rsidRPr="00A016B2">
        <w:rPr>
          <w:sz w:val="28"/>
          <w:szCs w:val="28"/>
        </w:rPr>
        <w:t xml:space="preserve">ков по услугам бани предусмотрено ежеквартальное предоставление </w:t>
      </w:r>
      <w:r>
        <w:rPr>
          <w:sz w:val="28"/>
          <w:szCs w:val="28"/>
        </w:rPr>
        <w:t>п</w:t>
      </w:r>
      <w:r w:rsidRPr="00A016B2">
        <w:rPr>
          <w:sz w:val="28"/>
          <w:szCs w:val="28"/>
        </w:rPr>
        <w:t>редпр</w:t>
      </w:r>
      <w:r w:rsidRPr="00A016B2">
        <w:rPr>
          <w:sz w:val="28"/>
          <w:szCs w:val="28"/>
        </w:rPr>
        <w:t>и</w:t>
      </w:r>
      <w:r w:rsidRPr="00A016B2">
        <w:rPr>
          <w:sz w:val="28"/>
          <w:szCs w:val="28"/>
        </w:rPr>
        <w:t>ятием информации по использованию бюджетных средств.</w:t>
      </w:r>
      <w:r>
        <w:rPr>
          <w:sz w:val="28"/>
          <w:szCs w:val="28"/>
        </w:rPr>
        <w:t xml:space="preserve"> В нарушение данн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пункта отчеты составлены в целом за год, а не по кварталам.</w:t>
      </w:r>
    </w:p>
    <w:p w:rsidR="0098658F" w:rsidRPr="00950A67" w:rsidRDefault="0098658F" w:rsidP="0098658F">
      <w:pPr>
        <w:ind w:firstLine="357"/>
        <w:jc w:val="both"/>
        <w:rPr>
          <w:b/>
          <w:i/>
          <w:sz w:val="28"/>
          <w:szCs w:val="28"/>
        </w:rPr>
      </w:pPr>
      <w:r w:rsidRPr="00950A67">
        <w:rPr>
          <w:b/>
          <w:i/>
          <w:sz w:val="28"/>
          <w:szCs w:val="28"/>
        </w:rPr>
        <w:lastRenderedPageBreak/>
        <w:t xml:space="preserve">4.3.6. </w:t>
      </w:r>
      <w:r>
        <w:rPr>
          <w:b/>
          <w:i/>
          <w:sz w:val="28"/>
          <w:szCs w:val="28"/>
        </w:rPr>
        <w:t>Выполнение работ по договорам</w:t>
      </w:r>
    </w:p>
    <w:p w:rsidR="0098658F" w:rsidRDefault="0098658F" w:rsidP="0098658F">
      <w:pPr>
        <w:ind w:firstLine="357"/>
        <w:jc w:val="both"/>
        <w:rPr>
          <w:sz w:val="28"/>
          <w:szCs w:val="28"/>
        </w:rPr>
      </w:pPr>
      <w:r w:rsidRPr="00916F43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выборочной </w:t>
      </w:r>
      <w:r w:rsidRPr="00916F43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 xml:space="preserve">заключенных договоров </w:t>
      </w:r>
      <w:r w:rsidRPr="00916F43">
        <w:rPr>
          <w:sz w:val="28"/>
          <w:szCs w:val="28"/>
        </w:rPr>
        <w:t xml:space="preserve">установлено, </w:t>
      </w:r>
      <w:r>
        <w:rPr>
          <w:sz w:val="28"/>
          <w:szCs w:val="28"/>
        </w:rPr>
        <w:t>что предприятие, не имея в штате квалифицированных специалистов, специализ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рованной техники и соответствующего оборудования выступило подрядчиком и заключило договор на выполнение работ по устройству теплотрассы</w:t>
      </w:r>
      <w:r w:rsidRPr="007127B3">
        <w:rPr>
          <w:sz w:val="28"/>
          <w:szCs w:val="28"/>
        </w:rPr>
        <w:t xml:space="preserve"> </w:t>
      </w:r>
      <w:r w:rsidRPr="00781D03">
        <w:rPr>
          <w:sz w:val="28"/>
          <w:szCs w:val="28"/>
        </w:rPr>
        <w:t>к жил</w:t>
      </w:r>
      <w:r w:rsidRPr="00781D03">
        <w:rPr>
          <w:sz w:val="28"/>
          <w:szCs w:val="28"/>
        </w:rPr>
        <w:t>о</w:t>
      </w:r>
      <w:r w:rsidRPr="00781D03">
        <w:rPr>
          <w:sz w:val="28"/>
          <w:szCs w:val="28"/>
        </w:rPr>
        <w:t>му дому №40 по ул. Октябрьская г. Малая Вишера</w:t>
      </w:r>
      <w:r>
        <w:rPr>
          <w:sz w:val="28"/>
          <w:szCs w:val="28"/>
        </w:rPr>
        <w:t xml:space="preserve"> (гражданско-правовой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 от 09.09.2015г. </w:t>
      </w:r>
      <w:r w:rsidRPr="00781D03">
        <w:rPr>
          <w:sz w:val="28"/>
          <w:szCs w:val="28"/>
        </w:rPr>
        <w:t>№035030000691500000</w:t>
      </w:r>
      <w:r>
        <w:rPr>
          <w:sz w:val="28"/>
          <w:szCs w:val="28"/>
        </w:rPr>
        <w:t xml:space="preserve"> в сумме 746,7 тыс. рублей). Заказчик - МБУ «Служба заказчика».</w:t>
      </w:r>
    </w:p>
    <w:p w:rsidR="0098658F" w:rsidRDefault="0098658F" w:rsidP="0098658F">
      <w:pPr>
        <w:ind w:firstLine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обязат</w:t>
      </w:r>
      <w:r w:rsidRPr="001C5461">
        <w:rPr>
          <w:sz w:val="28"/>
          <w:szCs w:val="28"/>
        </w:rPr>
        <w:t>ельствах сторон</w:t>
      </w:r>
      <w:r>
        <w:rPr>
          <w:sz w:val="28"/>
          <w:szCs w:val="28"/>
        </w:rPr>
        <w:t xml:space="preserve"> заключенного договора (пункт 5.3.) </w:t>
      </w:r>
      <w:r w:rsidRPr="001C5461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принятие подрядчиком на себя обязательств оказать услуги собственными (привлеченными) силами. Привлечение третьих лиц для оказания услуг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можно только </w:t>
      </w:r>
      <w:r w:rsidRPr="00572444">
        <w:rPr>
          <w:b/>
          <w:sz w:val="28"/>
          <w:szCs w:val="28"/>
        </w:rPr>
        <w:t>по письменному согласованию</w:t>
      </w:r>
      <w:r>
        <w:rPr>
          <w:sz w:val="28"/>
          <w:szCs w:val="28"/>
        </w:rPr>
        <w:t xml:space="preserve"> </w:t>
      </w:r>
      <w:r w:rsidRPr="00252122">
        <w:rPr>
          <w:b/>
          <w:sz w:val="28"/>
          <w:szCs w:val="28"/>
        </w:rPr>
        <w:t xml:space="preserve">с заказчиком. </w:t>
      </w:r>
    </w:p>
    <w:p w:rsidR="0098658F" w:rsidRDefault="0098658F" w:rsidP="0098658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 адрес заказчика МБУ «Служба заказчика» 01.04.2016 года Счётной пал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той был направлен запрос №01-13/59 о предоставлении информации,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в части подтверждения наличия у МУП «БКХ» допусков (разрешений) на выполнение работ, письменного согласования МБУ «Служба заказчика»,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чае привлечения МУП «БКХ» третьих лиц. </w:t>
      </w:r>
    </w:p>
    <w:p w:rsidR="0098658F" w:rsidRDefault="0098658F" w:rsidP="0098658F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04.04.2016 года МКУ «Служба заказчика» была представлена информация по запросу (вх. №01-13/32 от 04.04.2016г.) с приложением копии свидетельства СРО, выданного МУП «БКХ». В соответствии с полученной информацией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казчик не обязывал подрядчика письменно согласовывать привлечение третьих лиц,</w:t>
      </w:r>
      <w:r w:rsidRPr="00C10E5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обо всех соисполнителях, заключивших договоры с подря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чиком, в адрес заказчика не предоставлялась.</w:t>
      </w:r>
    </w:p>
    <w:p w:rsidR="0098658F" w:rsidRDefault="0098658F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7CDF">
        <w:rPr>
          <w:sz w:val="28"/>
          <w:szCs w:val="28"/>
        </w:rPr>
        <w:t>Согласно выписки банка от 15.10.2015 года по счету 40702810443000002561, открытому в отделении №8629 ПАО Сбербанк г. Великий Новгород</w:t>
      </w:r>
      <w:r>
        <w:rPr>
          <w:sz w:val="28"/>
          <w:szCs w:val="28"/>
        </w:rPr>
        <w:t>, на счет МУП «БКХ» поступило 746,7 тыс. рублей за выполненные работы по договору  с  МБУ «Служба заказчика».  В это же время с указанного счета было 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дено списание в сумме 638,6 тыс. рублей с назначением платежа «Зачисление денежных средств на карту» физическим лицам: Дмитриеву Владимиру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сандровичу (538,6 тыс. рублей) и Скрипниченко О. И. (100,0 тыс. рублей),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ляющейся главным бухгалтером МУП. На следующий</w:t>
      </w:r>
      <w:r>
        <w:rPr>
          <w:sz w:val="28"/>
          <w:szCs w:val="28"/>
        </w:rPr>
        <w:tab/>
        <w:t xml:space="preserve"> день (16.10.2015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да) Кречетову П.Д. (директору МУП) и Иванову Владимиру Владимировичу было произведено зачисление денежных средств на карты в размере 25,0 тыс. рублей и 45,0 тыс. рублей соответственно. </w:t>
      </w:r>
    </w:p>
    <w:p w:rsidR="0098658F" w:rsidRDefault="0098658F" w:rsidP="0098658F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2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A5251D">
        <w:rPr>
          <w:sz w:val="28"/>
          <w:szCs w:val="28"/>
        </w:rPr>
        <w:t>письменным</w:t>
      </w:r>
      <w:r>
        <w:rPr>
          <w:sz w:val="28"/>
          <w:szCs w:val="28"/>
        </w:rPr>
        <w:t>и</w:t>
      </w:r>
      <w:r w:rsidRPr="00A5251D">
        <w:rPr>
          <w:sz w:val="28"/>
          <w:szCs w:val="28"/>
        </w:rPr>
        <w:t xml:space="preserve"> пояснениям</w:t>
      </w:r>
      <w:r>
        <w:rPr>
          <w:sz w:val="28"/>
          <w:szCs w:val="28"/>
        </w:rPr>
        <w:t xml:space="preserve">и, полученными 07.04.2016 г. от </w:t>
      </w:r>
      <w:r w:rsidRPr="00A5251D">
        <w:rPr>
          <w:sz w:val="28"/>
          <w:szCs w:val="28"/>
        </w:rPr>
        <w:t>Скрипниченко</w:t>
      </w:r>
      <w:r>
        <w:rPr>
          <w:sz w:val="28"/>
          <w:szCs w:val="28"/>
        </w:rPr>
        <w:t xml:space="preserve"> О. И., денежные средства в сумме 100,0 тыс. рублей были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главному бухгалтеру Скрипниченко О.И. для покупки материалов по договору, денежные средства Дмитриеву В.А. в сумме 538,6 тыс. рублей и 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нову В. В. в сумме 45,0 тыс. рублей были перечислены за выполненные по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говору</w:t>
      </w:r>
      <w:r w:rsidRPr="00B71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работы.   </w:t>
      </w:r>
    </w:p>
    <w:p w:rsidR="0098658F" w:rsidRPr="0002610C" w:rsidRDefault="0098658F" w:rsidP="0098658F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подтверждение </w:t>
      </w:r>
      <w:r w:rsidRPr="0002610C">
        <w:rPr>
          <w:sz w:val="28"/>
          <w:szCs w:val="28"/>
        </w:rPr>
        <w:t>перечисления средств на покупку материалов Скрипниче</w:t>
      </w:r>
      <w:r w:rsidRPr="0002610C">
        <w:rPr>
          <w:sz w:val="28"/>
          <w:szCs w:val="28"/>
        </w:rPr>
        <w:t>н</w:t>
      </w:r>
      <w:r w:rsidRPr="0002610C">
        <w:rPr>
          <w:sz w:val="28"/>
          <w:szCs w:val="28"/>
        </w:rPr>
        <w:t xml:space="preserve">ко О.И. представлен авансовый отчет № 1 от 30.09.2015 года на сумму 109,8 тыс. рублей, тогда как в приказе от 01.01.2015 года № 1 «О подотчетных лицах» право получения денежных средств в подотчет закреплено лишь за директором </w:t>
      </w:r>
      <w:r w:rsidRPr="0002610C">
        <w:rPr>
          <w:sz w:val="28"/>
          <w:szCs w:val="28"/>
        </w:rPr>
        <w:lastRenderedPageBreak/>
        <w:t>МУП. В карточке учета по счету 71 (расчеты с подотчетными лицами) за се</w:t>
      </w:r>
      <w:r w:rsidRPr="0002610C">
        <w:rPr>
          <w:sz w:val="28"/>
          <w:szCs w:val="28"/>
        </w:rPr>
        <w:t>н</w:t>
      </w:r>
      <w:r w:rsidRPr="0002610C">
        <w:rPr>
          <w:sz w:val="28"/>
          <w:szCs w:val="28"/>
        </w:rPr>
        <w:t>тябрь, октябрь 2015 года Скрипниченко О.И. отсутствует.</w:t>
      </w:r>
    </w:p>
    <w:p w:rsidR="0098658F" w:rsidRPr="0002610C" w:rsidRDefault="0098658F" w:rsidP="0098658F">
      <w:pPr>
        <w:ind w:firstLine="200"/>
        <w:jc w:val="both"/>
        <w:rPr>
          <w:sz w:val="28"/>
          <w:szCs w:val="28"/>
        </w:rPr>
      </w:pPr>
      <w:r w:rsidRPr="0002610C">
        <w:rPr>
          <w:sz w:val="28"/>
          <w:szCs w:val="28"/>
        </w:rPr>
        <w:t>Следовательно, зачисление на карту денежных средств главному бухгалтеру для приобретения материалов безосновательно.</w:t>
      </w:r>
    </w:p>
    <w:p w:rsidR="0098658F" w:rsidRPr="0002610C" w:rsidRDefault="0098658F" w:rsidP="0098658F">
      <w:pPr>
        <w:jc w:val="both"/>
        <w:rPr>
          <w:sz w:val="28"/>
          <w:szCs w:val="28"/>
        </w:rPr>
      </w:pPr>
      <w:r w:rsidRPr="0002610C">
        <w:t xml:space="preserve">      </w:t>
      </w:r>
      <w:r w:rsidRPr="0002610C">
        <w:rPr>
          <w:sz w:val="28"/>
          <w:szCs w:val="28"/>
        </w:rPr>
        <w:t>Отношения подрядчика и третьих лиц не оформлялись субподрядными д</w:t>
      </w:r>
      <w:r w:rsidRPr="0002610C">
        <w:rPr>
          <w:sz w:val="28"/>
          <w:szCs w:val="28"/>
        </w:rPr>
        <w:t>о</w:t>
      </w:r>
      <w:r w:rsidRPr="0002610C">
        <w:rPr>
          <w:sz w:val="28"/>
          <w:szCs w:val="28"/>
        </w:rPr>
        <w:t>говорами.</w:t>
      </w:r>
    </w:p>
    <w:p w:rsidR="0098658F" w:rsidRPr="001C57CC" w:rsidRDefault="0098658F" w:rsidP="0098658F">
      <w:pPr>
        <w:jc w:val="both"/>
        <w:rPr>
          <w:sz w:val="28"/>
          <w:szCs w:val="28"/>
        </w:rPr>
      </w:pPr>
      <w:r w:rsidRPr="0002610C">
        <w:rPr>
          <w:sz w:val="28"/>
          <w:szCs w:val="28"/>
        </w:rPr>
        <w:t xml:space="preserve">     Подрядчик не счел нужным письменно согласовать с заказчиком привлеч</w:t>
      </w:r>
      <w:r w:rsidRPr="0002610C">
        <w:rPr>
          <w:sz w:val="28"/>
          <w:szCs w:val="28"/>
        </w:rPr>
        <w:t>е</w:t>
      </w:r>
      <w:r w:rsidRPr="0002610C">
        <w:rPr>
          <w:sz w:val="28"/>
          <w:szCs w:val="28"/>
        </w:rPr>
        <w:t>ние третьих лиц в соответствии с пунктом 5.3. Договора. Штрафные санкции, в случае ненадлежащего исполнения подрядчиком обязательств, заказчиком по отношению к подрядчику не</w:t>
      </w:r>
      <w:r>
        <w:rPr>
          <w:sz w:val="28"/>
          <w:szCs w:val="28"/>
        </w:rPr>
        <w:t xml:space="preserve"> применялись. </w:t>
      </w:r>
    </w:p>
    <w:p w:rsidR="0098658F" w:rsidRDefault="0098658F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58F" w:rsidRDefault="0098658F" w:rsidP="0098658F">
      <w:pPr>
        <w:ind w:firstLine="567"/>
        <w:jc w:val="center"/>
        <w:rPr>
          <w:b/>
          <w:sz w:val="28"/>
          <w:szCs w:val="28"/>
        </w:rPr>
      </w:pPr>
      <w:r w:rsidRPr="00CE71D4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4</w:t>
      </w:r>
      <w:r w:rsidRPr="00CE71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CE71D4">
        <w:rPr>
          <w:b/>
          <w:sz w:val="28"/>
          <w:szCs w:val="28"/>
        </w:rPr>
        <w:t>ормирование резервного фонда</w:t>
      </w:r>
    </w:p>
    <w:p w:rsidR="0098658F" w:rsidRPr="004A3265" w:rsidRDefault="0098658F" w:rsidP="0098658F">
      <w:pPr>
        <w:autoSpaceDE w:val="0"/>
        <w:autoSpaceDN w:val="0"/>
        <w:adjustRightInd w:val="0"/>
        <w:ind w:firstLine="400"/>
        <w:jc w:val="both"/>
        <w:outlineLvl w:val="0"/>
        <w:rPr>
          <w:sz w:val="28"/>
          <w:szCs w:val="28"/>
        </w:rPr>
      </w:pPr>
      <w:r w:rsidRPr="004A3265">
        <w:rPr>
          <w:sz w:val="28"/>
          <w:szCs w:val="28"/>
        </w:rPr>
        <w:t xml:space="preserve">Статьей 16 Федерального  Закона от 14.11.2002 </w:t>
      </w:r>
      <w:r>
        <w:rPr>
          <w:sz w:val="28"/>
          <w:szCs w:val="28"/>
        </w:rPr>
        <w:t>года №</w:t>
      </w:r>
      <w:r w:rsidRPr="004A3265">
        <w:rPr>
          <w:sz w:val="28"/>
          <w:szCs w:val="28"/>
        </w:rPr>
        <w:t xml:space="preserve">161 предусмотрено создание резервного фонда унитарного предприятия за счет остающейся в его распоряжении чистой прибыли в порядке и в размерах, которые предусмотрены </w:t>
      </w:r>
      <w:r>
        <w:rPr>
          <w:sz w:val="28"/>
          <w:szCs w:val="28"/>
        </w:rPr>
        <w:t>У</w:t>
      </w:r>
      <w:r w:rsidRPr="004A3265">
        <w:rPr>
          <w:sz w:val="28"/>
          <w:szCs w:val="28"/>
        </w:rPr>
        <w:t>ставом, и используется исключительно на покрытие убытков унитарного предприятия.</w:t>
      </w:r>
    </w:p>
    <w:p w:rsidR="0098658F" w:rsidRPr="004A3265" w:rsidRDefault="0098658F" w:rsidP="0098658F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Статьей </w:t>
      </w:r>
      <w:r w:rsidRPr="004A3265">
        <w:rPr>
          <w:sz w:val="28"/>
          <w:szCs w:val="28"/>
        </w:rPr>
        <w:t xml:space="preserve">4.18. Устава установлено, что резервный фонд </w:t>
      </w:r>
      <w:r>
        <w:rPr>
          <w:sz w:val="28"/>
          <w:szCs w:val="28"/>
        </w:rPr>
        <w:t>п</w:t>
      </w:r>
      <w:r w:rsidRPr="004A3265">
        <w:rPr>
          <w:sz w:val="28"/>
          <w:szCs w:val="28"/>
        </w:rPr>
        <w:t>редприятия форм</w:t>
      </w:r>
      <w:r w:rsidRPr="004A3265">
        <w:rPr>
          <w:sz w:val="28"/>
          <w:szCs w:val="28"/>
        </w:rPr>
        <w:t>и</w:t>
      </w:r>
      <w:r w:rsidRPr="004A3265">
        <w:rPr>
          <w:sz w:val="28"/>
          <w:szCs w:val="28"/>
        </w:rPr>
        <w:t>руется путем обязательных ежегодных отчислений в размере 10 (десяти)</w:t>
      </w:r>
      <w:r>
        <w:rPr>
          <w:sz w:val="28"/>
          <w:szCs w:val="28"/>
        </w:rPr>
        <w:t xml:space="preserve"> </w:t>
      </w:r>
      <w:r w:rsidRPr="004A3265">
        <w:rPr>
          <w:sz w:val="28"/>
          <w:szCs w:val="28"/>
        </w:rPr>
        <w:t>пр</w:t>
      </w:r>
      <w:r w:rsidRPr="004A3265">
        <w:rPr>
          <w:sz w:val="28"/>
          <w:szCs w:val="28"/>
        </w:rPr>
        <w:t>о</w:t>
      </w:r>
      <w:r w:rsidRPr="004A3265">
        <w:rPr>
          <w:sz w:val="28"/>
          <w:szCs w:val="28"/>
        </w:rPr>
        <w:t xml:space="preserve">центов от чистой прибыли. Размер резервного фонда составляет не менее 1% (одного) процента Уставного фонда </w:t>
      </w:r>
      <w:r>
        <w:rPr>
          <w:sz w:val="28"/>
          <w:szCs w:val="28"/>
        </w:rPr>
        <w:t>п</w:t>
      </w:r>
      <w:r w:rsidRPr="004A3265">
        <w:rPr>
          <w:sz w:val="28"/>
          <w:szCs w:val="28"/>
        </w:rPr>
        <w:t>редприятия.</w:t>
      </w:r>
    </w:p>
    <w:p w:rsidR="0098658F" w:rsidRPr="0064411A" w:rsidRDefault="0098658F" w:rsidP="0098658F">
      <w:pPr>
        <w:ind w:firstLine="400"/>
        <w:rPr>
          <w:i/>
          <w:sz w:val="28"/>
          <w:szCs w:val="28"/>
        </w:rPr>
      </w:pPr>
      <w:r w:rsidRPr="0064411A">
        <w:rPr>
          <w:i/>
          <w:sz w:val="28"/>
          <w:szCs w:val="28"/>
        </w:rPr>
        <w:t>Проверка показала, что резервный фонд не формировался, его учет на б</w:t>
      </w:r>
      <w:r w:rsidRPr="0064411A">
        <w:rPr>
          <w:i/>
          <w:sz w:val="28"/>
          <w:szCs w:val="28"/>
        </w:rPr>
        <w:t>а</w:t>
      </w:r>
      <w:r w:rsidRPr="0064411A">
        <w:rPr>
          <w:i/>
          <w:sz w:val="28"/>
          <w:szCs w:val="28"/>
        </w:rPr>
        <w:t xml:space="preserve">лансовом счете </w:t>
      </w:r>
      <w:r>
        <w:rPr>
          <w:i/>
          <w:sz w:val="28"/>
          <w:szCs w:val="28"/>
        </w:rPr>
        <w:t xml:space="preserve"> 82 </w:t>
      </w:r>
      <w:r w:rsidRPr="0064411A">
        <w:rPr>
          <w:i/>
          <w:sz w:val="28"/>
          <w:szCs w:val="28"/>
        </w:rPr>
        <w:t xml:space="preserve"> «Резервный капитал» не осуществлялся.</w:t>
      </w:r>
    </w:p>
    <w:p w:rsidR="0098658F" w:rsidRDefault="0098658F" w:rsidP="0098658F">
      <w:pPr>
        <w:ind w:firstLine="567"/>
        <w:jc w:val="center"/>
        <w:rPr>
          <w:b/>
          <w:sz w:val="28"/>
          <w:szCs w:val="28"/>
        </w:rPr>
      </w:pPr>
    </w:p>
    <w:p w:rsidR="0098658F" w:rsidRDefault="0098658F" w:rsidP="0098658F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4.5 Использование муниципальной собственности.</w:t>
      </w:r>
    </w:p>
    <w:p w:rsidR="0098658F" w:rsidRDefault="0098658F" w:rsidP="0098658F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Бургинского сельского поселения передано имущество в МУП «БКХ» на праве хозяйственного ведения. В 2013 году Постановлением Администрации Бургинского сельского поселения от 24.06.2013 г. №100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дано имущество в количестве 10 объектов балансовой стоимостью 254,5 тыс. рублей, остаточной стоимости- 130,8 тыс. рублей.</w:t>
      </w:r>
    </w:p>
    <w:p w:rsidR="0098658F" w:rsidRDefault="0098658F" w:rsidP="0098658F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В 2014, 2015 годах Постановлениями Администрации Бургинского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от 26.05.2014 г. №66 и от 22.05.2015 г. №62 передано имущество в количестве 6 объектов балансовой стоимостью 300,0 тыс. рублей, остаточной стоимости - 0 тыс. рублей.  </w:t>
      </w:r>
    </w:p>
    <w:p w:rsidR="0098658F" w:rsidRDefault="0098658F" w:rsidP="0098658F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Акт приема - передачи на переданный объект (автотранспортное средство) в 2014 году не составлялся.</w:t>
      </w:r>
    </w:p>
    <w:p w:rsidR="0098658F" w:rsidRDefault="0098658F" w:rsidP="0098658F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 состоянию на </w:t>
      </w:r>
      <w:r w:rsidRPr="00836596">
        <w:rPr>
          <w:sz w:val="28"/>
          <w:szCs w:val="28"/>
        </w:rPr>
        <w:t>01.01.2016г.</w:t>
      </w:r>
      <w:r>
        <w:rPr>
          <w:sz w:val="28"/>
          <w:szCs w:val="28"/>
        </w:rPr>
        <w:t xml:space="preserve"> по данным Главной книги за МУП «БКХ» числится</w:t>
      </w:r>
      <w:r w:rsidRPr="00272F93">
        <w:rPr>
          <w:sz w:val="28"/>
          <w:szCs w:val="28"/>
        </w:rPr>
        <w:t xml:space="preserve"> 1 объект муниципального имущества</w:t>
      </w:r>
      <w:r w:rsidRPr="009D57FB">
        <w:rPr>
          <w:sz w:val="28"/>
          <w:szCs w:val="28"/>
        </w:rPr>
        <w:t xml:space="preserve"> </w:t>
      </w:r>
      <w:r>
        <w:rPr>
          <w:sz w:val="28"/>
          <w:szCs w:val="28"/>
        </w:rPr>
        <w:t>- здание бани с</w:t>
      </w:r>
      <w:r w:rsidRPr="00272F93">
        <w:rPr>
          <w:sz w:val="28"/>
          <w:szCs w:val="28"/>
        </w:rPr>
        <w:t xml:space="preserve"> остато</w:t>
      </w:r>
      <w:r w:rsidRPr="00272F93">
        <w:rPr>
          <w:sz w:val="28"/>
          <w:szCs w:val="28"/>
        </w:rPr>
        <w:t>ч</w:t>
      </w:r>
      <w:r w:rsidRPr="00272F93">
        <w:rPr>
          <w:sz w:val="28"/>
          <w:szCs w:val="28"/>
        </w:rPr>
        <w:t>ной стоимост</w:t>
      </w:r>
      <w:r>
        <w:rPr>
          <w:sz w:val="28"/>
          <w:szCs w:val="28"/>
        </w:rPr>
        <w:t>ью</w:t>
      </w:r>
      <w:r w:rsidRPr="00272F93">
        <w:rPr>
          <w:sz w:val="28"/>
          <w:szCs w:val="28"/>
        </w:rPr>
        <w:t xml:space="preserve"> - 107,1</w:t>
      </w:r>
      <w:r>
        <w:rPr>
          <w:sz w:val="28"/>
          <w:szCs w:val="28"/>
        </w:rPr>
        <w:t xml:space="preserve"> тыс. рублей. </w:t>
      </w:r>
    </w:p>
    <w:p w:rsidR="0098658F" w:rsidRDefault="0098658F" w:rsidP="0098658F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установлено, что в нарушение статьи 131 ГК РФ и  пункта 2 статьи 2 Федерального Закона от 21.06.1997 года №122-ФЗ «О государственной регистрации прав на недвижимое  имущество и сделок по ним» в органах юстиции не произведена регистрация права хозяйственного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на объекты недвижимости, закрепленные за предприятием. Следовател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но, право хозяйственного ведения, несмотря на наличие акта приема-передачи, не возникло и является незаконным владением муниципальным имуществом.</w:t>
      </w:r>
    </w:p>
    <w:p w:rsidR="0098658F" w:rsidRDefault="0098658F" w:rsidP="0098658F">
      <w:pPr>
        <w:ind w:firstLine="400"/>
        <w:jc w:val="both"/>
        <w:rPr>
          <w:sz w:val="28"/>
          <w:szCs w:val="28"/>
        </w:rPr>
      </w:pPr>
      <w:r w:rsidRPr="00A126A0">
        <w:rPr>
          <w:sz w:val="28"/>
          <w:szCs w:val="28"/>
        </w:rPr>
        <w:t xml:space="preserve">Проверкой установлено, </w:t>
      </w:r>
      <w:r>
        <w:rPr>
          <w:sz w:val="28"/>
          <w:szCs w:val="28"/>
        </w:rPr>
        <w:t xml:space="preserve">что </w:t>
      </w:r>
      <w:r w:rsidRPr="00A126A0">
        <w:rPr>
          <w:sz w:val="28"/>
          <w:szCs w:val="28"/>
        </w:rPr>
        <w:t>переданный МУП «БКХ» в 2014 году автом</w:t>
      </w:r>
      <w:r w:rsidRPr="00A126A0">
        <w:rPr>
          <w:sz w:val="28"/>
          <w:szCs w:val="28"/>
        </w:rPr>
        <w:t>о</w:t>
      </w:r>
      <w:r w:rsidRPr="00A126A0">
        <w:rPr>
          <w:sz w:val="28"/>
          <w:szCs w:val="28"/>
        </w:rPr>
        <w:t xml:space="preserve">биль УАЗ-220694-04 г/в 2006, </w:t>
      </w:r>
      <w:r>
        <w:rPr>
          <w:sz w:val="28"/>
          <w:szCs w:val="28"/>
        </w:rPr>
        <w:t xml:space="preserve">99 </w:t>
      </w:r>
      <w:r w:rsidRPr="00A126A0">
        <w:rPr>
          <w:sz w:val="28"/>
          <w:szCs w:val="28"/>
        </w:rPr>
        <w:t xml:space="preserve"> л.с., </w:t>
      </w:r>
      <w:r>
        <w:rPr>
          <w:sz w:val="28"/>
          <w:szCs w:val="28"/>
        </w:rPr>
        <w:t>оценочной</w:t>
      </w:r>
      <w:r w:rsidRPr="00A126A0">
        <w:rPr>
          <w:sz w:val="28"/>
          <w:szCs w:val="28"/>
        </w:rPr>
        <w:t xml:space="preserve"> стоимостью 19,0 тыс. рублей, </w:t>
      </w:r>
      <w:r>
        <w:rPr>
          <w:sz w:val="28"/>
          <w:szCs w:val="28"/>
        </w:rPr>
        <w:t>не используется и подлежит ремонту (письмо Администрации Бургинского сельского поселения от 11.03.2016г. №166). Ремонт транспортного средства и снятие с учета в регистрирующих органах</w:t>
      </w:r>
      <w:r w:rsidRPr="0024684D">
        <w:rPr>
          <w:sz w:val="28"/>
          <w:szCs w:val="28"/>
        </w:rPr>
        <w:t xml:space="preserve"> </w:t>
      </w:r>
      <w:r>
        <w:rPr>
          <w:sz w:val="28"/>
          <w:szCs w:val="28"/>
        </w:rPr>
        <w:t>не осуществлялись. Суть передачи автотранспортного средства не ясна, так как его использование для ведения</w:t>
      </w:r>
      <w:r w:rsidRPr="00D31C32">
        <w:rPr>
          <w:sz w:val="28"/>
          <w:szCs w:val="28"/>
        </w:rPr>
        <w:t xml:space="preserve"> </w:t>
      </w:r>
      <w:r w:rsidRPr="00D31C32">
        <w:rPr>
          <w:rStyle w:val="w"/>
          <w:sz w:val="28"/>
          <w:szCs w:val="28"/>
        </w:rPr>
        <w:t>х</w:t>
      </w:r>
      <w:r w:rsidRPr="00D31C32">
        <w:rPr>
          <w:rStyle w:val="w"/>
          <w:sz w:val="28"/>
          <w:szCs w:val="28"/>
        </w:rPr>
        <w:t>о</w:t>
      </w:r>
      <w:r w:rsidRPr="00D31C32">
        <w:rPr>
          <w:rStyle w:val="w"/>
          <w:sz w:val="28"/>
          <w:szCs w:val="28"/>
        </w:rPr>
        <w:t>зяйственной</w:t>
      </w:r>
      <w:r w:rsidRPr="00D31C32">
        <w:rPr>
          <w:sz w:val="28"/>
          <w:szCs w:val="28"/>
        </w:rPr>
        <w:t xml:space="preserve"> </w:t>
      </w:r>
      <w:r w:rsidRPr="00D31C32">
        <w:rPr>
          <w:rStyle w:val="w"/>
          <w:sz w:val="28"/>
          <w:szCs w:val="28"/>
        </w:rPr>
        <w:t xml:space="preserve">деятельности </w:t>
      </w:r>
      <w:r>
        <w:rPr>
          <w:rStyle w:val="w"/>
          <w:sz w:val="28"/>
          <w:szCs w:val="28"/>
        </w:rPr>
        <w:t xml:space="preserve">с целью получения прибыли невозможно. </w:t>
      </w:r>
      <w:r w:rsidRPr="0024684D">
        <w:rPr>
          <w:sz w:val="28"/>
          <w:szCs w:val="28"/>
        </w:rPr>
        <w:t>Собстве</w:t>
      </w:r>
      <w:r w:rsidRPr="0024684D">
        <w:rPr>
          <w:sz w:val="28"/>
          <w:szCs w:val="28"/>
        </w:rPr>
        <w:t>н</w:t>
      </w:r>
      <w:r w:rsidRPr="0024684D">
        <w:rPr>
          <w:sz w:val="28"/>
          <w:szCs w:val="28"/>
        </w:rPr>
        <w:t xml:space="preserve">ником транспортного средства является Администрация поселения, за которое она </w:t>
      </w:r>
      <w:r>
        <w:rPr>
          <w:sz w:val="28"/>
          <w:szCs w:val="28"/>
        </w:rPr>
        <w:t xml:space="preserve">ежегодно </w:t>
      </w:r>
      <w:r w:rsidRPr="0024684D">
        <w:rPr>
          <w:sz w:val="28"/>
          <w:szCs w:val="28"/>
        </w:rPr>
        <w:t>уплачивает транспортный налог, что вед</w:t>
      </w:r>
      <w:r>
        <w:rPr>
          <w:sz w:val="28"/>
          <w:szCs w:val="28"/>
        </w:rPr>
        <w:t>е</w:t>
      </w:r>
      <w:r w:rsidRPr="0024684D">
        <w:rPr>
          <w:sz w:val="28"/>
          <w:szCs w:val="28"/>
        </w:rPr>
        <w:t xml:space="preserve">т к излишним расходам </w:t>
      </w:r>
      <w:r>
        <w:rPr>
          <w:sz w:val="28"/>
          <w:szCs w:val="28"/>
        </w:rPr>
        <w:t>из бюджета муниципального образования</w:t>
      </w:r>
      <w:r w:rsidRPr="0024684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8658F" w:rsidRDefault="0098658F" w:rsidP="0098658F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Статьей</w:t>
      </w:r>
      <w:r w:rsidRPr="002B5603">
        <w:rPr>
          <w:sz w:val="28"/>
          <w:szCs w:val="28"/>
        </w:rPr>
        <w:t xml:space="preserve"> 2.8</w:t>
      </w:r>
      <w:r>
        <w:rPr>
          <w:sz w:val="28"/>
          <w:szCs w:val="28"/>
        </w:rPr>
        <w:t>.</w:t>
      </w:r>
      <w:r w:rsidRPr="002B5603">
        <w:rPr>
          <w:sz w:val="28"/>
          <w:szCs w:val="28"/>
        </w:rPr>
        <w:t xml:space="preserve"> Устава закреплено, что </w:t>
      </w:r>
      <w:r>
        <w:rPr>
          <w:sz w:val="28"/>
          <w:szCs w:val="28"/>
        </w:rPr>
        <w:t>п</w:t>
      </w:r>
      <w:r w:rsidRPr="002B5603">
        <w:rPr>
          <w:sz w:val="28"/>
          <w:szCs w:val="28"/>
        </w:rPr>
        <w:t xml:space="preserve">редприятие подотчетно </w:t>
      </w:r>
      <w:r>
        <w:rPr>
          <w:sz w:val="28"/>
          <w:szCs w:val="28"/>
        </w:rPr>
        <w:t>у</w:t>
      </w:r>
      <w:r w:rsidRPr="002B5603">
        <w:rPr>
          <w:sz w:val="28"/>
          <w:szCs w:val="28"/>
        </w:rPr>
        <w:t>чредителю по вопросам целевого использования и сохранности муниципального имущества.</w:t>
      </w:r>
      <w:r>
        <w:rPr>
          <w:sz w:val="28"/>
          <w:szCs w:val="28"/>
        </w:rPr>
        <w:t xml:space="preserve"> </w:t>
      </w:r>
    </w:p>
    <w:p w:rsidR="0098658F" w:rsidRPr="002B5603" w:rsidRDefault="0098658F" w:rsidP="0098658F">
      <w:pPr>
        <w:ind w:firstLine="4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2B5603">
        <w:rPr>
          <w:rFonts w:ascii="Times New Roman CYR" w:hAnsi="Times New Roman CYR" w:cs="Times New Roman CYR"/>
          <w:sz w:val="28"/>
          <w:szCs w:val="28"/>
        </w:rPr>
        <w:t>6.2.9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2B5603">
        <w:rPr>
          <w:rFonts w:ascii="Times New Roman CYR" w:hAnsi="Times New Roman CYR" w:cs="Times New Roman CYR"/>
          <w:sz w:val="28"/>
          <w:szCs w:val="28"/>
        </w:rPr>
        <w:t xml:space="preserve">Устава предприятия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обязанностью </w:t>
      </w:r>
      <w:r w:rsidRPr="002B5603">
        <w:rPr>
          <w:rFonts w:ascii="Times New Roman CYR" w:hAnsi="Times New Roman CYR" w:cs="Times New Roman CYR"/>
          <w:sz w:val="28"/>
          <w:szCs w:val="28"/>
        </w:rPr>
        <w:t>директ</w:t>
      </w:r>
      <w:r w:rsidRPr="002B5603">
        <w:rPr>
          <w:rFonts w:ascii="Times New Roman CYR" w:hAnsi="Times New Roman CYR" w:cs="Times New Roman CYR"/>
          <w:sz w:val="28"/>
          <w:szCs w:val="28"/>
        </w:rPr>
        <w:t>о</w:t>
      </w:r>
      <w:r w:rsidRPr="002B5603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 xml:space="preserve">а является </w:t>
      </w:r>
      <w:r w:rsidRPr="002B5603">
        <w:rPr>
          <w:rFonts w:ascii="Times New Roman CYR" w:hAnsi="Times New Roman CYR" w:cs="Times New Roman CYR"/>
          <w:sz w:val="28"/>
          <w:szCs w:val="28"/>
        </w:rPr>
        <w:t>представл</w:t>
      </w:r>
      <w:r>
        <w:rPr>
          <w:rFonts w:ascii="Times New Roman CYR" w:hAnsi="Times New Roman CYR" w:cs="Times New Roman CYR"/>
          <w:sz w:val="28"/>
          <w:szCs w:val="28"/>
        </w:rPr>
        <w:t>ение</w:t>
      </w:r>
      <w:r w:rsidRPr="002B560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B5603">
        <w:rPr>
          <w:rFonts w:ascii="Times New Roman CYR" w:hAnsi="Times New Roman CYR" w:cs="Times New Roman CYR"/>
          <w:sz w:val="28"/>
          <w:szCs w:val="28"/>
        </w:rPr>
        <w:t>чредителю ежеквартально, в установленном поря</w:t>
      </w:r>
      <w:r w:rsidRPr="002B5603">
        <w:rPr>
          <w:rFonts w:ascii="Times New Roman CYR" w:hAnsi="Times New Roman CYR" w:cs="Times New Roman CYR"/>
          <w:sz w:val="28"/>
          <w:szCs w:val="28"/>
        </w:rPr>
        <w:t>д</w:t>
      </w:r>
      <w:r w:rsidRPr="002B5603">
        <w:rPr>
          <w:rFonts w:ascii="Times New Roman CYR" w:hAnsi="Times New Roman CYR" w:cs="Times New Roman CYR"/>
          <w:sz w:val="28"/>
          <w:szCs w:val="28"/>
        </w:rPr>
        <w:t>ке, сведени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2B5603">
        <w:rPr>
          <w:rFonts w:ascii="Times New Roman CYR" w:hAnsi="Times New Roman CYR" w:cs="Times New Roman CYR"/>
          <w:sz w:val="28"/>
          <w:szCs w:val="28"/>
        </w:rPr>
        <w:t xml:space="preserve"> о закрепленном за ним имуществе.</w:t>
      </w:r>
    </w:p>
    <w:p w:rsidR="0098658F" w:rsidRDefault="0098658F" w:rsidP="0098658F">
      <w:pPr>
        <w:ind w:firstLine="400"/>
        <w:jc w:val="both"/>
        <w:rPr>
          <w:sz w:val="28"/>
          <w:szCs w:val="28"/>
        </w:rPr>
      </w:pPr>
      <w:r w:rsidRPr="002B5603">
        <w:rPr>
          <w:rFonts w:ascii="Times New Roman CYR" w:hAnsi="Times New Roman CYR" w:cs="Times New Roman CYR"/>
          <w:sz w:val="28"/>
          <w:szCs w:val="28"/>
        </w:rPr>
        <w:t>В нарушение</w:t>
      </w:r>
      <w:r>
        <w:rPr>
          <w:rFonts w:ascii="Times New Roman CYR" w:hAnsi="Times New Roman CYR" w:cs="Times New Roman CYR"/>
          <w:sz w:val="28"/>
          <w:szCs w:val="28"/>
        </w:rPr>
        <w:t xml:space="preserve"> указанных норм отчетность предприятием </w:t>
      </w:r>
      <w:r w:rsidRPr="00781D03">
        <w:rPr>
          <w:sz w:val="28"/>
          <w:szCs w:val="28"/>
        </w:rPr>
        <w:t>собственник</w:t>
      </w:r>
      <w:r>
        <w:rPr>
          <w:sz w:val="28"/>
          <w:szCs w:val="28"/>
        </w:rPr>
        <w:t>у</w:t>
      </w:r>
      <w:r w:rsidRPr="00781D03">
        <w:rPr>
          <w:sz w:val="28"/>
          <w:szCs w:val="28"/>
        </w:rPr>
        <w:t xml:space="preserve"> им</w:t>
      </w:r>
      <w:r w:rsidRPr="00781D03">
        <w:rPr>
          <w:sz w:val="28"/>
          <w:szCs w:val="28"/>
        </w:rPr>
        <w:t>у</w:t>
      </w:r>
      <w:r w:rsidRPr="00781D03">
        <w:rPr>
          <w:sz w:val="28"/>
          <w:szCs w:val="28"/>
        </w:rPr>
        <w:t>щества</w:t>
      </w:r>
      <w:r>
        <w:rPr>
          <w:sz w:val="28"/>
          <w:szCs w:val="28"/>
        </w:rPr>
        <w:t xml:space="preserve"> не представлялась.</w:t>
      </w:r>
    </w:p>
    <w:p w:rsidR="0098658F" w:rsidRDefault="0098658F" w:rsidP="0098658F">
      <w:pPr>
        <w:ind w:firstLine="567"/>
        <w:jc w:val="both"/>
        <w:rPr>
          <w:sz w:val="28"/>
          <w:szCs w:val="28"/>
        </w:rPr>
      </w:pPr>
    </w:p>
    <w:p w:rsidR="0098658F" w:rsidRPr="0064411A" w:rsidRDefault="0098658F" w:rsidP="0098658F">
      <w:pPr>
        <w:ind w:firstLine="567"/>
        <w:jc w:val="center"/>
        <w:rPr>
          <w:b/>
          <w:sz w:val="28"/>
          <w:szCs w:val="28"/>
        </w:rPr>
      </w:pPr>
      <w:r w:rsidRPr="0064411A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6</w:t>
      </w:r>
      <w:r w:rsidRPr="0064411A">
        <w:rPr>
          <w:b/>
          <w:sz w:val="28"/>
          <w:szCs w:val="28"/>
        </w:rPr>
        <w:t xml:space="preserve"> Отчисления </w:t>
      </w:r>
      <w:r>
        <w:rPr>
          <w:b/>
          <w:sz w:val="28"/>
          <w:szCs w:val="28"/>
        </w:rPr>
        <w:t>п</w:t>
      </w:r>
      <w:r w:rsidRPr="0064411A">
        <w:rPr>
          <w:b/>
          <w:sz w:val="28"/>
          <w:szCs w:val="28"/>
        </w:rPr>
        <w:t xml:space="preserve">редприятием в бюджет части прибыли </w:t>
      </w:r>
    </w:p>
    <w:p w:rsidR="0098658F" w:rsidRDefault="0098658F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2721">
        <w:rPr>
          <w:sz w:val="28"/>
          <w:szCs w:val="28"/>
        </w:rPr>
        <w:t xml:space="preserve">Согласно статье 17 </w:t>
      </w:r>
      <w:r w:rsidRPr="004A3265">
        <w:rPr>
          <w:sz w:val="28"/>
          <w:szCs w:val="28"/>
        </w:rPr>
        <w:t>Федерального Закона от 14.11.2002</w:t>
      </w:r>
      <w:r>
        <w:rPr>
          <w:sz w:val="28"/>
          <w:szCs w:val="28"/>
        </w:rPr>
        <w:t xml:space="preserve"> года</w:t>
      </w:r>
      <w:r w:rsidRPr="004A326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A3265">
        <w:rPr>
          <w:sz w:val="28"/>
          <w:szCs w:val="28"/>
        </w:rPr>
        <w:t>161</w:t>
      </w:r>
      <w:r w:rsidRPr="009A2721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9A2721">
        <w:rPr>
          <w:sz w:val="28"/>
          <w:szCs w:val="28"/>
        </w:rPr>
        <w:t>редпр</w:t>
      </w:r>
      <w:r w:rsidRPr="009A2721">
        <w:rPr>
          <w:sz w:val="28"/>
          <w:szCs w:val="28"/>
        </w:rPr>
        <w:t>и</w:t>
      </w:r>
      <w:r w:rsidRPr="009A2721">
        <w:rPr>
          <w:sz w:val="28"/>
          <w:szCs w:val="28"/>
        </w:rPr>
        <w:t>ятие обязано ежегодно перечислять в местный бюджет часть прибыли, оста</w:t>
      </w:r>
      <w:r w:rsidRPr="009A2721">
        <w:rPr>
          <w:sz w:val="28"/>
          <w:szCs w:val="28"/>
        </w:rPr>
        <w:t>ю</w:t>
      </w:r>
      <w:r w:rsidRPr="009A2721">
        <w:rPr>
          <w:sz w:val="28"/>
          <w:szCs w:val="28"/>
        </w:rPr>
        <w:t>щейся в его распоряжении после уплаты налогов и иных обязательных плат</w:t>
      </w:r>
      <w:r w:rsidRPr="009A2721">
        <w:rPr>
          <w:sz w:val="28"/>
          <w:szCs w:val="28"/>
        </w:rPr>
        <w:t>е</w:t>
      </w:r>
      <w:r w:rsidRPr="009A2721">
        <w:rPr>
          <w:sz w:val="28"/>
          <w:szCs w:val="28"/>
        </w:rPr>
        <w:t xml:space="preserve">жей в порядке, размерах и в сроки, которые определяются органами местного самоуправления. </w:t>
      </w:r>
    </w:p>
    <w:p w:rsidR="0098658F" w:rsidRDefault="0098658F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Порядок  отчислений  части прибыли в бюджет поселения утвержден лишь в 2016 году (</w:t>
      </w:r>
      <w:r w:rsidRPr="009A2721">
        <w:rPr>
          <w:sz w:val="28"/>
          <w:szCs w:val="28"/>
        </w:rPr>
        <w:t>Решение Совета депутатов</w:t>
      </w:r>
      <w:r>
        <w:rPr>
          <w:sz w:val="28"/>
          <w:szCs w:val="28"/>
        </w:rPr>
        <w:t xml:space="preserve"> Бургинского сельского поселения</w:t>
      </w:r>
      <w:r w:rsidRPr="009A2721">
        <w:rPr>
          <w:sz w:val="28"/>
          <w:szCs w:val="28"/>
        </w:rPr>
        <w:t xml:space="preserve"> от 1</w:t>
      </w:r>
      <w:r>
        <w:rPr>
          <w:sz w:val="28"/>
          <w:szCs w:val="28"/>
        </w:rPr>
        <w:t>6</w:t>
      </w:r>
      <w:r w:rsidRPr="009A2721">
        <w:rPr>
          <w:sz w:val="28"/>
          <w:szCs w:val="28"/>
        </w:rPr>
        <w:t>.03.201</w:t>
      </w:r>
      <w:r>
        <w:rPr>
          <w:sz w:val="28"/>
          <w:szCs w:val="28"/>
        </w:rPr>
        <w:t>6</w:t>
      </w:r>
      <w:r w:rsidRPr="009A2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Pr="009A2721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9A2721">
        <w:rPr>
          <w:sz w:val="28"/>
          <w:szCs w:val="28"/>
        </w:rPr>
        <w:t xml:space="preserve"> «О </w:t>
      </w:r>
      <w:r>
        <w:rPr>
          <w:sz w:val="28"/>
          <w:szCs w:val="28"/>
        </w:rPr>
        <w:t>порядке перечисления в местный бюджет части прибыли муниципального унитарного предприятия</w:t>
      </w:r>
      <w:r w:rsidRPr="009A2721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98658F" w:rsidRDefault="0098658F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2721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9A2721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Бургинского сельского поселения</w:t>
      </w:r>
      <w:r w:rsidRPr="009A272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16.03.2016 №34 «О внесении изменений в решение Совета депутатов Бургинского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28.12.2015 года №23 «Об утверждении бюджета Бургинск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сельского поселения» на 2015 год </w:t>
      </w:r>
      <w:r w:rsidRPr="009A2721">
        <w:rPr>
          <w:sz w:val="28"/>
          <w:szCs w:val="28"/>
        </w:rPr>
        <w:t>установлен норматив отчислений в бю</w:t>
      </w:r>
      <w:r w:rsidRPr="009A2721">
        <w:rPr>
          <w:sz w:val="28"/>
          <w:szCs w:val="28"/>
        </w:rPr>
        <w:t>д</w:t>
      </w:r>
      <w:r w:rsidRPr="009A2721">
        <w:rPr>
          <w:sz w:val="28"/>
          <w:szCs w:val="28"/>
        </w:rPr>
        <w:t xml:space="preserve">жет в размере 5%. </w:t>
      </w:r>
    </w:p>
    <w:p w:rsidR="0098658F" w:rsidRPr="00EB7A50" w:rsidRDefault="0098658F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7A50">
        <w:rPr>
          <w:sz w:val="28"/>
          <w:szCs w:val="28"/>
        </w:rPr>
        <w:t>За период 2013-2014</w:t>
      </w:r>
      <w:r>
        <w:rPr>
          <w:sz w:val="28"/>
          <w:szCs w:val="28"/>
        </w:rPr>
        <w:t xml:space="preserve"> годы</w:t>
      </w:r>
      <w:r w:rsidRPr="00EB7A50">
        <w:rPr>
          <w:sz w:val="28"/>
          <w:szCs w:val="28"/>
        </w:rPr>
        <w:t xml:space="preserve"> отчисления части прибыли в бюджет поселения МУП «БКХ» не производились ввиду отсутствия для </w:t>
      </w:r>
      <w:r>
        <w:rPr>
          <w:sz w:val="28"/>
          <w:szCs w:val="28"/>
        </w:rPr>
        <w:t>п</w:t>
      </w:r>
      <w:r w:rsidRPr="00EB7A50">
        <w:rPr>
          <w:sz w:val="28"/>
          <w:szCs w:val="28"/>
        </w:rPr>
        <w:t>редприятия  норматива.  По окончании 2015 года отчисления части прибыли в бюджет поселения не производилось в связи с установление</w:t>
      </w:r>
      <w:r>
        <w:rPr>
          <w:sz w:val="28"/>
          <w:szCs w:val="28"/>
        </w:rPr>
        <w:t>м</w:t>
      </w:r>
      <w:r w:rsidRPr="00EB7A50">
        <w:rPr>
          <w:sz w:val="28"/>
          <w:szCs w:val="28"/>
        </w:rPr>
        <w:t xml:space="preserve"> срока – не позднее 15 апреля года, сл</w:t>
      </w:r>
      <w:r w:rsidRPr="00EB7A50">
        <w:rPr>
          <w:sz w:val="28"/>
          <w:szCs w:val="28"/>
        </w:rPr>
        <w:t>е</w:t>
      </w:r>
      <w:r w:rsidRPr="00EB7A50">
        <w:rPr>
          <w:sz w:val="28"/>
          <w:szCs w:val="28"/>
        </w:rPr>
        <w:t>дующего за отчетным.</w:t>
      </w:r>
    </w:p>
    <w:p w:rsidR="0098658F" w:rsidRPr="00917AE2" w:rsidRDefault="0098658F" w:rsidP="0098658F">
      <w:pPr>
        <w:ind w:firstLine="400"/>
        <w:jc w:val="both"/>
        <w:rPr>
          <w:sz w:val="28"/>
          <w:szCs w:val="28"/>
        </w:rPr>
      </w:pPr>
      <w:r w:rsidRPr="00EB7A50">
        <w:rPr>
          <w:sz w:val="28"/>
          <w:szCs w:val="28"/>
        </w:rPr>
        <w:t xml:space="preserve">Аналитический учет по счету 90 субсчет 9 </w:t>
      </w:r>
      <w:r>
        <w:rPr>
          <w:sz w:val="28"/>
          <w:szCs w:val="28"/>
        </w:rPr>
        <w:t>«</w:t>
      </w:r>
      <w:r w:rsidRPr="00EB7A50">
        <w:rPr>
          <w:sz w:val="28"/>
          <w:szCs w:val="28"/>
        </w:rPr>
        <w:t>Прибыль / убыток от продаж</w:t>
      </w:r>
      <w:r>
        <w:rPr>
          <w:sz w:val="28"/>
          <w:szCs w:val="28"/>
        </w:rPr>
        <w:t>»</w:t>
      </w:r>
      <w:r w:rsidRPr="00EB7A50">
        <w:rPr>
          <w:sz w:val="28"/>
          <w:szCs w:val="28"/>
        </w:rPr>
        <w:t xml:space="preserve"> в </w:t>
      </w:r>
      <w:r w:rsidRPr="00930CC5">
        <w:rPr>
          <w:b/>
          <w:sz w:val="28"/>
          <w:szCs w:val="28"/>
        </w:rPr>
        <w:t>Г</w:t>
      </w:r>
      <w:r w:rsidRPr="00930CC5">
        <w:rPr>
          <w:rStyle w:val="afa"/>
          <w:b w:val="0"/>
          <w:sz w:val="28"/>
          <w:szCs w:val="28"/>
        </w:rPr>
        <w:t>лавной книге в 2015 году</w:t>
      </w:r>
      <w:r w:rsidRPr="00EB7A50">
        <w:rPr>
          <w:sz w:val="28"/>
          <w:szCs w:val="28"/>
        </w:rPr>
        <w:t xml:space="preserve"> не велся.</w:t>
      </w:r>
    </w:p>
    <w:p w:rsidR="0098658F" w:rsidRDefault="0098658F" w:rsidP="0098658F">
      <w:pPr>
        <w:ind w:firstLine="540"/>
        <w:jc w:val="both"/>
        <w:rPr>
          <w:color w:val="000000"/>
          <w:sz w:val="26"/>
          <w:szCs w:val="26"/>
        </w:rPr>
      </w:pPr>
    </w:p>
    <w:p w:rsidR="0098658F" w:rsidRDefault="0098658F" w:rsidP="0098658F">
      <w:pPr>
        <w:ind w:firstLine="400"/>
        <w:jc w:val="both"/>
        <w:rPr>
          <w:sz w:val="28"/>
          <w:szCs w:val="28"/>
        </w:rPr>
      </w:pPr>
      <w:r w:rsidRPr="00A93730">
        <w:rPr>
          <w:sz w:val="28"/>
          <w:szCs w:val="28"/>
        </w:rPr>
        <w:t>Данные нарушения допущены должностными лицами МУП «БКХ» вследс</w:t>
      </w:r>
      <w:r w:rsidRPr="00A93730">
        <w:rPr>
          <w:sz w:val="28"/>
          <w:szCs w:val="28"/>
        </w:rPr>
        <w:t>т</w:t>
      </w:r>
      <w:r w:rsidRPr="00A93730">
        <w:rPr>
          <w:sz w:val="28"/>
          <w:szCs w:val="28"/>
        </w:rPr>
        <w:t xml:space="preserve">вие ненадлежащего исполнения ими своих </w:t>
      </w:r>
      <w:r>
        <w:rPr>
          <w:sz w:val="28"/>
          <w:szCs w:val="28"/>
        </w:rPr>
        <w:t xml:space="preserve">непосредственных </w:t>
      </w:r>
      <w:r w:rsidRPr="00A93730">
        <w:rPr>
          <w:sz w:val="28"/>
          <w:szCs w:val="28"/>
        </w:rPr>
        <w:t>обязанностей</w:t>
      </w:r>
      <w:r>
        <w:rPr>
          <w:sz w:val="28"/>
          <w:szCs w:val="28"/>
        </w:rPr>
        <w:t>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соблюдением требований законодательства в части ведения </w:t>
      </w:r>
      <w:r w:rsidRPr="00A93730">
        <w:rPr>
          <w:sz w:val="28"/>
          <w:szCs w:val="28"/>
        </w:rPr>
        <w:t>бухгалтерского учета</w:t>
      </w:r>
      <w:r>
        <w:rPr>
          <w:sz w:val="28"/>
          <w:szCs w:val="28"/>
        </w:rPr>
        <w:t xml:space="preserve"> и</w:t>
      </w:r>
      <w:r w:rsidRPr="00A93730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трудового законодательства</w:t>
      </w:r>
      <w:r w:rsidRPr="00A93730">
        <w:rPr>
          <w:sz w:val="28"/>
          <w:szCs w:val="28"/>
        </w:rPr>
        <w:t xml:space="preserve">. </w:t>
      </w:r>
    </w:p>
    <w:p w:rsidR="007A2019" w:rsidRDefault="007A2019" w:rsidP="007C55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4566" w:rsidRPr="007A2019" w:rsidRDefault="00AD4566" w:rsidP="00AD4566">
      <w:pPr>
        <w:ind w:firstLine="720"/>
        <w:jc w:val="center"/>
        <w:rPr>
          <w:b/>
          <w:sz w:val="28"/>
          <w:szCs w:val="28"/>
        </w:rPr>
      </w:pPr>
      <w:r w:rsidRPr="007A2019">
        <w:rPr>
          <w:b/>
          <w:sz w:val="28"/>
          <w:szCs w:val="28"/>
        </w:rPr>
        <w:t>Выводы</w:t>
      </w:r>
    </w:p>
    <w:p w:rsidR="00C108E6" w:rsidRPr="00DF5AD1" w:rsidRDefault="00AD4566" w:rsidP="007A2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019">
        <w:rPr>
          <w:rFonts w:ascii="Times New Roman" w:hAnsi="Times New Roman" w:cs="Times New Roman"/>
          <w:sz w:val="28"/>
          <w:szCs w:val="28"/>
        </w:rPr>
        <w:t xml:space="preserve"> </w:t>
      </w:r>
      <w:r w:rsidR="004F210D" w:rsidRPr="007A2019">
        <w:rPr>
          <w:rFonts w:ascii="Times New Roman" w:hAnsi="Times New Roman" w:cs="Times New Roman"/>
          <w:sz w:val="28"/>
          <w:szCs w:val="28"/>
        </w:rPr>
        <w:t xml:space="preserve">  </w:t>
      </w:r>
      <w:r w:rsidR="00A53AE0" w:rsidRPr="007A2019">
        <w:rPr>
          <w:rFonts w:ascii="Times New Roman" w:hAnsi="Times New Roman" w:cs="Times New Roman"/>
          <w:sz w:val="28"/>
          <w:szCs w:val="28"/>
        </w:rPr>
        <w:t xml:space="preserve"> </w:t>
      </w:r>
      <w:r w:rsidR="00C108E6" w:rsidRPr="00DF5AD1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DF5AD1" w:rsidRPr="00DF5AD1">
        <w:rPr>
          <w:rFonts w:ascii="Times New Roman" w:hAnsi="Times New Roman" w:cs="Times New Roman"/>
          <w:sz w:val="28"/>
          <w:szCs w:val="28"/>
        </w:rPr>
        <w:t>анализа хозяйственно-финансовой  деятельности муниц</w:t>
      </w:r>
      <w:r w:rsidR="00DF5AD1" w:rsidRPr="00DF5AD1">
        <w:rPr>
          <w:rFonts w:ascii="Times New Roman" w:hAnsi="Times New Roman" w:cs="Times New Roman"/>
          <w:sz w:val="28"/>
          <w:szCs w:val="28"/>
        </w:rPr>
        <w:t>и</w:t>
      </w:r>
      <w:r w:rsidR="00DF5AD1" w:rsidRPr="00DF5AD1">
        <w:rPr>
          <w:rFonts w:ascii="Times New Roman" w:hAnsi="Times New Roman" w:cs="Times New Roman"/>
          <w:sz w:val="28"/>
          <w:szCs w:val="28"/>
        </w:rPr>
        <w:t>пального унитарного предприятия «Бургинское коммунальное хозяйс</w:t>
      </w:r>
      <w:r w:rsidR="00DF5AD1" w:rsidRPr="00DF5AD1">
        <w:rPr>
          <w:rFonts w:ascii="Times New Roman" w:hAnsi="Times New Roman" w:cs="Times New Roman"/>
          <w:sz w:val="28"/>
          <w:szCs w:val="28"/>
        </w:rPr>
        <w:t>т</w:t>
      </w:r>
      <w:r w:rsidR="00DF5AD1" w:rsidRPr="00DF5AD1">
        <w:rPr>
          <w:rFonts w:ascii="Times New Roman" w:hAnsi="Times New Roman" w:cs="Times New Roman"/>
          <w:sz w:val="28"/>
          <w:szCs w:val="28"/>
        </w:rPr>
        <w:t xml:space="preserve">во» за 2013 год - истекший период 2016 года </w:t>
      </w:r>
      <w:r w:rsidR="00580B20" w:rsidRPr="00DF5AD1">
        <w:rPr>
          <w:rFonts w:ascii="Times New Roman" w:hAnsi="Times New Roman" w:cs="Times New Roman"/>
          <w:sz w:val="28"/>
          <w:szCs w:val="28"/>
        </w:rPr>
        <w:t>выявлено</w:t>
      </w:r>
      <w:r w:rsidR="00C108E6" w:rsidRPr="00DF5AD1">
        <w:rPr>
          <w:rFonts w:ascii="Times New Roman" w:hAnsi="Times New Roman" w:cs="Times New Roman"/>
          <w:sz w:val="28"/>
          <w:szCs w:val="28"/>
        </w:rPr>
        <w:t xml:space="preserve">: </w:t>
      </w:r>
      <w:r w:rsidRPr="00DF5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C5" w:rsidRPr="00F15FBE" w:rsidRDefault="009734C5" w:rsidP="009734C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МУП «БКХ» является коммерческой организацией, юридическим лицом, которое создано в соответствии с Федеральным законом от 14.11.2002 года №161 на основании постановления администрации Бургинского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от 29.04.2013 года №76, этим же постановлением утвержден Устав предприятия.</w:t>
      </w:r>
      <w:r w:rsidRPr="006A1E09">
        <w:rPr>
          <w:sz w:val="28"/>
          <w:szCs w:val="28"/>
        </w:rPr>
        <w:t xml:space="preserve">  </w:t>
      </w:r>
      <w:r>
        <w:rPr>
          <w:sz w:val="28"/>
          <w:szCs w:val="28"/>
        </w:rPr>
        <w:t>Учредителем является администрация Бургинского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селения. Имущество принадлежит предприятию на праве </w:t>
      </w:r>
      <w:r w:rsidRPr="00F15FBE">
        <w:rPr>
          <w:sz w:val="28"/>
          <w:szCs w:val="28"/>
        </w:rPr>
        <w:t>хозяйственного вед</w:t>
      </w:r>
      <w:r w:rsidRPr="00F15FBE">
        <w:rPr>
          <w:sz w:val="28"/>
          <w:szCs w:val="28"/>
        </w:rPr>
        <w:t>е</w:t>
      </w:r>
      <w:r w:rsidRPr="00F15FBE">
        <w:rPr>
          <w:sz w:val="28"/>
          <w:szCs w:val="28"/>
        </w:rPr>
        <w:t>ния</w:t>
      </w:r>
      <w:r w:rsidRPr="009734C5">
        <w:rPr>
          <w:sz w:val="28"/>
          <w:szCs w:val="28"/>
        </w:rPr>
        <w:t xml:space="preserve"> </w:t>
      </w:r>
      <w:r>
        <w:rPr>
          <w:sz w:val="28"/>
          <w:szCs w:val="28"/>
        </w:rPr>
        <w:t>и находится в собственности Бургинского сельского поселения.</w:t>
      </w:r>
    </w:p>
    <w:p w:rsidR="009734C5" w:rsidRDefault="009734C5" w:rsidP="009734C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5FBE">
        <w:rPr>
          <w:sz w:val="28"/>
          <w:szCs w:val="28"/>
        </w:rPr>
        <w:t xml:space="preserve">Первоначальный уставный фонд </w:t>
      </w:r>
      <w:r>
        <w:rPr>
          <w:sz w:val="28"/>
          <w:szCs w:val="28"/>
        </w:rPr>
        <w:t>п</w:t>
      </w:r>
      <w:r w:rsidRPr="00F15FBE">
        <w:rPr>
          <w:sz w:val="28"/>
          <w:szCs w:val="28"/>
        </w:rPr>
        <w:t>редприятия</w:t>
      </w:r>
      <w:r w:rsidRPr="00973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сформирован </w:t>
      </w:r>
      <w:r w:rsidRPr="00F15FBE">
        <w:rPr>
          <w:sz w:val="28"/>
          <w:szCs w:val="28"/>
        </w:rPr>
        <w:t>за счет мун</w:t>
      </w:r>
      <w:r w:rsidRPr="00F15FBE">
        <w:rPr>
          <w:sz w:val="28"/>
          <w:szCs w:val="28"/>
        </w:rPr>
        <w:t>и</w:t>
      </w:r>
      <w:r w:rsidRPr="00F15FBE">
        <w:rPr>
          <w:sz w:val="28"/>
          <w:szCs w:val="28"/>
        </w:rPr>
        <w:t>ципального иму</w:t>
      </w:r>
      <w:r>
        <w:rPr>
          <w:sz w:val="28"/>
          <w:szCs w:val="28"/>
        </w:rPr>
        <w:t xml:space="preserve">щества и </w:t>
      </w:r>
      <w:r w:rsidRPr="00F15FBE">
        <w:rPr>
          <w:sz w:val="28"/>
          <w:szCs w:val="28"/>
        </w:rPr>
        <w:t xml:space="preserve">в денежном выражении </w:t>
      </w:r>
      <w:r>
        <w:rPr>
          <w:sz w:val="28"/>
          <w:szCs w:val="28"/>
        </w:rPr>
        <w:t xml:space="preserve">составил </w:t>
      </w:r>
      <w:r w:rsidRPr="00F15FBE">
        <w:rPr>
          <w:sz w:val="28"/>
          <w:szCs w:val="28"/>
        </w:rPr>
        <w:t>1</w:t>
      </w:r>
      <w:r w:rsidRPr="007C6C17">
        <w:rPr>
          <w:sz w:val="28"/>
          <w:szCs w:val="28"/>
        </w:rPr>
        <w:t xml:space="preserve"> </w:t>
      </w:r>
      <w:r w:rsidRPr="00F15FBE">
        <w:rPr>
          <w:sz w:val="28"/>
          <w:szCs w:val="28"/>
        </w:rPr>
        <w:t>929</w:t>
      </w:r>
      <w:r w:rsidRPr="007C6C17">
        <w:rPr>
          <w:sz w:val="28"/>
          <w:szCs w:val="28"/>
        </w:rPr>
        <w:t xml:space="preserve"> </w:t>
      </w:r>
      <w:r w:rsidRPr="00F15FBE">
        <w:rPr>
          <w:sz w:val="28"/>
          <w:szCs w:val="28"/>
        </w:rPr>
        <w:t>247 рублей</w:t>
      </w:r>
      <w:r>
        <w:rPr>
          <w:sz w:val="28"/>
          <w:szCs w:val="28"/>
        </w:rPr>
        <w:t>,</w:t>
      </w:r>
      <w:r w:rsidRPr="00F15FBE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Pr="00F15FBE">
        <w:rPr>
          <w:sz w:val="28"/>
          <w:szCs w:val="28"/>
        </w:rPr>
        <w:t xml:space="preserve"> соответствует действующему законодательству. </w:t>
      </w:r>
    </w:p>
    <w:p w:rsidR="009734C5" w:rsidRDefault="009734C5" w:rsidP="009734C5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34C5">
        <w:rPr>
          <w:sz w:val="28"/>
          <w:szCs w:val="28"/>
        </w:rPr>
        <w:t xml:space="preserve"> </w:t>
      </w:r>
      <w:r w:rsidRPr="00297F07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>статьи 20</w:t>
      </w:r>
      <w:r w:rsidRPr="00297F07">
        <w:rPr>
          <w:sz w:val="28"/>
          <w:szCs w:val="28"/>
        </w:rPr>
        <w:t xml:space="preserve"> Федерального Закона от 14.11.2002 </w:t>
      </w:r>
      <w:r>
        <w:rPr>
          <w:sz w:val="28"/>
          <w:szCs w:val="28"/>
        </w:rPr>
        <w:t>года №</w:t>
      </w:r>
      <w:r w:rsidRPr="00297F07">
        <w:rPr>
          <w:sz w:val="28"/>
          <w:szCs w:val="28"/>
        </w:rPr>
        <w:t xml:space="preserve">161 и статьи 6.2.1 Устава </w:t>
      </w:r>
      <w:r>
        <w:rPr>
          <w:sz w:val="28"/>
          <w:szCs w:val="28"/>
        </w:rPr>
        <w:t>п</w:t>
      </w:r>
      <w:r w:rsidRPr="00297F07">
        <w:rPr>
          <w:sz w:val="28"/>
          <w:szCs w:val="28"/>
        </w:rPr>
        <w:t>редприятия порядок составления, утверждения и устано</w:t>
      </w:r>
      <w:r w:rsidRPr="00297F07">
        <w:rPr>
          <w:sz w:val="28"/>
          <w:szCs w:val="28"/>
        </w:rPr>
        <w:t>в</w:t>
      </w:r>
      <w:r w:rsidRPr="00297F07">
        <w:rPr>
          <w:sz w:val="28"/>
          <w:szCs w:val="28"/>
        </w:rPr>
        <w:t>ления показателей планов (программы) финансово</w:t>
      </w:r>
      <w:r w:rsidRPr="00B15C63">
        <w:rPr>
          <w:sz w:val="28"/>
          <w:szCs w:val="28"/>
        </w:rPr>
        <w:t>-хозяйственной деятельности унитарного предприятия на муниципальном уровне не утверждался, бухгалте</w:t>
      </w:r>
      <w:r w:rsidRPr="00B15C63">
        <w:rPr>
          <w:sz w:val="28"/>
          <w:szCs w:val="28"/>
        </w:rPr>
        <w:t>р</w:t>
      </w:r>
      <w:r w:rsidRPr="00B15C63">
        <w:rPr>
          <w:sz w:val="28"/>
          <w:szCs w:val="28"/>
        </w:rPr>
        <w:t>ская отчетность с Учредителем не согласовывалась, показатели эффективности деятел</w:t>
      </w:r>
      <w:r w:rsidRPr="00B15C63">
        <w:rPr>
          <w:sz w:val="28"/>
          <w:szCs w:val="28"/>
        </w:rPr>
        <w:t>ь</w:t>
      </w:r>
      <w:r w:rsidRPr="00B15C63">
        <w:rPr>
          <w:sz w:val="28"/>
          <w:szCs w:val="28"/>
        </w:rPr>
        <w:t>ности унитарного предприятия не утверждались.</w:t>
      </w:r>
    </w:p>
    <w:p w:rsidR="009734C5" w:rsidRPr="00F46913" w:rsidRDefault="009734C5" w:rsidP="009734C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0060F">
        <w:rPr>
          <w:sz w:val="28"/>
          <w:szCs w:val="28"/>
        </w:rPr>
        <w:t xml:space="preserve">Предприятием в адрес собственника имущества за 2013-2014 годы </w:t>
      </w:r>
      <w:r w:rsidRPr="00F46913">
        <w:rPr>
          <w:sz w:val="28"/>
          <w:szCs w:val="28"/>
        </w:rPr>
        <w:t>пре</w:t>
      </w:r>
      <w:r w:rsidRPr="00F46913">
        <w:rPr>
          <w:sz w:val="28"/>
          <w:szCs w:val="28"/>
        </w:rPr>
        <w:t>д</w:t>
      </w:r>
      <w:r w:rsidRPr="00F46913">
        <w:rPr>
          <w:sz w:val="28"/>
          <w:szCs w:val="28"/>
        </w:rPr>
        <w:t>ставлены бухгалтерский баланс и отчет о финансовых результатах без соотве</w:t>
      </w:r>
      <w:r w:rsidRPr="00F46913">
        <w:rPr>
          <w:sz w:val="28"/>
          <w:szCs w:val="28"/>
        </w:rPr>
        <w:t>т</w:t>
      </w:r>
      <w:r w:rsidRPr="00F46913">
        <w:rPr>
          <w:sz w:val="28"/>
          <w:szCs w:val="28"/>
        </w:rPr>
        <w:t>ствующих приложений.</w:t>
      </w:r>
    </w:p>
    <w:p w:rsidR="009734C5" w:rsidRPr="00F46913" w:rsidRDefault="009734C5" w:rsidP="00F469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913">
        <w:rPr>
          <w:rFonts w:ascii="Times New Roman" w:hAnsi="Times New Roman" w:cs="Times New Roman"/>
          <w:sz w:val="28"/>
          <w:szCs w:val="28"/>
        </w:rPr>
        <w:t xml:space="preserve"> </w:t>
      </w:r>
      <w:r w:rsidR="00F46913">
        <w:rPr>
          <w:rFonts w:ascii="Times New Roman" w:hAnsi="Times New Roman" w:cs="Times New Roman"/>
          <w:sz w:val="28"/>
          <w:szCs w:val="28"/>
        </w:rPr>
        <w:t xml:space="preserve"> </w:t>
      </w:r>
      <w:r w:rsidRPr="00F46913">
        <w:rPr>
          <w:rFonts w:ascii="Times New Roman" w:hAnsi="Times New Roman" w:cs="Times New Roman"/>
          <w:sz w:val="28"/>
          <w:szCs w:val="28"/>
        </w:rPr>
        <w:t xml:space="preserve"> 5. В 2014 году выручка и себестоимость предприятия выросли в 8 раз</w:t>
      </w:r>
      <w:r w:rsidR="00F46913" w:rsidRPr="00F46913">
        <w:rPr>
          <w:rFonts w:ascii="Times New Roman" w:hAnsi="Times New Roman" w:cs="Times New Roman"/>
          <w:sz w:val="28"/>
          <w:szCs w:val="28"/>
        </w:rPr>
        <w:t>а к уровню 2013 года</w:t>
      </w:r>
      <w:r w:rsidRPr="00F46913">
        <w:rPr>
          <w:rFonts w:ascii="Times New Roman" w:hAnsi="Times New Roman" w:cs="Times New Roman"/>
          <w:sz w:val="28"/>
          <w:szCs w:val="28"/>
        </w:rPr>
        <w:t>, за 2015 год срок предоставления отчетности не наступил.</w:t>
      </w:r>
      <w:r w:rsidR="00F46913" w:rsidRPr="00F46913">
        <w:rPr>
          <w:rFonts w:ascii="Times New Roman" w:hAnsi="Times New Roman" w:cs="Times New Roman"/>
          <w:sz w:val="28"/>
          <w:szCs w:val="28"/>
        </w:rPr>
        <w:t xml:space="preserve"> Провести более полный анализ финансово- хозяйственной деятельности не представилось возможным в виду отсутствия показателей, которые с</w:t>
      </w:r>
      <w:r w:rsidR="00F46913" w:rsidRPr="00F46913">
        <w:rPr>
          <w:rFonts w:ascii="Times New Roman" w:hAnsi="Times New Roman" w:cs="Times New Roman"/>
          <w:sz w:val="28"/>
          <w:szCs w:val="28"/>
        </w:rPr>
        <w:t>о</w:t>
      </w:r>
      <w:r w:rsidR="00F46913" w:rsidRPr="00F46913">
        <w:rPr>
          <w:rFonts w:ascii="Times New Roman" w:hAnsi="Times New Roman" w:cs="Times New Roman"/>
          <w:sz w:val="28"/>
          <w:szCs w:val="28"/>
        </w:rPr>
        <w:t xml:space="preserve">держатся в не представленных приложениях. </w:t>
      </w:r>
      <w:r w:rsidRPr="00F46913">
        <w:rPr>
          <w:rFonts w:ascii="Times New Roman" w:hAnsi="Times New Roman" w:cs="Times New Roman"/>
          <w:sz w:val="28"/>
          <w:szCs w:val="28"/>
        </w:rPr>
        <w:t xml:space="preserve">    В нарушение пункта 4.20. Устава пре</w:t>
      </w:r>
      <w:r w:rsidRPr="00F46913">
        <w:rPr>
          <w:rFonts w:ascii="Times New Roman" w:hAnsi="Times New Roman" w:cs="Times New Roman"/>
          <w:sz w:val="28"/>
          <w:szCs w:val="28"/>
        </w:rPr>
        <w:t>д</w:t>
      </w:r>
      <w:r w:rsidRPr="00F46913">
        <w:rPr>
          <w:rFonts w:ascii="Times New Roman" w:hAnsi="Times New Roman" w:cs="Times New Roman"/>
          <w:sz w:val="28"/>
          <w:szCs w:val="28"/>
        </w:rPr>
        <w:t>приятия учредителем ни за один указанный год бухгалтерская отчетность не утверждена, что вызывает сомнение в осуществлении контроля за деятельн</w:t>
      </w:r>
      <w:r w:rsidRPr="00F46913">
        <w:rPr>
          <w:rFonts w:ascii="Times New Roman" w:hAnsi="Times New Roman" w:cs="Times New Roman"/>
          <w:sz w:val="28"/>
          <w:szCs w:val="28"/>
        </w:rPr>
        <w:t>о</w:t>
      </w:r>
      <w:r w:rsidRPr="00F46913">
        <w:rPr>
          <w:rFonts w:ascii="Times New Roman" w:hAnsi="Times New Roman" w:cs="Times New Roman"/>
          <w:sz w:val="28"/>
          <w:szCs w:val="28"/>
        </w:rPr>
        <w:t>стью п</w:t>
      </w:r>
      <w:r w:rsidR="00F46913" w:rsidRPr="00F46913">
        <w:rPr>
          <w:rFonts w:ascii="Times New Roman" w:hAnsi="Times New Roman" w:cs="Times New Roman"/>
          <w:sz w:val="28"/>
          <w:szCs w:val="28"/>
        </w:rPr>
        <w:t>редприятия в целом</w:t>
      </w:r>
      <w:r w:rsidRPr="00F469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734C5" w:rsidRPr="00F15FBE" w:rsidRDefault="00F46913" w:rsidP="009734C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 Т</w:t>
      </w:r>
      <w:r w:rsidRPr="00B74AD0">
        <w:rPr>
          <w:sz w:val="28"/>
          <w:szCs w:val="28"/>
        </w:rPr>
        <w:t>арифы на </w:t>
      </w:r>
      <w:r>
        <w:rPr>
          <w:sz w:val="28"/>
          <w:szCs w:val="28"/>
        </w:rPr>
        <w:t>питьевую воду (питьевое водоснабжение) для потребителей МУ</w:t>
      </w:r>
      <w:r w:rsidRPr="00B74AD0">
        <w:rPr>
          <w:sz w:val="28"/>
          <w:szCs w:val="28"/>
        </w:rPr>
        <w:t>П «</w:t>
      </w:r>
      <w:r>
        <w:rPr>
          <w:sz w:val="28"/>
          <w:szCs w:val="28"/>
        </w:rPr>
        <w:t>БКХ»</w:t>
      </w:r>
      <w:r w:rsidRPr="00F46913">
        <w:rPr>
          <w:sz w:val="28"/>
          <w:szCs w:val="28"/>
        </w:rPr>
        <w:t xml:space="preserve"> </w:t>
      </w:r>
      <w:r w:rsidRPr="00B74AD0">
        <w:rPr>
          <w:sz w:val="28"/>
          <w:szCs w:val="28"/>
        </w:rPr>
        <w:t>установлены и  утверждены</w:t>
      </w:r>
      <w:r>
        <w:rPr>
          <w:sz w:val="28"/>
          <w:szCs w:val="28"/>
        </w:rPr>
        <w:t xml:space="preserve"> Постановлением</w:t>
      </w:r>
      <w:r w:rsidRPr="00B74AD0">
        <w:rPr>
          <w:sz w:val="28"/>
          <w:szCs w:val="28"/>
        </w:rPr>
        <w:t>  комитета </w:t>
      </w:r>
      <w:r>
        <w:rPr>
          <w:sz w:val="28"/>
          <w:szCs w:val="28"/>
        </w:rPr>
        <w:t>по цен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 тарифной политике Новгородской области</w:t>
      </w:r>
      <w:r w:rsidRPr="00B74AD0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с ноября 2015 года.</w:t>
      </w:r>
    </w:p>
    <w:p w:rsidR="00F46913" w:rsidRDefault="00F46913" w:rsidP="00F46913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тарифов</w:t>
      </w:r>
      <w:r w:rsidRPr="001D6D37">
        <w:rPr>
          <w:sz w:val="28"/>
          <w:szCs w:val="28"/>
        </w:rPr>
        <w:t xml:space="preserve"> </w:t>
      </w:r>
      <w:r w:rsidRPr="00B74AD0">
        <w:rPr>
          <w:sz w:val="28"/>
          <w:szCs w:val="28"/>
        </w:rPr>
        <w:t xml:space="preserve">на  </w:t>
      </w:r>
      <w:r>
        <w:rPr>
          <w:sz w:val="28"/>
          <w:szCs w:val="28"/>
        </w:rPr>
        <w:t>питьевую воду (питьевое водоснабжение)  Постановлени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</w:t>
      </w:r>
      <w:r w:rsidRPr="00B74AD0">
        <w:rPr>
          <w:sz w:val="28"/>
          <w:szCs w:val="28"/>
        </w:rPr>
        <w:t>  комитета </w:t>
      </w:r>
      <w:r>
        <w:rPr>
          <w:sz w:val="28"/>
          <w:szCs w:val="28"/>
        </w:rPr>
        <w:t>по ценовой и тарифной политике Новгородской области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ждены производственные программы в сфере холодного водоснабжения МУП «БКХ» на 2015 год и 2016-2018 годы, на 2014 год производственная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 не утверждалась.</w:t>
      </w:r>
    </w:p>
    <w:p w:rsidR="00F46913" w:rsidRPr="00F46913" w:rsidRDefault="00F46913" w:rsidP="00F46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   </w:t>
      </w:r>
      <w:r w:rsidRPr="00860AA8">
        <w:rPr>
          <w:sz w:val="28"/>
          <w:szCs w:val="28"/>
        </w:rPr>
        <w:t xml:space="preserve">МУП «БКХ» </w:t>
      </w:r>
      <w:r>
        <w:rPr>
          <w:sz w:val="28"/>
          <w:szCs w:val="28"/>
        </w:rPr>
        <w:t xml:space="preserve">также </w:t>
      </w:r>
      <w:r w:rsidRPr="00860AA8">
        <w:rPr>
          <w:sz w:val="28"/>
          <w:szCs w:val="28"/>
        </w:rPr>
        <w:t>оказывались прочие платные услуги (услуги праче</w:t>
      </w:r>
      <w:r w:rsidRPr="00860AA8">
        <w:rPr>
          <w:sz w:val="28"/>
          <w:szCs w:val="28"/>
        </w:rPr>
        <w:t>ч</w:t>
      </w:r>
      <w:r w:rsidRPr="00860AA8">
        <w:rPr>
          <w:sz w:val="28"/>
          <w:szCs w:val="28"/>
        </w:rPr>
        <w:t>ной</w:t>
      </w:r>
      <w:r>
        <w:rPr>
          <w:sz w:val="28"/>
          <w:szCs w:val="28"/>
        </w:rPr>
        <w:t>, водоснабжение, обслуживание котельной</w:t>
      </w:r>
      <w:r w:rsidRPr="00860AA8">
        <w:rPr>
          <w:sz w:val="28"/>
          <w:szCs w:val="28"/>
        </w:rPr>
        <w:t>) на основе заключения догов</w:t>
      </w:r>
      <w:r w:rsidRPr="00860AA8">
        <w:rPr>
          <w:sz w:val="28"/>
          <w:szCs w:val="28"/>
        </w:rPr>
        <w:t>о</w:t>
      </w:r>
      <w:r w:rsidRPr="00860AA8">
        <w:rPr>
          <w:sz w:val="28"/>
          <w:szCs w:val="28"/>
        </w:rPr>
        <w:lastRenderedPageBreak/>
        <w:t>ров оказания услуг</w:t>
      </w:r>
      <w:r>
        <w:rPr>
          <w:sz w:val="28"/>
          <w:szCs w:val="28"/>
        </w:rPr>
        <w:t xml:space="preserve">, </w:t>
      </w:r>
      <w:r w:rsidRPr="00F46913">
        <w:rPr>
          <w:sz w:val="28"/>
          <w:szCs w:val="28"/>
        </w:rPr>
        <w:t>которые в нарушение статьи 6.2.3. Устава не согласовыв</w:t>
      </w:r>
      <w:r w:rsidRPr="00F46913">
        <w:rPr>
          <w:sz w:val="28"/>
          <w:szCs w:val="28"/>
        </w:rPr>
        <w:t>а</w:t>
      </w:r>
      <w:r w:rsidRPr="00F46913">
        <w:rPr>
          <w:sz w:val="28"/>
          <w:szCs w:val="28"/>
        </w:rPr>
        <w:t>лись с учредителем.</w:t>
      </w:r>
    </w:p>
    <w:p w:rsidR="00F46913" w:rsidRDefault="00F46913" w:rsidP="00F46913">
      <w:pPr>
        <w:jc w:val="both"/>
        <w:rPr>
          <w:color w:val="000000"/>
          <w:sz w:val="28"/>
          <w:szCs w:val="28"/>
        </w:rPr>
      </w:pPr>
      <w:r w:rsidRPr="00F4691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F46913">
        <w:rPr>
          <w:color w:val="000000"/>
          <w:sz w:val="28"/>
          <w:szCs w:val="28"/>
        </w:rPr>
        <w:t>8. При</w:t>
      </w:r>
      <w:r w:rsidRPr="00881DCA">
        <w:rPr>
          <w:color w:val="000000"/>
          <w:sz w:val="28"/>
          <w:szCs w:val="28"/>
        </w:rPr>
        <w:t xml:space="preserve"> анализе заключенных </w:t>
      </w:r>
      <w:r w:rsidRPr="00860AA8">
        <w:rPr>
          <w:sz w:val="28"/>
          <w:szCs w:val="28"/>
        </w:rPr>
        <w:t xml:space="preserve">МУП «БКХ» </w:t>
      </w:r>
      <w:r w:rsidRPr="00881DCA">
        <w:rPr>
          <w:color w:val="000000"/>
          <w:sz w:val="28"/>
          <w:szCs w:val="28"/>
        </w:rPr>
        <w:t xml:space="preserve">договоров на водоснабжение на предмет соответствия их </w:t>
      </w:r>
      <w:r w:rsidRPr="00881DCA">
        <w:rPr>
          <w:sz w:val="28"/>
          <w:szCs w:val="28"/>
        </w:rPr>
        <w:t>Постановлению Правительства РФ от 29.07.2013</w:t>
      </w:r>
      <w:r>
        <w:rPr>
          <w:sz w:val="28"/>
          <w:szCs w:val="28"/>
        </w:rPr>
        <w:t xml:space="preserve"> г.</w:t>
      </w:r>
      <w:r w:rsidRPr="00881DC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81DCA">
        <w:rPr>
          <w:sz w:val="28"/>
          <w:szCs w:val="28"/>
        </w:rPr>
        <w:t xml:space="preserve">645 </w:t>
      </w:r>
      <w:r>
        <w:rPr>
          <w:sz w:val="28"/>
          <w:szCs w:val="28"/>
        </w:rPr>
        <w:t>«</w:t>
      </w:r>
      <w:r w:rsidRPr="00881DCA">
        <w:rPr>
          <w:sz w:val="28"/>
          <w:szCs w:val="28"/>
        </w:rPr>
        <w:t>Об утверждении типовых договоров в области холодного водоснабж</w:t>
      </w:r>
      <w:r w:rsidRPr="00881DCA">
        <w:rPr>
          <w:sz w:val="28"/>
          <w:szCs w:val="28"/>
        </w:rPr>
        <w:t>е</w:t>
      </w:r>
      <w:r w:rsidRPr="00881DCA">
        <w:rPr>
          <w:sz w:val="28"/>
          <w:szCs w:val="28"/>
        </w:rPr>
        <w:t>ния и водоотведения</w:t>
      </w:r>
      <w:r>
        <w:rPr>
          <w:sz w:val="28"/>
          <w:szCs w:val="28"/>
        </w:rPr>
        <w:t xml:space="preserve">» </w:t>
      </w:r>
      <w:r w:rsidRPr="00881DCA">
        <w:rPr>
          <w:color w:val="000000"/>
          <w:sz w:val="28"/>
          <w:szCs w:val="28"/>
        </w:rPr>
        <w:t>установлен</w:t>
      </w:r>
      <w:r>
        <w:rPr>
          <w:color w:val="000000"/>
          <w:sz w:val="28"/>
          <w:szCs w:val="28"/>
        </w:rPr>
        <w:t>о отсутствие в них</w:t>
      </w:r>
      <w:r w:rsidRPr="00881DCA">
        <w:rPr>
          <w:color w:val="000000"/>
          <w:sz w:val="28"/>
          <w:szCs w:val="28"/>
        </w:rPr>
        <w:t xml:space="preserve"> тариф</w:t>
      </w:r>
      <w:r>
        <w:rPr>
          <w:color w:val="000000"/>
          <w:sz w:val="28"/>
          <w:szCs w:val="28"/>
        </w:rPr>
        <w:t>а</w:t>
      </w:r>
      <w:r w:rsidRPr="00881DCA">
        <w:rPr>
          <w:color w:val="000000"/>
          <w:sz w:val="28"/>
          <w:szCs w:val="28"/>
        </w:rPr>
        <w:t xml:space="preserve"> (размер</w:t>
      </w:r>
      <w:r>
        <w:rPr>
          <w:color w:val="000000"/>
          <w:sz w:val="28"/>
          <w:szCs w:val="28"/>
        </w:rPr>
        <w:t>а</w:t>
      </w:r>
      <w:r w:rsidRPr="00881DCA">
        <w:rPr>
          <w:color w:val="000000"/>
          <w:sz w:val="28"/>
          <w:szCs w:val="28"/>
        </w:rPr>
        <w:t>) платы за водоснабжение</w:t>
      </w:r>
      <w:r>
        <w:rPr>
          <w:color w:val="000000"/>
          <w:sz w:val="28"/>
          <w:szCs w:val="28"/>
        </w:rPr>
        <w:t xml:space="preserve"> </w:t>
      </w:r>
      <w:r w:rsidR="00E62CA2">
        <w:rPr>
          <w:color w:val="000000"/>
          <w:sz w:val="28"/>
          <w:szCs w:val="28"/>
        </w:rPr>
        <w:t xml:space="preserve">по отдельным </w:t>
      </w:r>
      <w:r w:rsidRPr="00881DCA">
        <w:rPr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</w:rPr>
        <w:t>а</w:t>
      </w:r>
      <w:r w:rsidR="00E62CA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</w:p>
    <w:p w:rsidR="00E62CA2" w:rsidRPr="00E62CA2" w:rsidRDefault="00F46913" w:rsidP="00E62C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26772">
        <w:rPr>
          <w:sz w:val="28"/>
          <w:szCs w:val="28"/>
        </w:rPr>
        <w:t xml:space="preserve">     9. </w:t>
      </w:r>
      <w:r w:rsidR="00126772" w:rsidRPr="00126772">
        <w:rPr>
          <w:sz w:val="28"/>
          <w:szCs w:val="28"/>
        </w:rPr>
        <w:t>Проверкой соблюдения трудового законодательства на предприятии уст</w:t>
      </w:r>
      <w:r w:rsidR="00126772" w:rsidRPr="00126772">
        <w:rPr>
          <w:sz w:val="28"/>
          <w:szCs w:val="28"/>
        </w:rPr>
        <w:t>а</w:t>
      </w:r>
      <w:r w:rsidR="00126772" w:rsidRPr="00126772">
        <w:rPr>
          <w:sz w:val="28"/>
          <w:szCs w:val="28"/>
        </w:rPr>
        <w:t xml:space="preserve">новлены нарушения Федеральных Законов от 14.11.2002 </w:t>
      </w:r>
      <w:r w:rsidR="00126772" w:rsidRPr="00E62CA2">
        <w:rPr>
          <w:sz w:val="28"/>
          <w:szCs w:val="28"/>
        </w:rPr>
        <w:t xml:space="preserve">года №161, </w:t>
      </w:r>
      <w:r w:rsidR="00126772" w:rsidRPr="00E62CA2">
        <w:rPr>
          <w:bCs/>
          <w:sz w:val="28"/>
          <w:szCs w:val="28"/>
        </w:rPr>
        <w:t>от 06.12.2011</w:t>
      </w:r>
      <w:r w:rsidR="0002766A">
        <w:rPr>
          <w:bCs/>
          <w:sz w:val="28"/>
          <w:szCs w:val="28"/>
        </w:rPr>
        <w:t xml:space="preserve"> г. </w:t>
      </w:r>
      <w:r w:rsidR="00126772" w:rsidRPr="00E62CA2">
        <w:rPr>
          <w:sz w:val="28"/>
          <w:szCs w:val="28"/>
        </w:rPr>
        <w:t xml:space="preserve"> </w:t>
      </w:r>
      <w:r w:rsidR="00126772" w:rsidRPr="00E62CA2">
        <w:rPr>
          <w:color w:val="000000"/>
          <w:sz w:val="28"/>
          <w:szCs w:val="28"/>
        </w:rPr>
        <w:t xml:space="preserve">N 402-Ф, Трудового кодекса РФ, </w:t>
      </w:r>
      <w:r w:rsidRPr="00E62CA2">
        <w:rPr>
          <w:sz w:val="28"/>
          <w:szCs w:val="28"/>
        </w:rPr>
        <w:t xml:space="preserve">Устава </w:t>
      </w:r>
      <w:r w:rsidR="00126772" w:rsidRPr="00E62CA2">
        <w:rPr>
          <w:sz w:val="28"/>
          <w:szCs w:val="28"/>
        </w:rPr>
        <w:t>предприятия</w:t>
      </w:r>
      <w:r w:rsidR="00E62CA2" w:rsidRPr="00E62CA2">
        <w:rPr>
          <w:sz w:val="28"/>
          <w:szCs w:val="28"/>
        </w:rPr>
        <w:t xml:space="preserve">, </w:t>
      </w:r>
      <w:r w:rsidRPr="00E62CA2">
        <w:rPr>
          <w:color w:val="000000"/>
          <w:sz w:val="28"/>
          <w:szCs w:val="28"/>
        </w:rPr>
        <w:t>Постано</w:t>
      </w:r>
      <w:r w:rsidRPr="00E62CA2">
        <w:rPr>
          <w:color w:val="000000"/>
          <w:sz w:val="28"/>
          <w:szCs w:val="28"/>
        </w:rPr>
        <w:t>в</w:t>
      </w:r>
      <w:r w:rsidRPr="00E62CA2">
        <w:rPr>
          <w:color w:val="000000"/>
          <w:sz w:val="28"/>
          <w:szCs w:val="28"/>
        </w:rPr>
        <w:t>ле</w:t>
      </w:r>
      <w:r w:rsidR="00E62CA2" w:rsidRPr="00E62CA2">
        <w:rPr>
          <w:color w:val="000000"/>
          <w:sz w:val="28"/>
          <w:szCs w:val="28"/>
        </w:rPr>
        <w:t>ния Госкомстата РФ №1.</w:t>
      </w:r>
      <w:r w:rsidRPr="00E62CA2">
        <w:rPr>
          <w:color w:val="000000"/>
          <w:sz w:val="28"/>
          <w:szCs w:val="28"/>
        </w:rPr>
        <w:t xml:space="preserve"> </w:t>
      </w:r>
    </w:p>
    <w:p w:rsidR="00F46913" w:rsidRDefault="00E62CA2" w:rsidP="00E62CA2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10.  </w:t>
      </w:r>
      <w:r w:rsidR="00F46913" w:rsidRPr="00E62CA2">
        <w:rPr>
          <w:sz w:val="28"/>
          <w:szCs w:val="28"/>
        </w:rPr>
        <w:t xml:space="preserve">В соответствии с </w:t>
      </w:r>
      <w:hyperlink r:id="rId14" w:history="1">
        <w:r w:rsidR="00F46913" w:rsidRPr="00E62CA2">
          <w:rPr>
            <w:rStyle w:val="a7"/>
            <w:color w:val="auto"/>
            <w:sz w:val="28"/>
            <w:szCs w:val="28"/>
            <w:u w:val="none"/>
          </w:rPr>
          <w:t>подпунктом 16 пункта 1 статьи 20</w:t>
        </w:r>
      </w:hyperlink>
      <w:r w:rsidR="00F46913" w:rsidRPr="00E62CA2">
        <w:rPr>
          <w:sz w:val="28"/>
          <w:szCs w:val="28"/>
        </w:rPr>
        <w:t xml:space="preserve"> Федерального Зак</w:t>
      </w:r>
      <w:r w:rsidR="00F46913" w:rsidRPr="00E62CA2">
        <w:rPr>
          <w:sz w:val="28"/>
          <w:szCs w:val="28"/>
        </w:rPr>
        <w:t>о</w:t>
      </w:r>
      <w:r w:rsidR="00F46913" w:rsidRPr="00E62CA2">
        <w:rPr>
          <w:sz w:val="28"/>
          <w:szCs w:val="28"/>
        </w:rPr>
        <w:t>на от 14.11.2002 года №161 собственник</w:t>
      </w:r>
      <w:r>
        <w:rPr>
          <w:sz w:val="28"/>
          <w:szCs w:val="28"/>
        </w:rPr>
        <w:t>ом</w:t>
      </w:r>
      <w:r w:rsidR="00F46913" w:rsidRPr="00E62CA2">
        <w:rPr>
          <w:sz w:val="28"/>
          <w:szCs w:val="28"/>
        </w:rPr>
        <w:t xml:space="preserve"> имущества унитарного предпр</w:t>
      </w:r>
      <w:r w:rsidR="00F46913" w:rsidRPr="00E62CA2">
        <w:rPr>
          <w:sz w:val="28"/>
          <w:szCs w:val="28"/>
        </w:rPr>
        <w:t>и</w:t>
      </w:r>
      <w:r w:rsidR="00F46913" w:rsidRPr="00E62CA2">
        <w:rPr>
          <w:sz w:val="28"/>
          <w:szCs w:val="28"/>
        </w:rPr>
        <w:t xml:space="preserve">ятия </w:t>
      </w:r>
      <w:r w:rsidR="00F46913" w:rsidRPr="00A54AB7">
        <w:rPr>
          <w:sz w:val="28"/>
          <w:szCs w:val="28"/>
        </w:rPr>
        <w:t>решени</w:t>
      </w:r>
      <w:r w:rsidR="00F46913">
        <w:rPr>
          <w:sz w:val="28"/>
          <w:szCs w:val="28"/>
        </w:rPr>
        <w:t>е</w:t>
      </w:r>
      <w:r w:rsidR="00F46913" w:rsidRPr="00A54AB7">
        <w:rPr>
          <w:sz w:val="28"/>
          <w:szCs w:val="28"/>
        </w:rPr>
        <w:t xml:space="preserve"> о проведении </w:t>
      </w:r>
      <w:r w:rsidR="00F46913">
        <w:rPr>
          <w:sz w:val="28"/>
          <w:szCs w:val="28"/>
        </w:rPr>
        <w:t>аудиторских проверок</w:t>
      </w:r>
      <w:r>
        <w:rPr>
          <w:sz w:val="28"/>
          <w:szCs w:val="28"/>
        </w:rPr>
        <w:t xml:space="preserve"> не принималось. Р</w:t>
      </w:r>
      <w:r w:rsidR="00F46913" w:rsidRPr="00E62CA2">
        <w:rPr>
          <w:iCs/>
          <w:sz w:val="28"/>
          <w:szCs w:val="28"/>
        </w:rPr>
        <w:t>езультат</w:t>
      </w:r>
      <w:r>
        <w:rPr>
          <w:iCs/>
          <w:sz w:val="28"/>
          <w:szCs w:val="28"/>
        </w:rPr>
        <w:t>ы</w:t>
      </w:r>
      <w:r w:rsidR="00F46913" w:rsidRPr="00E62CA2">
        <w:rPr>
          <w:iCs/>
          <w:sz w:val="28"/>
          <w:szCs w:val="28"/>
        </w:rPr>
        <w:t xml:space="preserve"> н</w:t>
      </w:r>
      <w:r w:rsidR="00F46913" w:rsidRPr="00E62CA2">
        <w:rPr>
          <w:iCs/>
          <w:sz w:val="28"/>
          <w:szCs w:val="28"/>
        </w:rPr>
        <w:t>а</w:t>
      </w:r>
      <w:r w:rsidR="00F46913" w:rsidRPr="00E62CA2">
        <w:rPr>
          <w:iCs/>
          <w:sz w:val="28"/>
          <w:szCs w:val="28"/>
        </w:rPr>
        <w:t>стоящей проверки состояни</w:t>
      </w:r>
      <w:r>
        <w:rPr>
          <w:iCs/>
          <w:sz w:val="28"/>
          <w:szCs w:val="28"/>
        </w:rPr>
        <w:t>я</w:t>
      </w:r>
      <w:r w:rsidR="00F46913" w:rsidRPr="00E62CA2">
        <w:rPr>
          <w:iCs/>
          <w:sz w:val="28"/>
          <w:szCs w:val="28"/>
        </w:rPr>
        <w:t xml:space="preserve"> ведения бухгалтерского учета и представля</w:t>
      </w:r>
      <w:r w:rsidR="00F46913" w:rsidRPr="00E62CA2">
        <w:rPr>
          <w:iCs/>
          <w:sz w:val="28"/>
          <w:szCs w:val="28"/>
        </w:rPr>
        <w:t>е</w:t>
      </w:r>
      <w:r w:rsidR="00F46913" w:rsidRPr="00E62CA2">
        <w:rPr>
          <w:iCs/>
          <w:sz w:val="28"/>
          <w:szCs w:val="28"/>
        </w:rPr>
        <w:t>мой отчетности МУП «БКХ», подтвержда</w:t>
      </w:r>
      <w:r>
        <w:rPr>
          <w:iCs/>
          <w:sz w:val="28"/>
          <w:szCs w:val="28"/>
        </w:rPr>
        <w:t>ю</w:t>
      </w:r>
      <w:r w:rsidR="00F46913" w:rsidRPr="00E62CA2">
        <w:rPr>
          <w:iCs/>
          <w:sz w:val="28"/>
          <w:szCs w:val="28"/>
        </w:rPr>
        <w:t xml:space="preserve">т необходимость </w:t>
      </w:r>
      <w:r w:rsidR="00F46913" w:rsidRPr="00E62CA2">
        <w:rPr>
          <w:b/>
          <w:iCs/>
          <w:sz w:val="28"/>
          <w:szCs w:val="28"/>
        </w:rPr>
        <w:t>обязательной</w:t>
      </w:r>
      <w:r w:rsidR="00F46913" w:rsidRPr="00E62CA2">
        <w:rPr>
          <w:iCs/>
          <w:sz w:val="28"/>
          <w:szCs w:val="28"/>
        </w:rPr>
        <w:t xml:space="preserve"> ауд</w:t>
      </w:r>
      <w:r w:rsidR="00F46913" w:rsidRPr="00E62CA2">
        <w:rPr>
          <w:iCs/>
          <w:sz w:val="28"/>
          <w:szCs w:val="28"/>
        </w:rPr>
        <w:t>и</w:t>
      </w:r>
      <w:r w:rsidR="00F46913" w:rsidRPr="00E62CA2">
        <w:rPr>
          <w:iCs/>
          <w:sz w:val="28"/>
          <w:szCs w:val="28"/>
        </w:rPr>
        <w:t>торской проверки независимым аудитором.</w:t>
      </w:r>
    </w:p>
    <w:p w:rsidR="00E62CA2" w:rsidRDefault="00E62CA2" w:rsidP="00E62CA2">
      <w:pPr>
        <w:jc w:val="both"/>
        <w:rPr>
          <w:sz w:val="28"/>
          <w:szCs w:val="28"/>
        </w:rPr>
      </w:pPr>
      <w:r w:rsidRPr="00E62CA2">
        <w:rPr>
          <w:iCs/>
          <w:sz w:val="28"/>
          <w:szCs w:val="28"/>
        </w:rPr>
        <w:t xml:space="preserve">   11. </w:t>
      </w:r>
      <w:r w:rsidRPr="00E62CA2">
        <w:rPr>
          <w:sz w:val="28"/>
          <w:szCs w:val="28"/>
        </w:rPr>
        <w:t xml:space="preserve">Проверка расчетов с персоналом по оплате труда </w:t>
      </w:r>
      <w:r>
        <w:rPr>
          <w:sz w:val="28"/>
          <w:szCs w:val="28"/>
        </w:rPr>
        <w:t xml:space="preserve">выявила нарушения </w:t>
      </w:r>
      <w:r w:rsidR="0002766A" w:rsidRPr="00E62CA2">
        <w:rPr>
          <w:color w:val="000000"/>
          <w:sz w:val="28"/>
          <w:szCs w:val="28"/>
        </w:rPr>
        <w:t>Трудового кодекса РФ</w:t>
      </w:r>
      <w:r w:rsidR="0002766A">
        <w:rPr>
          <w:color w:val="000000"/>
          <w:sz w:val="28"/>
          <w:szCs w:val="28"/>
        </w:rPr>
        <w:t xml:space="preserve">, </w:t>
      </w:r>
      <w:r w:rsidR="0002766A" w:rsidRPr="00E62CA2">
        <w:rPr>
          <w:color w:val="000000"/>
          <w:sz w:val="28"/>
          <w:szCs w:val="28"/>
        </w:rPr>
        <w:t xml:space="preserve">Федерального закона </w:t>
      </w:r>
      <w:r w:rsidR="0002766A">
        <w:rPr>
          <w:color w:val="000000"/>
          <w:sz w:val="28"/>
          <w:szCs w:val="28"/>
        </w:rPr>
        <w:t xml:space="preserve">от 06.12.2011 г. </w:t>
      </w:r>
      <w:r w:rsidR="0002766A" w:rsidRPr="00E62CA2">
        <w:rPr>
          <w:color w:val="000000"/>
          <w:sz w:val="28"/>
          <w:szCs w:val="28"/>
        </w:rPr>
        <w:t>N 402-ФЗ</w:t>
      </w:r>
      <w:r w:rsidR="0002766A">
        <w:rPr>
          <w:color w:val="000000"/>
          <w:sz w:val="28"/>
          <w:szCs w:val="28"/>
        </w:rPr>
        <w:t xml:space="preserve">, в </w:t>
      </w:r>
      <w:r w:rsidR="0002766A" w:rsidRPr="0002766A">
        <w:rPr>
          <w:b/>
          <w:i/>
          <w:color w:val="000000"/>
          <w:sz w:val="28"/>
          <w:szCs w:val="28"/>
        </w:rPr>
        <w:t>о</w:t>
      </w:r>
      <w:r w:rsidR="0002766A" w:rsidRPr="0002766A">
        <w:rPr>
          <w:b/>
          <w:i/>
          <w:color w:val="000000"/>
          <w:sz w:val="28"/>
          <w:szCs w:val="28"/>
        </w:rPr>
        <w:t>б</w:t>
      </w:r>
      <w:r w:rsidR="0002766A" w:rsidRPr="0002766A">
        <w:rPr>
          <w:b/>
          <w:i/>
          <w:color w:val="000000"/>
          <w:sz w:val="28"/>
          <w:szCs w:val="28"/>
        </w:rPr>
        <w:t>щей сумме 68348 рублей</w:t>
      </w:r>
      <w:r w:rsidR="0002766A">
        <w:rPr>
          <w:color w:val="000000"/>
          <w:sz w:val="28"/>
          <w:szCs w:val="28"/>
        </w:rPr>
        <w:t>, а именно</w:t>
      </w:r>
      <w:r>
        <w:rPr>
          <w:sz w:val="28"/>
          <w:szCs w:val="28"/>
        </w:rPr>
        <w:t>:</w:t>
      </w:r>
    </w:p>
    <w:p w:rsidR="00E62CA2" w:rsidRPr="00E62CA2" w:rsidRDefault="00E62CA2" w:rsidP="00E62CA2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E62CA2">
        <w:rPr>
          <w:iCs/>
          <w:sz w:val="28"/>
          <w:szCs w:val="28"/>
        </w:rPr>
        <w:t>табел</w:t>
      </w:r>
      <w:r w:rsidR="0002766A">
        <w:rPr>
          <w:iCs/>
          <w:sz w:val="28"/>
          <w:szCs w:val="28"/>
        </w:rPr>
        <w:t xml:space="preserve">ь </w:t>
      </w:r>
      <w:r w:rsidRPr="00E62CA2">
        <w:rPr>
          <w:iCs/>
          <w:sz w:val="28"/>
          <w:szCs w:val="28"/>
        </w:rPr>
        <w:t>учета рабочего времени за отдельные месяца заполнялись частично;</w:t>
      </w:r>
    </w:p>
    <w:p w:rsidR="00E62CA2" w:rsidRPr="0002766A" w:rsidRDefault="0002766A" w:rsidP="0002766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E62CA2" w:rsidRPr="0002766A">
        <w:rPr>
          <w:iCs/>
          <w:sz w:val="28"/>
          <w:szCs w:val="28"/>
        </w:rPr>
        <w:t xml:space="preserve">-  </w:t>
      </w:r>
      <w:r w:rsidR="00E62CA2" w:rsidRPr="0002766A">
        <w:rPr>
          <w:sz w:val="28"/>
          <w:szCs w:val="28"/>
        </w:rPr>
        <w:t xml:space="preserve">при изменении условий оплаты труда дополнительные соглашения </w:t>
      </w:r>
      <w:r w:rsidR="00E62CA2" w:rsidRPr="0002766A">
        <w:rPr>
          <w:color w:val="000000"/>
          <w:sz w:val="28"/>
          <w:szCs w:val="28"/>
        </w:rPr>
        <w:t xml:space="preserve">с </w:t>
      </w:r>
      <w:r w:rsidRPr="0002766A">
        <w:rPr>
          <w:color w:val="000000"/>
          <w:sz w:val="28"/>
          <w:szCs w:val="28"/>
        </w:rPr>
        <w:t>дире</w:t>
      </w:r>
      <w:r w:rsidRPr="0002766A">
        <w:rPr>
          <w:color w:val="000000"/>
          <w:sz w:val="28"/>
          <w:szCs w:val="28"/>
        </w:rPr>
        <w:t>к</w:t>
      </w:r>
      <w:r w:rsidRPr="0002766A">
        <w:rPr>
          <w:color w:val="000000"/>
          <w:sz w:val="28"/>
          <w:szCs w:val="28"/>
        </w:rPr>
        <w:t>тором</w:t>
      </w:r>
      <w:r w:rsidR="00E62CA2" w:rsidRPr="0002766A">
        <w:rPr>
          <w:color w:val="000000"/>
          <w:sz w:val="28"/>
          <w:szCs w:val="28"/>
        </w:rPr>
        <w:t xml:space="preserve"> не оформлялись</w:t>
      </w:r>
      <w:r w:rsidRPr="0002766A">
        <w:rPr>
          <w:sz w:val="28"/>
          <w:szCs w:val="28"/>
        </w:rPr>
        <w:t>;</w:t>
      </w:r>
    </w:p>
    <w:p w:rsidR="00E62CA2" w:rsidRPr="0002766A" w:rsidRDefault="0002766A" w:rsidP="0002766A">
      <w:pPr>
        <w:ind w:firstLine="284"/>
        <w:jc w:val="both"/>
        <w:rPr>
          <w:color w:val="000000"/>
          <w:sz w:val="28"/>
          <w:szCs w:val="28"/>
        </w:rPr>
      </w:pPr>
      <w:r w:rsidRPr="0002766A">
        <w:rPr>
          <w:iCs/>
          <w:sz w:val="28"/>
          <w:szCs w:val="28"/>
        </w:rPr>
        <w:t xml:space="preserve">- </w:t>
      </w:r>
      <w:r w:rsidR="00E62CA2" w:rsidRPr="0002766A">
        <w:rPr>
          <w:color w:val="000000"/>
          <w:sz w:val="28"/>
          <w:szCs w:val="28"/>
        </w:rPr>
        <w:t xml:space="preserve">в отсутствие фактически отработанного времени </w:t>
      </w:r>
      <w:r>
        <w:rPr>
          <w:color w:val="000000"/>
          <w:sz w:val="28"/>
          <w:szCs w:val="28"/>
        </w:rPr>
        <w:t xml:space="preserve">в табеле </w:t>
      </w:r>
      <w:r w:rsidR="00E62CA2" w:rsidRPr="0002766A">
        <w:rPr>
          <w:color w:val="000000"/>
          <w:sz w:val="28"/>
          <w:szCs w:val="28"/>
        </w:rPr>
        <w:t>за февраль 2015 года необоснованно начислена з</w:t>
      </w:r>
      <w:r w:rsidR="00E62CA2" w:rsidRPr="0002766A">
        <w:rPr>
          <w:color w:val="000000"/>
          <w:sz w:val="28"/>
          <w:szCs w:val="28"/>
        </w:rPr>
        <w:t>а</w:t>
      </w:r>
      <w:r w:rsidRPr="0002766A">
        <w:rPr>
          <w:color w:val="000000"/>
          <w:sz w:val="28"/>
          <w:szCs w:val="28"/>
        </w:rPr>
        <w:t>работная плата Кречетову П.Д.;</w:t>
      </w:r>
    </w:p>
    <w:p w:rsidR="0002766A" w:rsidRDefault="0002766A" w:rsidP="0002766A">
      <w:pPr>
        <w:ind w:firstLine="284"/>
        <w:jc w:val="both"/>
        <w:rPr>
          <w:iCs/>
          <w:sz w:val="28"/>
          <w:szCs w:val="28"/>
        </w:rPr>
      </w:pPr>
      <w:r w:rsidRPr="0002766A">
        <w:rPr>
          <w:color w:val="000000"/>
          <w:sz w:val="28"/>
          <w:szCs w:val="28"/>
        </w:rPr>
        <w:t xml:space="preserve">- в отсутствие </w:t>
      </w:r>
      <w:r w:rsidRPr="0002766A">
        <w:rPr>
          <w:iCs/>
          <w:sz w:val="28"/>
          <w:szCs w:val="28"/>
        </w:rPr>
        <w:t>табеля учета рабочего времени з</w:t>
      </w:r>
      <w:r w:rsidR="00E62CA2" w:rsidRPr="0002766A">
        <w:rPr>
          <w:iCs/>
          <w:sz w:val="28"/>
          <w:szCs w:val="28"/>
        </w:rPr>
        <w:t xml:space="preserve">а ноябрь 2015 года </w:t>
      </w:r>
      <w:r w:rsidRPr="0002766A">
        <w:rPr>
          <w:iCs/>
          <w:sz w:val="28"/>
          <w:szCs w:val="28"/>
        </w:rPr>
        <w:t>произвед</w:t>
      </w:r>
      <w:r w:rsidRPr="0002766A">
        <w:rPr>
          <w:iCs/>
          <w:sz w:val="28"/>
          <w:szCs w:val="28"/>
        </w:rPr>
        <w:t>е</w:t>
      </w:r>
      <w:r w:rsidRPr="0002766A">
        <w:rPr>
          <w:iCs/>
          <w:sz w:val="28"/>
          <w:szCs w:val="28"/>
        </w:rPr>
        <w:t>но</w:t>
      </w:r>
      <w:r w:rsidR="00E62CA2" w:rsidRPr="0002766A">
        <w:rPr>
          <w:iCs/>
          <w:sz w:val="28"/>
          <w:szCs w:val="28"/>
        </w:rPr>
        <w:t xml:space="preserve"> начислени</w:t>
      </w:r>
      <w:r w:rsidRPr="0002766A">
        <w:rPr>
          <w:iCs/>
          <w:sz w:val="28"/>
          <w:szCs w:val="28"/>
        </w:rPr>
        <w:t>е</w:t>
      </w:r>
      <w:r w:rsidR="00E62CA2" w:rsidRPr="0002766A">
        <w:rPr>
          <w:iCs/>
          <w:sz w:val="28"/>
          <w:szCs w:val="28"/>
        </w:rPr>
        <w:t xml:space="preserve"> заработной платы работникам</w:t>
      </w:r>
      <w:r>
        <w:rPr>
          <w:iCs/>
          <w:sz w:val="28"/>
          <w:szCs w:val="28"/>
        </w:rPr>
        <w:t>;</w:t>
      </w:r>
    </w:p>
    <w:p w:rsidR="00E62CA2" w:rsidRPr="001B7B2C" w:rsidRDefault="0002766A" w:rsidP="0002766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- </w:t>
      </w:r>
      <w:r w:rsidR="00E62CA2" w:rsidRPr="0002766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при ремонте бани с</w:t>
      </w:r>
      <w:r w:rsidR="00E62CA2">
        <w:rPr>
          <w:iCs/>
          <w:sz w:val="28"/>
          <w:szCs w:val="28"/>
        </w:rPr>
        <w:t xml:space="preserve"> июля по декабрь 2015 года </w:t>
      </w:r>
      <w:r>
        <w:rPr>
          <w:iCs/>
          <w:sz w:val="28"/>
          <w:szCs w:val="28"/>
        </w:rPr>
        <w:t>истопнику начислялась и выплачивалась заработная плата, п</w:t>
      </w:r>
      <w:r w:rsidR="00E62CA2">
        <w:rPr>
          <w:iCs/>
          <w:sz w:val="28"/>
          <w:szCs w:val="28"/>
        </w:rPr>
        <w:t xml:space="preserve">риказ о возложении иных обязанностей  на </w:t>
      </w:r>
      <w:r>
        <w:rPr>
          <w:iCs/>
          <w:sz w:val="28"/>
          <w:szCs w:val="28"/>
        </w:rPr>
        <w:t>р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ботника</w:t>
      </w:r>
      <w:r w:rsidR="00E62CA2">
        <w:rPr>
          <w:iCs/>
          <w:sz w:val="28"/>
          <w:szCs w:val="28"/>
        </w:rPr>
        <w:t xml:space="preserve"> отсутствует. </w:t>
      </w:r>
    </w:p>
    <w:p w:rsidR="00E62CA2" w:rsidRPr="00490651" w:rsidRDefault="0002766A" w:rsidP="00490651">
      <w:pPr>
        <w:ind w:right="21"/>
        <w:jc w:val="both"/>
        <w:rPr>
          <w:b/>
          <w:sz w:val="28"/>
          <w:szCs w:val="28"/>
        </w:rPr>
      </w:pPr>
      <w:r w:rsidRPr="00490651">
        <w:rPr>
          <w:b/>
          <w:bCs/>
          <w:sz w:val="28"/>
          <w:szCs w:val="28"/>
        </w:rPr>
        <w:t xml:space="preserve">    </w:t>
      </w:r>
      <w:r w:rsidRPr="00490651">
        <w:rPr>
          <w:bCs/>
          <w:sz w:val="28"/>
          <w:szCs w:val="28"/>
        </w:rPr>
        <w:t xml:space="preserve">12. </w:t>
      </w:r>
      <w:r w:rsidR="00490651" w:rsidRPr="00490651">
        <w:rPr>
          <w:bCs/>
          <w:sz w:val="28"/>
          <w:szCs w:val="28"/>
        </w:rPr>
        <w:t>В</w:t>
      </w:r>
      <w:r w:rsidR="00E62CA2" w:rsidRPr="00490651">
        <w:rPr>
          <w:sz w:val="28"/>
          <w:szCs w:val="28"/>
        </w:rPr>
        <w:t xml:space="preserve"> 2015 году</w:t>
      </w:r>
      <w:r w:rsidR="00E62CA2" w:rsidRPr="00490651">
        <w:rPr>
          <w:b/>
          <w:sz w:val="28"/>
          <w:szCs w:val="28"/>
        </w:rPr>
        <w:t xml:space="preserve"> </w:t>
      </w:r>
      <w:r w:rsidR="00E62CA2" w:rsidRPr="00490651">
        <w:rPr>
          <w:rStyle w:val="afa"/>
          <w:b w:val="0"/>
          <w:sz w:val="28"/>
          <w:szCs w:val="28"/>
        </w:rPr>
        <w:t xml:space="preserve"> учет по счету 70 «Расч</w:t>
      </w:r>
      <w:r w:rsidR="00E62CA2" w:rsidRPr="00490651">
        <w:rPr>
          <w:rStyle w:val="afa"/>
          <w:b w:val="0"/>
          <w:sz w:val="28"/>
          <w:szCs w:val="28"/>
        </w:rPr>
        <w:t>е</w:t>
      </w:r>
      <w:r w:rsidR="00E62CA2" w:rsidRPr="00490651">
        <w:rPr>
          <w:rStyle w:val="afa"/>
          <w:b w:val="0"/>
          <w:sz w:val="28"/>
          <w:szCs w:val="28"/>
        </w:rPr>
        <w:t>ты с персоналом по оплате труда» в Главной книге</w:t>
      </w:r>
      <w:r w:rsidR="00490651" w:rsidRPr="00490651">
        <w:rPr>
          <w:rStyle w:val="afa"/>
          <w:b w:val="0"/>
          <w:sz w:val="28"/>
          <w:szCs w:val="28"/>
        </w:rPr>
        <w:t xml:space="preserve"> </w:t>
      </w:r>
      <w:r w:rsidR="00E62CA2" w:rsidRPr="00490651">
        <w:rPr>
          <w:b/>
          <w:sz w:val="28"/>
          <w:szCs w:val="28"/>
        </w:rPr>
        <w:t xml:space="preserve"> </w:t>
      </w:r>
      <w:r w:rsidR="00E62CA2" w:rsidRPr="00490651">
        <w:rPr>
          <w:sz w:val="28"/>
          <w:szCs w:val="28"/>
        </w:rPr>
        <w:t>не велся.</w:t>
      </w:r>
    </w:p>
    <w:p w:rsidR="00B4001D" w:rsidRDefault="00B4001D" w:rsidP="005C5AC2">
      <w:pPr>
        <w:ind w:firstLine="284"/>
        <w:jc w:val="both"/>
        <w:rPr>
          <w:sz w:val="28"/>
          <w:szCs w:val="28"/>
        </w:rPr>
      </w:pPr>
      <w:r w:rsidRPr="00B4001D">
        <w:rPr>
          <w:sz w:val="28"/>
          <w:szCs w:val="28"/>
        </w:rPr>
        <w:t xml:space="preserve">13. </w:t>
      </w:r>
      <w:r w:rsidR="005C5AC2">
        <w:rPr>
          <w:sz w:val="28"/>
          <w:szCs w:val="28"/>
        </w:rPr>
        <w:t>П</w:t>
      </w:r>
      <w:r>
        <w:rPr>
          <w:sz w:val="28"/>
          <w:szCs w:val="28"/>
        </w:rPr>
        <w:t xml:space="preserve">ри разработке и утверждении учетной политики предприятия не учтены требования </w:t>
      </w:r>
      <w:r w:rsidRPr="00B4001D">
        <w:rPr>
          <w:sz w:val="28"/>
          <w:szCs w:val="28"/>
        </w:rPr>
        <w:t xml:space="preserve"> </w:t>
      </w:r>
      <w:r w:rsidRPr="00190E62">
        <w:rPr>
          <w:sz w:val="28"/>
          <w:szCs w:val="28"/>
        </w:rPr>
        <w:t xml:space="preserve">Приказа Минфина России от 06.10.2008 </w:t>
      </w:r>
      <w:r>
        <w:rPr>
          <w:sz w:val="28"/>
          <w:szCs w:val="28"/>
        </w:rPr>
        <w:t>№</w:t>
      </w:r>
      <w:r w:rsidRPr="00190E62">
        <w:rPr>
          <w:sz w:val="28"/>
          <w:szCs w:val="28"/>
        </w:rPr>
        <w:t xml:space="preserve">106н </w:t>
      </w:r>
      <w:r>
        <w:rPr>
          <w:sz w:val="28"/>
          <w:szCs w:val="28"/>
        </w:rPr>
        <w:t>«</w:t>
      </w:r>
      <w:r w:rsidRPr="00190E62">
        <w:rPr>
          <w:sz w:val="28"/>
          <w:szCs w:val="28"/>
        </w:rPr>
        <w:t>Об утверждении положений по бухгалтерскому учету</w:t>
      </w:r>
      <w:r>
        <w:rPr>
          <w:sz w:val="28"/>
          <w:szCs w:val="28"/>
        </w:rPr>
        <w:t>»</w:t>
      </w:r>
      <w:r w:rsidRPr="00190E62">
        <w:rPr>
          <w:sz w:val="28"/>
          <w:szCs w:val="28"/>
        </w:rPr>
        <w:t xml:space="preserve"> (вместе с </w:t>
      </w:r>
      <w:r>
        <w:rPr>
          <w:sz w:val="28"/>
          <w:szCs w:val="28"/>
        </w:rPr>
        <w:t>«</w:t>
      </w:r>
      <w:r w:rsidRPr="00190E62">
        <w:rPr>
          <w:sz w:val="28"/>
          <w:szCs w:val="28"/>
        </w:rPr>
        <w:t>Положением по бухгалте</w:t>
      </w:r>
      <w:r w:rsidRPr="00190E62">
        <w:rPr>
          <w:sz w:val="28"/>
          <w:szCs w:val="28"/>
        </w:rPr>
        <w:t>р</w:t>
      </w:r>
      <w:r w:rsidRPr="00190E62">
        <w:rPr>
          <w:sz w:val="28"/>
          <w:szCs w:val="28"/>
        </w:rPr>
        <w:t xml:space="preserve">скому учету </w:t>
      </w:r>
      <w:r>
        <w:rPr>
          <w:sz w:val="28"/>
          <w:szCs w:val="28"/>
        </w:rPr>
        <w:t>«</w:t>
      </w:r>
      <w:r w:rsidRPr="00190E62">
        <w:rPr>
          <w:sz w:val="28"/>
          <w:szCs w:val="28"/>
        </w:rPr>
        <w:t>Учетная пол</w:t>
      </w:r>
      <w:r>
        <w:rPr>
          <w:sz w:val="28"/>
          <w:szCs w:val="28"/>
        </w:rPr>
        <w:t>итика организации» (ПБУ 1/2008)</w:t>
      </w:r>
      <w:r w:rsidRPr="00992DBA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5C5AC2">
        <w:rPr>
          <w:sz w:val="28"/>
          <w:szCs w:val="28"/>
        </w:rPr>
        <w:t>.</w:t>
      </w:r>
    </w:p>
    <w:p w:rsidR="00B4001D" w:rsidRPr="005C5AC2" w:rsidRDefault="005C5AC2" w:rsidP="005C5AC2">
      <w:pPr>
        <w:ind w:firstLine="284"/>
        <w:jc w:val="both"/>
        <w:rPr>
          <w:sz w:val="28"/>
          <w:szCs w:val="28"/>
        </w:rPr>
      </w:pPr>
      <w:r w:rsidRPr="005C5AC2">
        <w:rPr>
          <w:sz w:val="28"/>
          <w:szCs w:val="28"/>
        </w:rPr>
        <w:t>14. Проверкой с</w:t>
      </w:r>
      <w:r w:rsidR="00B4001D" w:rsidRPr="005C5AC2">
        <w:rPr>
          <w:sz w:val="28"/>
          <w:szCs w:val="28"/>
        </w:rPr>
        <w:t>облюдени</w:t>
      </w:r>
      <w:r w:rsidRPr="005C5AC2">
        <w:rPr>
          <w:sz w:val="28"/>
          <w:szCs w:val="28"/>
        </w:rPr>
        <w:t>я</w:t>
      </w:r>
      <w:r w:rsidR="00B4001D" w:rsidRPr="005C5AC2">
        <w:rPr>
          <w:sz w:val="28"/>
          <w:szCs w:val="28"/>
        </w:rPr>
        <w:t xml:space="preserve"> кассовой дисциплины</w:t>
      </w:r>
      <w:r w:rsidRPr="005C5AC2">
        <w:rPr>
          <w:sz w:val="28"/>
          <w:szCs w:val="28"/>
        </w:rPr>
        <w:t xml:space="preserve"> установлены нарушения </w:t>
      </w:r>
      <w:r w:rsidRPr="00941853">
        <w:rPr>
          <w:sz w:val="28"/>
          <w:szCs w:val="28"/>
        </w:rPr>
        <w:t>Указаний</w:t>
      </w:r>
      <w:r w:rsidRPr="00941853">
        <w:rPr>
          <w:rStyle w:val="apple-converted-space"/>
          <w:color w:val="000000"/>
          <w:sz w:val="28"/>
          <w:szCs w:val="28"/>
        </w:rPr>
        <w:t> </w:t>
      </w:r>
      <w:r w:rsidRPr="00941853">
        <w:rPr>
          <w:color w:val="000000"/>
          <w:sz w:val="28"/>
          <w:szCs w:val="28"/>
        </w:rPr>
        <w:t>Банка России №3210-У</w:t>
      </w:r>
      <w:r>
        <w:rPr>
          <w:color w:val="000000"/>
          <w:sz w:val="28"/>
          <w:szCs w:val="28"/>
        </w:rPr>
        <w:t>, приказов Минфина, пост</w:t>
      </w:r>
      <w:r w:rsidR="0086687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новлений Госко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стата РФ</w:t>
      </w:r>
      <w:r w:rsidR="000A2A08">
        <w:rPr>
          <w:color w:val="000000"/>
          <w:sz w:val="28"/>
          <w:szCs w:val="28"/>
        </w:rPr>
        <w:t xml:space="preserve"> </w:t>
      </w:r>
      <w:r w:rsidR="000A2A08" w:rsidRPr="000A2A08">
        <w:rPr>
          <w:b/>
          <w:color w:val="000000"/>
          <w:sz w:val="28"/>
          <w:szCs w:val="28"/>
        </w:rPr>
        <w:t xml:space="preserve">в сумме </w:t>
      </w:r>
      <w:r w:rsidR="000A2A08" w:rsidRPr="000A2A08">
        <w:rPr>
          <w:b/>
          <w:sz w:val="28"/>
          <w:szCs w:val="28"/>
        </w:rPr>
        <w:t>614,46 рублей</w:t>
      </w:r>
      <w:r w:rsidRPr="005C5AC2">
        <w:rPr>
          <w:sz w:val="28"/>
          <w:szCs w:val="28"/>
        </w:rPr>
        <w:t>:</w:t>
      </w:r>
    </w:p>
    <w:p w:rsidR="005C5AC2" w:rsidRPr="005C5AC2" w:rsidRDefault="005C5AC2" w:rsidP="005C5AC2">
      <w:pPr>
        <w:ind w:firstLine="284"/>
        <w:jc w:val="both"/>
        <w:rPr>
          <w:sz w:val="28"/>
          <w:szCs w:val="28"/>
        </w:rPr>
      </w:pPr>
      <w:r w:rsidRPr="005C5AC2">
        <w:rPr>
          <w:sz w:val="28"/>
          <w:szCs w:val="28"/>
        </w:rPr>
        <w:t>- выявлено превышение лимита кассы в отдельные периоды 2015 года</w:t>
      </w:r>
      <w:r>
        <w:rPr>
          <w:sz w:val="28"/>
          <w:szCs w:val="28"/>
        </w:rPr>
        <w:t>;</w:t>
      </w:r>
    </w:p>
    <w:p w:rsidR="00B4001D" w:rsidRDefault="00B4001D" w:rsidP="005C5AC2">
      <w:pPr>
        <w:jc w:val="both"/>
        <w:rPr>
          <w:sz w:val="28"/>
          <w:szCs w:val="28"/>
        </w:rPr>
      </w:pPr>
      <w:r w:rsidRPr="00A646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646FE">
        <w:rPr>
          <w:sz w:val="28"/>
          <w:szCs w:val="28"/>
        </w:rPr>
        <w:t xml:space="preserve"> </w:t>
      </w:r>
      <w:r w:rsidR="005C5AC2">
        <w:rPr>
          <w:sz w:val="28"/>
          <w:szCs w:val="28"/>
        </w:rPr>
        <w:t xml:space="preserve">- </w:t>
      </w:r>
      <w:r w:rsidR="005C5AC2" w:rsidRPr="00A15559">
        <w:rPr>
          <w:sz w:val="28"/>
          <w:szCs w:val="28"/>
        </w:rPr>
        <w:t xml:space="preserve">кассовые документы в январе 2015 года кассиром </w:t>
      </w:r>
      <w:r w:rsidR="005C5AC2">
        <w:rPr>
          <w:sz w:val="28"/>
          <w:szCs w:val="28"/>
        </w:rPr>
        <w:t xml:space="preserve">предприятия </w:t>
      </w:r>
      <w:r w:rsidR="005C5AC2" w:rsidRPr="00A15559">
        <w:rPr>
          <w:sz w:val="28"/>
          <w:szCs w:val="28"/>
        </w:rPr>
        <w:t>не подпис</w:t>
      </w:r>
      <w:r w:rsidR="005C5AC2" w:rsidRPr="00A15559">
        <w:rPr>
          <w:sz w:val="28"/>
          <w:szCs w:val="28"/>
        </w:rPr>
        <w:t>а</w:t>
      </w:r>
      <w:r w:rsidR="005C5AC2" w:rsidRPr="00A15559">
        <w:rPr>
          <w:sz w:val="28"/>
          <w:szCs w:val="28"/>
        </w:rPr>
        <w:t>ны</w:t>
      </w:r>
      <w:r w:rsidR="005C5AC2">
        <w:rPr>
          <w:sz w:val="28"/>
          <w:szCs w:val="28"/>
        </w:rPr>
        <w:t>;</w:t>
      </w:r>
    </w:p>
    <w:p w:rsidR="00B4001D" w:rsidRDefault="0086687F" w:rsidP="005C5AC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5C5AC2" w:rsidRPr="0086687F">
        <w:rPr>
          <w:b/>
          <w:sz w:val="28"/>
          <w:szCs w:val="28"/>
        </w:rPr>
        <w:t xml:space="preserve">- </w:t>
      </w:r>
      <w:r w:rsidR="005C5AC2" w:rsidRPr="0086687F">
        <w:rPr>
          <w:sz w:val="28"/>
          <w:szCs w:val="28"/>
        </w:rPr>
        <w:t>документы к приходным и расходным кассовым ордерам не гасились шта</w:t>
      </w:r>
      <w:r w:rsidR="005C5AC2" w:rsidRPr="0086687F">
        <w:rPr>
          <w:sz w:val="28"/>
          <w:szCs w:val="28"/>
        </w:rPr>
        <w:t>м</w:t>
      </w:r>
      <w:r w:rsidR="005C5AC2" w:rsidRPr="0086687F">
        <w:rPr>
          <w:sz w:val="28"/>
          <w:szCs w:val="28"/>
        </w:rPr>
        <w:t xml:space="preserve">пами, </w:t>
      </w:r>
      <w:r w:rsidR="00B4001D" w:rsidRPr="0086687F">
        <w:rPr>
          <w:sz w:val="28"/>
          <w:szCs w:val="28"/>
        </w:rPr>
        <w:t>во избежание</w:t>
      </w:r>
      <w:r w:rsidR="00B4001D" w:rsidRPr="006275C9">
        <w:rPr>
          <w:sz w:val="28"/>
          <w:szCs w:val="28"/>
        </w:rPr>
        <w:t xml:space="preserve"> </w:t>
      </w:r>
      <w:r w:rsidR="005C5AC2">
        <w:rPr>
          <w:sz w:val="28"/>
          <w:szCs w:val="28"/>
        </w:rPr>
        <w:t xml:space="preserve">их </w:t>
      </w:r>
      <w:r w:rsidR="00B4001D" w:rsidRPr="006275C9">
        <w:rPr>
          <w:sz w:val="28"/>
          <w:szCs w:val="28"/>
        </w:rPr>
        <w:t>повторного исполь</w:t>
      </w:r>
      <w:r w:rsidR="005C5AC2">
        <w:rPr>
          <w:sz w:val="28"/>
          <w:szCs w:val="28"/>
        </w:rPr>
        <w:t>зования;</w:t>
      </w:r>
    </w:p>
    <w:p w:rsidR="00B4001D" w:rsidRDefault="0086687F" w:rsidP="008668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</w:t>
      </w:r>
      <w:r w:rsidR="00B4001D" w:rsidRPr="00FC1360">
        <w:rPr>
          <w:sz w:val="28"/>
          <w:szCs w:val="28"/>
        </w:rPr>
        <w:t xml:space="preserve">в приходных </w:t>
      </w:r>
      <w:r w:rsidR="00B4001D">
        <w:rPr>
          <w:sz w:val="28"/>
          <w:szCs w:val="28"/>
        </w:rPr>
        <w:t xml:space="preserve">и расходных </w:t>
      </w:r>
      <w:r w:rsidR="00B4001D" w:rsidRPr="00FC1360">
        <w:rPr>
          <w:sz w:val="28"/>
          <w:szCs w:val="28"/>
        </w:rPr>
        <w:t xml:space="preserve">кассовых ордерах по строке </w:t>
      </w:r>
      <w:r w:rsidR="00B4001D">
        <w:rPr>
          <w:sz w:val="28"/>
          <w:szCs w:val="28"/>
        </w:rPr>
        <w:t>«</w:t>
      </w:r>
      <w:r w:rsidR="00B4001D" w:rsidRPr="00FC1360">
        <w:rPr>
          <w:sz w:val="28"/>
          <w:szCs w:val="28"/>
        </w:rPr>
        <w:t>Приложение</w:t>
      </w:r>
      <w:r w:rsidR="00B4001D">
        <w:rPr>
          <w:sz w:val="28"/>
          <w:szCs w:val="28"/>
        </w:rPr>
        <w:t>»</w:t>
      </w:r>
      <w:r w:rsidR="00B4001D" w:rsidRPr="00FC1360">
        <w:rPr>
          <w:sz w:val="28"/>
          <w:szCs w:val="28"/>
        </w:rPr>
        <w:t xml:space="preserve"> не перечисл</w:t>
      </w:r>
      <w:r w:rsidR="00B4001D">
        <w:rPr>
          <w:sz w:val="28"/>
          <w:szCs w:val="28"/>
        </w:rPr>
        <w:t>ены</w:t>
      </w:r>
      <w:r w:rsidR="00B4001D" w:rsidRPr="00FC1360">
        <w:rPr>
          <w:sz w:val="28"/>
          <w:szCs w:val="28"/>
        </w:rPr>
        <w:t xml:space="preserve"> прилагаемые первичные и другие документы</w:t>
      </w:r>
      <w:r w:rsidR="00B4001D">
        <w:rPr>
          <w:sz w:val="28"/>
          <w:szCs w:val="28"/>
        </w:rPr>
        <w:t xml:space="preserve"> (при их наличии)</w:t>
      </w:r>
      <w:r w:rsidR="00B4001D" w:rsidRPr="00FC1360">
        <w:rPr>
          <w:sz w:val="28"/>
          <w:szCs w:val="28"/>
        </w:rPr>
        <w:t xml:space="preserve"> с </w:t>
      </w:r>
      <w:r w:rsidR="00B4001D" w:rsidRPr="001F140D">
        <w:rPr>
          <w:sz w:val="28"/>
          <w:szCs w:val="28"/>
        </w:rPr>
        <w:t>указани</w:t>
      </w:r>
      <w:r>
        <w:rPr>
          <w:sz w:val="28"/>
          <w:szCs w:val="28"/>
        </w:rPr>
        <w:t>ем их номеров и дат составления;</w:t>
      </w:r>
    </w:p>
    <w:p w:rsidR="00B4001D" w:rsidRDefault="00B4001D" w:rsidP="00B4001D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687F">
        <w:rPr>
          <w:sz w:val="28"/>
          <w:szCs w:val="28"/>
        </w:rPr>
        <w:t>-в</w:t>
      </w:r>
      <w:r w:rsidRPr="001F140D">
        <w:rPr>
          <w:sz w:val="28"/>
          <w:szCs w:val="28"/>
        </w:rPr>
        <w:t xml:space="preserve"> корешках квитанций отсутствует вид услуги, допускаются исправления. </w:t>
      </w:r>
    </w:p>
    <w:p w:rsidR="0086687F" w:rsidRDefault="00B4001D" w:rsidP="00B4001D">
      <w:pPr>
        <w:jc w:val="both"/>
        <w:rPr>
          <w:sz w:val="28"/>
          <w:szCs w:val="28"/>
        </w:rPr>
      </w:pPr>
      <w:r w:rsidRPr="0086687F">
        <w:rPr>
          <w:sz w:val="28"/>
          <w:szCs w:val="28"/>
        </w:rPr>
        <w:t xml:space="preserve">  </w:t>
      </w:r>
      <w:r w:rsidR="0086687F">
        <w:rPr>
          <w:sz w:val="28"/>
          <w:szCs w:val="28"/>
        </w:rPr>
        <w:t xml:space="preserve">    </w:t>
      </w:r>
      <w:r w:rsidR="0086687F" w:rsidRPr="0086687F">
        <w:rPr>
          <w:sz w:val="28"/>
          <w:szCs w:val="28"/>
        </w:rPr>
        <w:t xml:space="preserve">15. </w:t>
      </w:r>
      <w:r w:rsidRPr="0086687F">
        <w:rPr>
          <w:sz w:val="28"/>
          <w:szCs w:val="28"/>
        </w:rPr>
        <w:t>При проверке</w:t>
      </w:r>
      <w:r>
        <w:rPr>
          <w:sz w:val="28"/>
          <w:szCs w:val="28"/>
        </w:rPr>
        <w:t xml:space="preserve"> правильности ведения расчетов с подотчетными лицами установ</w:t>
      </w:r>
      <w:r w:rsidR="0086687F">
        <w:rPr>
          <w:sz w:val="28"/>
          <w:szCs w:val="28"/>
        </w:rPr>
        <w:t>лен</w:t>
      </w:r>
      <w:r w:rsidR="000D4EF2">
        <w:rPr>
          <w:sz w:val="28"/>
          <w:szCs w:val="28"/>
        </w:rPr>
        <w:t xml:space="preserve">ы нарушения </w:t>
      </w:r>
      <w:r w:rsidR="000D4EF2" w:rsidRPr="000D4EF2">
        <w:rPr>
          <w:b/>
          <w:i/>
          <w:sz w:val="28"/>
          <w:szCs w:val="28"/>
        </w:rPr>
        <w:t xml:space="preserve">в сумме </w:t>
      </w:r>
      <w:r w:rsidR="008E3A48">
        <w:rPr>
          <w:b/>
          <w:i/>
          <w:sz w:val="28"/>
          <w:szCs w:val="28"/>
        </w:rPr>
        <w:t>8</w:t>
      </w:r>
      <w:r w:rsidR="000D4EF2" w:rsidRPr="000D4EF2">
        <w:rPr>
          <w:b/>
          <w:i/>
          <w:sz w:val="28"/>
          <w:szCs w:val="28"/>
        </w:rPr>
        <w:t>429</w:t>
      </w:r>
      <w:r w:rsidR="000A2A08">
        <w:rPr>
          <w:b/>
          <w:i/>
          <w:sz w:val="28"/>
          <w:szCs w:val="28"/>
        </w:rPr>
        <w:t>00</w:t>
      </w:r>
      <w:r w:rsidR="000D4EF2" w:rsidRPr="000D4EF2">
        <w:rPr>
          <w:b/>
          <w:i/>
          <w:sz w:val="28"/>
          <w:szCs w:val="28"/>
        </w:rPr>
        <w:t xml:space="preserve"> рублей</w:t>
      </w:r>
      <w:r w:rsidR="0086687F">
        <w:rPr>
          <w:sz w:val="28"/>
          <w:szCs w:val="28"/>
        </w:rPr>
        <w:t>:</w:t>
      </w:r>
    </w:p>
    <w:p w:rsidR="00B4001D" w:rsidRDefault="0086687F" w:rsidP="00B4001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="00B4001D" w:rsidRPr="00C15F1A">
        <w:rPr>
          <w:color w:val="000000"/>
          <w:sz w:val="28"/>
          <w:szCs w:val="28"/>
        </w:rPr>
        <w:t>на протяжении 2013-2014 год</w:t>
      </w:r>
      <w:r w:rsidR="00B4001D">
        <w:rPr>
          <w:color w:val="000000"/>
          <w:sz w:val="28"/>
          <w:szCs w:val="28"/>
        </w:rPr>
        <w:t xml:space="preserve">ов </w:t>
      </w:r>
      <w:r w:rsidR="00B4001D" w:rsidRPr="00C15F1A">
        <w:rPr>
          <w:color w:val="000000"/>
          <w:sz w:val="28"/>
          <w:szCs w:val="28"/>
        </w:rPr>
        <w:t>выдача денег в подотчет на расходы, связа</w:t>
      </w:r>
      <w:r w:rsidR="00B4001D" w:rsidRPr="00C15F1A">
        <w:rPr>
          <w:color w:val="000000"/>
          <w:sz w:val="28"/>
          <w:szCs w:val="28"/>
        </w:rPr>
        <w:t>н</w:t>
      </w:r>
      <w:r w:rsidR="00B4001D" w:rsidRPr="00C15F1A">
        <w:rPr>
          <w:color w:val="000000"/>
          <w:sz w:val="28"/>
          <w:szCs w:val="28"/>
        </w:rPr>
        <w:t xml:space="preserve">ные с осуществлением деятельности </w:t>
      </w:r>
      <w:r w:rsidR="00B4001D">
        <w:rPr>
          <w:color w:val="000000"/>
          <w:sz w:val="28"/>
          <w:szCs w:val="28"/>
        </w:rPr>
        <w:t>п</w:t>
      </w:r>
      <w:r w:rsidR="00B4001D" w:rsidRPr="00C15F1A">
        <w:rPr>
          <w:color w:val="000000"/>
          <w:sz w:val="28"/>
          <w:szCs w:val="28"/>
        </w:rPr>
        <w:t>редприятия</w:t>
      </w:r>
      <w:r w:rsidR="00B4001D">
        <w:rPr>
          <w:color w:val="000000"/>
          <w:sz w:val="28"/>
          <w:szCs w:val="28"/>
        </w:rPr>
        <w:t>,</w:t>
      </w:r>
      <w:r w:rsidR="00B4001D" w:rsidRPr="00C15F1A">
        <w:rPr>
          <w:color w:val="000000"/>
          <w:sz w:val="28"/>
          <w:szCs w:val="28"/>
        </w:rPr>
        <w:t xml:space="preserve"> директору Кречетову А.П.  пр</w:t>
      </w:r>
      <w:r w:rsidR="00B4001D" w:rsidRPr="00C15F1A">
        <w:rPr>
          <w:color w:val="000000"/>
          <w:sz w:val="28"/>
          <w:szCs w:val="28"/>
        </w:rPr>
        <w:t>о</w:t>
      </w:r>
      <w:r w:rsidR="00B4001D" w:rsidRPr="00C15F1A">
        <w:rPr>
          <w:color w:val="000000"/>
          <w:sz w:val="28"/>
          <w:szCs w:val="28"/>
        </w:rPr>
        <w:t>извод</w:t>
      </w:r>
      <w:r w:rsidR="00B4001D">
        <w:rPr>
          <w:color w:val="000000"/>
          <w:sz w:val="28"/>
          <w:szCs w:val="28"/>
        </w:rPr>
        <w:t>илась без письменного заявления.</w:t>
      </w:r>
    </w:p>
    <w:p w:rsidR="000D4EF2" w:rsidRDefault="00B4001D" w:rsidP="000D4EF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6687F">
        <w:rPr>
          <w:color w:val="000000"/>
          <w:sz w:val="28"/>
          <w:szCs w:val="28"/>
        </w:rPr>
        <w:t>- з</w:t>
      </w:r>
      <w:r w:rsidRPr="00E200B0">
        <w:rPr>
          <w:sz w:val="28"/>
          <w:szCs w:val="28"/>
        </w:rPr>
        <w:t>а пе</w:t>
      </w:r>
      <w:r>
        <w:rPr>
          <w:sz w:val="28"/>
          <w:szCs w:val="28"/>
        </w:rPr>
        <w:t xml:space="preserve">риод с 01.01.2015 г. по 31.12.2015 г. директором оформлялись </w:t>
      </w:r>
      <w:r w:rsidRPr="00C15F1A">
        <w:rPr>
          <w:sz w:val="28"/>
          <w:szCs w:val="28"/>
        </w:rPr>
        <w:t>письме</w:t>
      </w:r>
      <w:r w:rsidRPr="00C15F1A">
        <w:rPr>
          <w:sz w:val="28"/>
          <w:szCs w:val="28"/>
        </w:rPr>
        <w:t>н</w:t>
      </w:r>
      <w:r w:rsidRPr="00C15F1A">
        <w:rPr>
          <w:sz w:val="28"/>
          <w:szCs w:val="28"/>
        </w:rPr>
        <w:t>ные заявления в произвольной</w:t>
      </w:r>
      <w:r w:rsidRPr="00AE5C67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, </w:t>
      </w:r>
      <w:r w:rsidR="0086687F">
        <w:rPr>
          <w:sz w:val="28"/>
          <w:szCs w:val="28"/>
        </w:rPr>
        <w:t>о</w:t>
      </w:r>
      <w:r>
        <w:rPr>
          <w:sz w:val="28"/>
          <w:szCs w:val="28"/>
        </w:rPr>
        <w:t>бщая сумма полученных в подотчет сумм за 2015 год составила 742,9 тыс. рублей. За весь указанный период подо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четным</w:t>
      </w:r>
      <w:r w:rsidRPr="00116A13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116A13">
        <w:rPr>
          <w:sz w:val="28"/>
          <w:szCs w:val="28"/>
        </w:rPr>
        <w:t xml:space="preserve"> авансовы</w:t>
      </w:r>
      <w:r>
        <w:rPr>
          <w:sz w:val="28"/>
          <w:szCs w:val="28"/>
        </w:rPr>
        <w:t>е</w:t>
      </w:r>
      <w:r w:rsidRPr="00116A13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ы</w:t>
      </w:r>
      <w:r w:rsidRPr="00116A13">
        <w:rPr>
          <w:sz w:val="28"/>
          <w:szCs w:val="28"/>
        </w:rPr>
        <w:t xml:space="preserve"> с прил</w:t>
      </w:r>
      <w:r>
        <w:rPr>
          <w:sz w:val="28"/>
          <w:szCs w:val="28"/>
        </w:rPr>
        <w:t>ожением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ждающих документов не составлялись, при этом в</w:t>
      </w:r>
      <w:r w:rsidRPr="00116A13">
        <w:rPr>
          <w:sz w:val="28"/>
          <w:szCs w:val="28"/>
        </w:rPr>
        <w:t>ыдача наличных денег</w:t>
      </w:r>
      <w:r>
        <w:rPr>
          <w:sz w:val="28"/>
          <w:szCs w:val="28"/>
        </w:rPr>
        <w:t xml:space="preserve"> в</w:t>
      </w:r>
      <w:r w:rsidRPr="00116A13">
        <w:rPr>
          <w:sz w:val="28"/>
          <w:szCs w:val="28"/>
        </w:rPr>
        <w:t xml:space="preserve"> по</w:t>
      </w:r>
      <w:r w:rsidRPr="00116A13">
        <w:rPr>
          <w:sz w:val="28"/>
          <w:szCs w:val="28"/>
        </w:rPr>
        <w:t>д</w:t>
      </w:r>
      <w:r w:rsidRPr="00116A13">
        <w:rPr>
          <w:sz w:val="28"/>
          <w:szCs w:val="28"/>
        </w:rPr>
        <w:t>отчет про</w:t>
      </w:r>
      <w:r>
        <w:rPr>
          <w:sz w:val="28"/>
          <w:szCs w:val="28"/>
        </w:rPr>
        <w:t>из</w:t>
      </w:r>
      <w:r w:rsidRPr="00116A13">
        <w:rPr>
          <w:sz w:val="28"/>
          <w:szCs w:val="28"/>
        </w:rPr>
        <w:t>води</w:t>
      </w:r>
      <w:r>
        <w:rPr>
          <w:sz w:val="28"/>
          <w:szCs w:val="28"/>
        </w:rPr>
        <w:t>лась</w:t>
      </w:r>
      <w:r w:rsidRPr="00116A13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Pr="00116A13">
        <w:rPr>
          <w:sz w:val="28"/>
          <w:szCs w:val="28"/>
        </w:rPr>
        <w:t xml:space="preserve"> полного погашения подотчетным лицом задолженности по ранее получе</w:t>
      </w:r>
      <w:r w:rsidRPr="00116A13">
        <w:rPr>
          <w:sz w:val="28"/>
          <w:szCs w:val="28"/>
        </w:rPr>
        <w:t>н</w:t>
      </w:r>
      <w:r w:rsidRPr="00116A13">
        <w:rPr>
          <w:sz w:val="28"/>
          <w:szCs w:val="28"/>
        </w:rPr>
        <w:t xml:space="preserve">ной </w:t>
      </w:r>
      <w:r>
        <w:rPr>
          <w:sz w:val="28"/>
          <w:szCs w:val="28"/>
        </w:rPr>
        <w:t xml:space="preserve">в </w:t>
      </w:r>
      <w:r w:rsidRPr="00116A13">
        <w:rPr>
          <w:sz w:val="28"/>
          <w:szCs w:val="28"/>
        </w:rPr>
        <w:t>подотчет сумме наличных денег.</w:t>
      </w:r>
      <w:r w:rsidR="000D4EF2">
        <w:rPr>
          <w:sz w:val="28"/>
          <w:szCs w:val="28"/>
        </w:rPr>
        <w:t xml:space="preserve"> </w:t>
      </w:r>
    </w:p>
    <w:p w:rsidR="00B4001D" w:rsidRDefault="0086687F" w:rsidP="00866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</w:t>
      </w:r>
      <w:r w:rsidR="00B4001D" w:rsidRPr="00A54AB7">
        <w:rPr>
          <w:sz w:val="28"/>
          <w:szCs w:val="28"/>
        </w:rPr>
        <w:t xml:space="preserve">ополнение оборотных денежных средств в кассу </w:t>
      </w:r>
      <w:r w:rsidR="00B4001D">
        <w:rPr>
          <w:sz w:val="28"/>
          <w:szCs w:val="28"/>
        </w:rPr>
        <w:t>п</w:t>
      </w:r>
      <w:r w:rsidR="00B4001D" w:rsidRPr="00A54AB7">
        <w:rPr>
          <w:sz w:val="28"/>
          <w:szCs w:val="28"/>
        </w:rPr>
        <w:t>редприятия директором</w:t>
      </w:r>
      <w:r w:rsidR="00B4001D" w:rsidRPr="001F140D">
        <w:rPr>
          <w:sz w:val="28"/>
          <w:szCs w:val="28"/>
        </w:rPr>
        <w:t xml:space="preserve"> </w:t>
      </w:r>
      <w:r w:rsidR="00B4001D" w:rsidRPr="00A54AB7">
        <w:rPr>
          <w:sz w:val="28"/>
          <w:szCs w:val="28"/>
        </w:rPr>
        <w:t xml:space="preserve">не оформлялось договором о финансовой помощи, с указанием на какой основе </w:t>
      </w:r>
      <w:r w:rsidR="00B4001D">
        <w:rPr>
          <w:sz w:val="28"/>
          <w:szCs w:val="28"/>
        </w:rPr>
        <w:t>она оказывалась</w:t>
      </w:r>
      <w:r w:rsidR="00B4001D" w:rsidRPr="00A54AB7">
        <w:rPr>
          <w:sz w:val="28"/>
          <w:szCs w:val="28"/>
        </w:rPr>
        <w:t xml:space="preserve"> (возмездно</w:t>
      </w:r>
      <w:r w:rsidR="00B4001D">
        <w:rPr>
          <w:sz w:val="28"/>
          <w:szCs w:val="28"/>
        </w:rPr>
        <w:t>,</w:t>
      </w:r>
      <w:r w:rsidR="00B4001D" w:rsidRPr="00A54AB7">
        <w:rPr>
          <w:sz w:val="28"/>
          <w:szCs w:val="28"/>
        </w:rPr>
        <w:t xml:space="preserve"> или безвозмездно)</w:t>
      </w:r>
      <w:r w:rsidR="00B4001D">
        <w:rPr>
          <w:sz w:val="28"/>
          <w:szCs w:val="28"/>
        </w:rPr>
        <w:t>, что нарушает требования ст</w:t>
      </w:r>
      <w:r w:rsidR="00B4001D">
        <w:rPr>
          <w:sz w:val="28"/>
          <w:szCs w:val="28"/>
        </w:rPr>
        <w:t>а</w:t>
      </w:r>
      <w:r w:rsidR="00B4001D">
        <w:rPr>
          <w:sz w:val="28"/>
          <w:szCs w:val="28"/>
        </w:rPr>
        <w:t>тьи 807 ГК</w:t>
      </w:r>
      <w:r w:rsidR="00B4001D" w:rsidRPr="00054604">
        <w:rPr>
          <w:sz w:val="28"/>
          <w:szCs w:val="28"/>
        </w:rPr>
        <w:t xml:space="preserve"> </w:t>
      </w:r>
      <w:r w:rsidR="00B4001D">
        <w:rPr>
          <w:sz w:val="28"/>
          <w:szCs w:val="28"/>
        </w:rPr>
        <w:t xml:space="preserve">РФ. </w:t>
      </w:r>
    </w:p>
    <w:p w:rsidR="00B4001D" w:rsidRPr="000D4EF2" w:rsidRDefault="00B4001D" w:rsidP="00B40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687F">
        <w:rPr>
          <w:sz w:val="28"/>
          <w:szCs w:val="28"/>
        </w:rPr>
        <w:t>- у</w:t>
      </w:r>
      <w:r w:rsidRPr="00111101">
        <w:rPr>
          <w:sz w:val="28"/>
          <w:szCs w:val="28"/>
        </w:rPr>
        <w:t xml:space="preserve">чет расчетов с подотчетными лицами бухгалтерией </w:t>
      </w:r>
      <w:r>
        <w:rPr>
          <w:sz w:val="28"/>
          <w:szCs w:val="28"/>
        </w:rPr>
        <w:t>п</w:t>
      </w:r>
      <w:r w:rsidRPr="00111101">
        <w:rPr>
          <w:sz w:val="28"/>
          <w:szCs w:val="28"/>
        </w:rPr>
        <w:t>редприятия за пров</w:t>
      </w:r>
      <w:r w:rsidRPr="00111101">
        <w:rPr>
          <w:sz w:val="28"/>
          <w:szCs w:val="28"/>
        </w:rPr>
        <w:t>е</w:t>
      </w:r>
      <w:r w:rsidRPr="00111101">
        <w:rPr>
          <w:sz w:val="28"/>
          <w:szCs w:val="28"/>
        </w:rPr>
        <w:t>ряемый период осуществля</w:t>
      </w:r>
      <w:r>
        <w:rPr>
          <w:sz w:val="28"/>
          <w:szCs w:val="28"/>
        </w:rPr>
        <w:t>л</w:t>
      </w:r>
      <w:r w:rsidRPr="00111101">
        <w:rPr>
          <w:sz w:val="28"/>
          <w:szCs w:val="28"/>
        </w:rPr>
        <w:t xml:space="preserve">ся по счету 71 «Расчеты с подотчетными </w:t>
      </w:r>
      <w:r w:rsidRPr="00EA09A4">
        <w:rPr>
          <w:sz w:val="28"/>
          <w:szCs w:val="28"/>
        </w:rPr>
        <w:t>лицами».</w:t>
      </w:r>
      <w:r>
        <w:rPr>
          <w:sz w:val="28"/>
          <w:szCs w:val="28"/>
        </w:rPr>
        <w:t xml:space="preserve">  В тоже время, по данному счету отражались обороты по операциям «пополн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кассы от директора» и «возврат пополнения кассы директору»,  в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 чего, не представилось возможным проверить правильность ведения учета по </w:t>
      </w:r>
      <w:r w:rsidRPr="000D4EF2">
        <w:rPr>
          <w:sz w:val="28"/>
          <w:szCs w:val="28"/>
        </w:rPr>
        <w:t>счету 71.</w:t>
      </w:r>
    </w:p>
    <w:p w:rsidR="00B4001D" w:rsidRDefault="00B4001D" w:rsidP="00B4001D">
      <w:pPr>
        <w:jc w:val="both"/>
        <w:rPr>
          <w:sz w:val="28"/>
          <w:szCs w:val="28"/>
        </w:rPr>
      </w:pPr>
      <w:r w:rsidRPr="000D4EF2">
        <w:rPr>
          <w:sz w:val="28"/>
          <w:szCs w:val="28"/>
        </w:rPr>
        <w:t xml:space="preserve">     </w:t>
      </w:r>
      <w:r w:rsidR="0086687F" w:rsidRPr="000D4EF2">
        <w:rPr>
          <w:sz w:val="28"/>
          <w:szCs w:val="28"/>
        </w:rPr>
        <w:t>- у</w:t>
      </w:r>
      <w:r w:rsidRPr="000D4EF2">
        <w:rPr>
          <w:sz w:val="28"/>
          <w:szCs w:val="28"/>
        </w:rPr>
        <w:t>становлен факт несоответствия цели получ</w:t>
      </w:r>
      <w:r w:rsidR="008E3A48">
        <w:rPr>
          <w:sz w:val="28"/>
          <w:szCs w:val="28"/>
        </w:rPr>
        <w:t>ения и выдачи денежных средств;</w:t>
      </w:r>
    </w:p>
    <w:p w:rsidR="008E3A48" w:rsidRPr="0002610C" w:rsidRDefault="008E3A48" w:rsidP="008E3A48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 факт перечисления денежных средств  в подотчет  без заявления на карту главного бухгалтера, не включенного в список подотчетных лиц. </w:t>
      </w:r>
      <w:r w:rsidRPr="0002610C">
        <w:rPr>
          <w:sz w:val="28"/>
          <w:szCs w:val="28"/>
        </w:rPr>
        <w:t>В ка</w:t>
      </w:r>
      <w:r w:rsidRPr="0002610C">
        <w:rPr>
          <w:sz w:val="28"/>
          <w:szCs w:val="28"/>
        </w:rPr>
        <w:t>р</w:t>
      </w:r>
      <w:r w:rsidRPr="0002610C">
        <w:rPr>
          <w:sz w:val="28"/>
          <w:szCs w:val="28"/>
        </w:rPr>
        <w:t xml:space="preserve">точке учета по счету 71 (расчеты с подотчетными лицами) за сентябрь, октябрь 2015 года </w:t>
      </w:r>
      <w:r>
        <w:rPr>
          <w:sz w:val="28"/>
          <w:szCs w:val="28"/>
        </w:rPr>
        <w:t>главный бухгалтер</w:t>
      </w:r>
      <w:r w:rsidRPr="0002610C">
        <w:rPr>
          <w:sz w:val="28"/>
          <w:szCs w:val="28"/>
        </w:rPr>
        <w:t xml:space="preserve"> отсутствует.</w:t>
      </w:r>
    </w:p>
    <w:p w:rsidR="00B4001D" w:rsidRPr="00602112" w:rsidRDefault="000D4EF2" w:rsidP="00B4001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EF2">
        <w:rPr>
          <w:rFonts w:ascii="Times New Roman" w:hAnsi="Times New Roman" w:cs="Times New Roman"/>
          <w:sz w:val="28"/>
          <w:szCs w:val="28"/>
        </w:rPr>
        <w:t xml:space="preserve">16.  В нарушение статьи 29 Федерального закона </w:t>
      </w:r>
      <w:r w:rsidRPr="000D4EF2">
        <w:rPr>
          <w:rFonts w:ascii="Times New Roman" w:hAnsi="Times New Roman" w:cs="Times New Roman"/>
          <w:color w:val="000000"/>
          <w:sz w:val="28"/>
          <w:szCs w:val="28"/>
        </w:rPr>
        <w:t xml:space="preserve">№402-ФЗ на предприятии не обеспечена сохранность </w:t>
      </w:r>
      <w:r w:rsidRPr="000D4EF2">
        <w:rPr>
          <w:rFonts w:ascii="Times New Roman" w:hAnsi="Times New Roman" w:cs="Times New Roman"/>
          <w:sz w:val="28"/>
          <w:szCs w:val="28"/>
        </w:rPr>
        <w:t>регистров бухгалтерского учета.</w:t>
      </w:r>
      <w:r>
        <w:rPr>
          <w:sz w:val="28"/>
          <w:szCs w:val="28"/>
        </w:rPr>
        <w:t xml:space="preserve">  </w:t>
      </w:r>
      <w:r w:rsidRPr="00ED0DAC">
        <w:rPr>
          <w:rFonts w:ascii="Times New Roman" w:hAnsi="Times New Roman" w:cs="Times New Roman"/>
          <w:sz w:val="28"/>
          <w:szCs w:val="28"/>
        </w:rPr>
        <w:t>За 2013,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DAC">
        <w:rPr>
          <w:rFonts w:ascii="Times New Roman" w:hAnsi="Times New Roman" w:cs="Times New Roman"/>
          <w:sz w:val="28"/>
          <w:szCs w:val="28"/>
        </w:rPr>
        <w:t>2014 г</w:t>
      </w:r>
      <w:r w:rsidRPr="00ED0DAC">
        <w:rPr>
          <w:rFonts w:ascii="Times New Roman" w:hAnsi="Times New Roman" w:cs="Times New Roman"/>
          <w:sz w:val="28"/>
          <w:szCs w:val="28"/>
        </w:rPr>
        <w:t>о</w:t>
      </w:r>
      <w:r w:rsidRPr="00ED0DAC">
        <w:rPr>
          <w:rFonts w:ascii="Times New Roman" w:hAnsi="Times New Roman" w:cs="Times New Roman"/>
          <w:sz w:val="28"/>
          <w:szCs w:val="28"/>
        </w:rPr>
        <w:t xml:space="preserve">ды </w:t>
      </w:r>
      <w:r>
        <w:rPr>
          <w:rFonts w:ascii="Times New Roman" w:hAnsi="Times New Roman" w:cs="Times New Roman"/>
          <w:sz w:val="28"/>
          <w:szCs w:val="28"/>
        </w:rPr>
        <w:t xml:space="preserve">Главная книга </w:t>
      </w:r>
      <w:r w:rsidRPr="00ED0DAC">
        <w:rPr>
          <w:rFonts w:ascii="Times New Roman" w:hAnsi="Times New Roman" w:cs="Times New Roman"/>
          <w:sz w:val="28"/>
          <w:szCs w:val="28"/>
        </w:rPr>
        <w:t xml:space="preserve">к проверке не </w:t>
      </w:r>
      <w:r w:rsidRPr="00214B47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а, в связи с утерей. За 2015 год</w:t>
      </w:r>
      <w:r w:rsidR="00B4001D" w:rsidRPr="00EA67B4">
        <w:rPr>
          <w:rFonts w:ascii="Times New Roman" w:hAnsi="Times New Roman" w:cs="Times New Roman"/>
          <w:color w:val="000000"/>
          <w:sz w:val="28"/>
          <w:szCs w:val="28"/>
        </w:rPr>
        <w:t xml:space="preserve"> Гла</w:t>
      </w:r>
      <w:r w:rsidR="00B4001D" w:rsidRPr="00EA67B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4001D" w:rsidRPr="00EA67B4">
        <w:rPr>
          <w:rFonts w:ascii="Times New Roman" w:hAnsi="Times New Roman" w:cs="Times New Roman"/>
          <w:color w:val="000000"/>
          <w:sz w:val="28"/>
          <w:szCs w:val="28"/>
        </w:rPr>
        <w:t>ная книга не прошита, не пронумерована, отсутствуют</w:t>
      </w:r>
      <w:r w:rsidR="00B4001D" w:rsidRPr="006A7918">
        <w:rPr>
          <w:rFonts w:ascii="Times New Roman" w:hAnsi="Times New Roman" w:cs="Times New Roman"/>
          <w:color w:val="000000"/>
          <w:sz w:val="28"/>
          <w:szCs w:val="28"/>
        </w:rPr>
        <w:t xml:space="preserve"> подписи р</w:t>
      </w:r>
      <w:r w:rsidR="00B4001D" w:rsidRPr="006A791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4001D" w:rsidRPr="006A7918">
        <w:rPr>
          <w:rFonts w:ascii="Times New Roman" w:hAnsi="Times New Roman" w:cs="Times New Roman"/>
          <w:color w:val="000000"/>
          <w:sz w:val="28"/>
          <w:szCs w:val="28"/>
        </w:rPr>
        <w:t xml:space="preserve">ководителя и главного бухгалтера. </w:t>
      </w:r>
      <w:r w:rsidR="00B4001D" w:rsidRPr="001645D2">
        <w:rPr>
          <w:rFonts w:ascii="Times New Roman" w:hAnsi="Times New Roman" w:cs="Times New Roman"/>
          <w:color w:val="000000"/>
          <w:sz w:val="28"/>
          <w:szCs w:val="28"/>
        </w:rPr>
        <w:t xml:space="preserve">Другие регистры  (журналы- ордера, карточки) </w:t>
      </w:r>
      <w:r w:rsidR="00B40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01D" w:rsidRPr="001645D2">
        <w:rPr>
          <w:rFonts w:ascii="Times New Roman" w:hAnsi="Times New Roman" w:cs="Times New Roman"/>
          <w:color w:val="000000"/>
          <w:sz w:val="28"/>
          <w:szCs w:val="28"/>
        </w:rPr>
        <w:t>не прон</w:t>
      </w:r>
      <w:r w:rsidR="00B4001D" w:rsidRPr="001645D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4001D" w:rsidRPr="001645D2">
        <w:rPr>
          <w:rFonts w:ascii="Times New Roman" w:hAnsi="Times New Roman" w:cs="Times New Roman"/>
          <w:color w:val="000000"/>
          <w:sz w:val="28"/>
          <w:szCs w:val="28"/>
        </w:rPr>
        <w:t>мерованы,  не заверены подписями руководителя и главного бухгалтера</w:t>
      </w:r>
      <w:r w:rsidR="00B400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001D" w:rsidRPr="001645D2">
        <w:rPr>
          <w:rFonts w:ascii="Times New Roman" w:hAnsi="Times New Roman" w:cs="Times New Roman"/>
          <w:color w:val="000000"/>
          <w:sz w:val="28"/>
          <w:szCs w:val="28"/>
        </w:rPr>
        <w:t xml:space="preserve"> не скреплены печатью предприятия</w:t>
      </w:r>
      <w:r w:rsidR="00B4001D" w:rsidRPr="006021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001D" w:rsidRPr="00C654C0" w:rsidRDefault="000D4EF2" w:rsidP="00B4001D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B4001D" w:rsidRPr="00602112">
        <w:rPr>
          <w:sz w:val="28"/>
          <w:szCs w:val="28"/>
        </w:rPr>
        <w:t>При проверке достоверности регистров учета за 2015 год установлено расхождение показателей хозяйственной деятельности предприятия учетным да</w:t>
      </w:r>
      <w:r w:rsidR="00B4001D" w:rsidRPr="00602112">
        <w:rPr>
          <w:sz w:val="28"/>
          <w:szCs w:val="28"/>
        </w:rPr>
        <w:t>н</w:t>
      </w:r>
      <w:r w:rsidR="00B4001D" w:rsidRPr="00602112">
        <w:rPr>
          <w:sz w:val="28"/>
          <w:szCs w:val="28"/>
        </w:rPr>
        <w:t xml:space="preserve">ным по </w:t>
      </w:r>
      <w:r w:rsidR="00B4001D">
        <w:rPr>
          <w:sz w:val="28"/>
          <w:szCs w:val="28"/>
        </w:rPr>
        <w:t>Г</w:t>
      </w:r>
      <w:r w:rsidR="00B4001D" w:rsidRPr="00602112">
        <w:rPr>
          <w:sz w:val="28"/>
          <w:szCs w:val="28"/>
        </w:rPr>
        <w:t>лавной книге</w:t>
      </w:r>
      <w:r>
        <w:rPr>
          <w:sz w:val="28"/>
          <w:szCs w:val="28"/>
        </w:rPr>
        <w:t>.</w:t>
      </w:r>
    </w:p>
    <w:p w:rsidR="00B4001D" w:rsidRPr="000D4EF2" w:rsidRDefault="000D4EF2" w:rsidP="000D4EF2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D4EF2">
        <w:rPr>
          <w:rFonts w:ascii="Times New Roman" w:hAnsi="Times New Roman"/>
          <w:b w:val="0"/>
          <w:color w:val="auto"/>
          <w:sz w:val="28"/>
          <w:szCs w:val="28"/>
        </w:rPr>
        <w:t xml:space="preserve">    18. </w:t>
      </w:r>
      <w:r w:rsidR="00B4001D" w:rsidRPr="000D4EF2">
        <w:rPr>
          <w:rFonts w:ascii="Times New Roman" w:hAnsi="Times New Roman"/>
          <w:b w:val="0"/>
          <w:color w:val="auto"/>
          <w:sz w:val="28"/>
          <w:szCs w:val="28"/>
        </w:rPr>
        <w:t xml:space="preserve"> Проверкой предоставления субсидий из бюджета поселения на компе</w:t>
      </w:r>
      <w:r w:rsidR="00B4001D" w:rsidRPr="000D4EF2">
        <w:rPr>
          <w:rFonts w:ascii="Times New Roman" w:hAnsi="Times New Roman"/>
          <w:b w:val="0"/>
          <w:color w:val="auto"/>
          <w:sz w:val="28"/>
          <w:szCs w:val="28"/>
        </w:rPr>
        <w:t>н</w:t>
      </w:r>
      <w:r w:rsidR="00B4001D" w:rsidRPr="000D4EF2">
        <w:rPr>
          <w:rFonts w:ascii="Times New Roman" w:hAnsi="Times New Roman"/>
          <w:b w:val="0"/>
          <w:color w:val="auto"/>
          <w:sz w:val="28"/>
          <w:szCs w:val="28"/>
        </w:rPr>
        <w:t>сацию убытков и их целевого использования установлено</w:t>
      </w:r>
      <w:r w:rsidRPr="000D4EF2">
        <w:rPr>
          <w:rFonts w:ascii="Times New Roman" w:hAnsi="Times New Roman"/>
          <w:b w:val="0"/>
          <w:color w:val="auto"/>
          <w:sz w:val="28"/>
          <w:szCs w:val="28"/>
        </w:rPr>
        <w:t>, что отчеты по и</w:t>
      </w:r>
      <w:r w:rsidRPr="000D4EF2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Pr="000D4EF2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пользованию бюджетных средств предприятием предоставлялись не ежеква</w:t>
      </w:r>
      <w:r w:rsidRPr="000D4EF2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0D4EF2">
        <w:rPr>
          <w:rFonts w:ascii="Times New Roman" w:hAnsi="Times New Roman"/>
          <w:b w:val="0"/>
          <w:color w:val="auto"/>
          <w:sz w:val="28"/>
          <w:szCs w:val="28"/>
        </w:rPr>
        <w:t>тально, а в целом за год.</w:t>
      </w:r>
    </w:p>
    <w:p w:rsidR="00B4001D" w:rsidRDefault="008E3A48" w:rsidP="008E3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4EF2" w:rsidRPr="000D4EF2">
        <w:rPr>
          <w:sz w:val="28"/>
          <w:szCs w:val="28"/>
        </w:rPr>
        <w:t>19.</w:t>
      </w:r>
      <w:r w:rsidR="000D4EF2">
        <w:rPr>
          <w:sz w:val="28"/>
          <w:szCs w:val="28"/>
        </w:rPr>
        <w:t xml:space="preserve"> </w:t>
      </w:r>
      <w:r w:rsidR="00B4001D" w:rsidRPr="00916F43">
        <w:rPr>
          <w:sz w:val="28"/>
          <w:szCs w:val="28"/>
        </w:rPr>
        <w:t xml:space="preserve">В ходе </w:t>
      </w:r>
      <w:r w:rsidR="00B4001D">
        <w:rPr>
          <w:sz w:val="28"/>
          <w:szCs w:val="28"/>
        </w:rPr>
        <w:t xml:space="preserve">выборочной </w:t>
      </w:r>
      <w:r w:rsidR="00B4001D" w:rsidRPr="00916F43">
        <w:rPr>
          <w:sz w:val="28"/>
          <w:szCs w:val="28"/>
        </w:rPr>
        <w:t xml:space="preserve">проверки </w:t>
      </w:r>
      <w:r w:rsidR="00B4001D">
        <w:rPr>
          <w:sz w:val="28"/>
          <w:szCs w:val="28"/>
        </w:rPr>
        <w:t xml:space="preserve">заключенных договоров </w:t>
      </w:r>
      <w:r w:rsidR="00B4001D" w:rsidRPr="00916F43">
        <w:rPr>
          <w:sz w:val="28"/>
          <w:szCs w:val="28"/>
        </w:rPr>
        <w:t xml:space="preserve">установлено, </w:t>
      </w:r>
      <w:r w:rsidR="00B4001D">
        <w:rPr>
          <w:sz w:val="28"/>
          <w:szCs w:val="28"/>
        </w:rPr>
        <w:t>что предприятие, не имея в штате квалифицированных специалистов, специализ</w:t>
      </w:r>
      <w:r w:rsidR="00B4001D">
        <w:rPr>
          <w:sz w:val="28"/>
          <w:szCs w:val="28"/>
        </w:rPr>
        <w:t>и</w:t>
      </w:r>
      <w:r w:rsidR="00B4001D">
        <w:rPr>
          <w:sz w:val="28"/>
          <w:szCs w:val="28"/>
        </w:rPr>
        <w:t>рованной техники и соотв</w:t>
      </w:r>
      <w:r w:rsidR="000D4EF2">
        <w:rPr>
          <w:sz w:val="28"/>
          <w:szCs w:val="28"/>
        </w:rPr>
        <w:t>етствующего оборудования выступа</w:t>
      </w:r>
      <w:r w:rsidR="00B4001D">
        <w:rPr>
          <w:sz w:val="28"/>
          <w:szCs w:val="28"/>
        </w:rPr>
        <w:t>ло подрядчиком</w:t>
      </w:r>
      <w:r w:rsidR="000D4EF2">
        <w:rPr>
          <w:sz w:val="28"/>
          <w:szCs w:val="28"/>
        </w:rPr>
        <w:t xml:space="preserve"> и заключало договора</w:t>
      </w:r>
      <w:r w:rsidR="00B4001D">
        <w:rPr>
          <w:sz w:val="28"/>
          <w:szCs w:val="28"/>
        </w:rPr>
        <w:t>.</w:t>
      </w:r>
      <w:r w:rsidR="000D4EF2">
        <w:rPr>
          <w:sz w:val="28"/>
          <w:szCs w:val="28"/>
        </w:rPr>
        <w:t xml:space="preserve"> </w:t>
      </w:r>
      <w:r w:rsidR="00B4001D">
        <w:rPr>
          <w:sz w:val="28"/>
          <w:szCs w:val="28"/>
        </w:rPr>
        <w:t xml:space="preserve">Привлечение третьих лиц для оказания </w:t>
      </w:r>
      <w:r w:rsidR="00B4001D" w:rsidRPr="000D4EF2">
        <w:rPr>
          <w:sz w:val="28"/>
          <w:szCs w:val="28"/>
        </w:rPr>
        <w:t xml:space="preserve">услуг </w:t>
      </w:r>
      <w:r w:rsidR="000D4EF2" w:rsidRPr="000D4EF2">
        <w:rPr>
          <w:sz w:val="28"/>
          <w:szCs w:val="28"/>
        </w:rPr>
        <w:t>не</w:t>
      </w:r>
      <w:r w:rsidR="00B4001D" w:rsidRPr="000D4EF2">
        <w:rPr>
          <w:sz w:val="28"/>
          <w:szCs w:val="28"/>
        </w:rPr>
        <w:t xml:space="preserve"> соглас</w:t>
      </w:r>
      <w:r w:rsidR="00B4001D" w:rsidRPr="000D4EF2">
        <w:rPr>
          <w:sz w:val="28"/>
          <w:szCs w:val="28"/>
        </w:rPr>
        <w:t>о</w:t>
      </w:r>
      <w:r w:rsidR="00B4001D" w:rsidRPr="000D4EF2">
        <w:rPr>
          <w:sz w:val="28"/>
          <w:szCs w:val="28"/>
        </w:rPr>
        <w:t>в</w:t>
      </w:r>
      <w:r w:rsidR="000D4EF2" w:rsidRPr="000D4EF2">
        <w:rPr>
          <w:sz w:val="28"/>
          <w:szCs w:val="28"/>
        </w:rPr>
        <w:t>ывалось с</w:t>
      </w:r>
      <w:r w:rsidR="00B4001D" w:rsidRPr="000D4EF2">
        <w:rPr>
          <w:sz w:val="28"/>
          <w:szCs w:val="28"/>
        </w:rPr>
        <w:t xml:space="preserve"> заказчиком.</w:t>
      </w:r>
      <w:r>
        <w:t xml:space="preserve"> </w:t>
      </w:r>
      <w:r w:rsidRPr="0002610C">
        <w:t xml:space="preserve"> </w:t>
      </w:r>
      <w:r w:rsidRPr="0002610C">
        <w:rPr>
          <w:sz w:val="28"/>
          <w:szCs w:val="28"/>
        </w:rPr>
        <w:t>Отношения подрядчика и третьих лиц не оформл</w:t>
      </w:r>
      <w:r w:rsidRPr="0002610C">
        <w:rPr>
          <w:sz w:val="28"/>
          <w:szCs w:val="28"/>
        </w:rPr>
        <w:t>я</w:t>
      </w:r>
      <w:r w:rsidRPr="0002610C">
        <w:rPr>
          <w:sz w:val="28"/>
          <w:szCs w:val="28"/>
        </w:rPr>
        <w:t>лись субподрядными договорами.</w:t>
      </w:r>
      <w:r>
        <w:rPr>
          <w:sz w:val="28"/>
          <w:szCs w:val="28"/>
        </w:rPr>
        <w:t xml:space="preserve"> </w:t>
      </w:r>
      <w:r w:rsidR="000D4EF2">
        <w:rPr>
          <w:sz w:val="28"/>
          <w:szCs w:val="28"/>
        </w:rPr>
        <w:t xml:space="preserve">Оплата </w:t>
      </w:r>
      <w:r w:rsidR="00B4001D">
        <w:rPr>
          <w:sz w:val="28"/>
          <w:szCs w:val="28"/>
        </w:rPr>
        <w:t xml:space="preserve"> за вып</w:t>
      </w:r>
      <w:r>
        <w:rPr>
          <w:sz w:val="28"/>
          <w:szCs w:val="28"/>
        </w:rPr>
        <w:t>олненные работы по договору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ступали на расчетный счет МУП «БКХ», которые затем  списывались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стиковые карты </w:t>
      </w:r>
      <w:r w:rsidR="00B4001D">
        <w:rPr>
          <w:sz w:val="28"/>
          <w:szCs w:val="28"/>
        </w:rPr>
        <w:t>физическим ли</w:t>
      </w:r>
      <w:r>
        <w:rPr>
          <w:sz w:val="28"/>
          <w:szCs w:val="28"/>
        </w:rPr>
        <w:t>цам</w:t>
      </w:r>
      <w:r w:rsidR="00B4001D">
        <w:rPr>
          <w:sz w:val="28"/>
          <w:szCs w:val="28"/>
        </w:rPr>
        <w:t xml:space="preserve">. </w:t>
      </w:r>
    </w:p>
    <w:p w:rsidR="008E3A48" w:rsidRDefault="008E3A48" w:rsidP="008E3A48">
      <w:pPr>
        <w:ind w:firstLine="200"/>
        <w:jc w:val="both"/>
        <w:rPr>
          <w:sz w:val="28"/>
          <w:szCs w:val="28"/>
        </w:rPr>
      </w:pPr>
      <w:r w:rsidRPr="008E3A48">
        <w:rPr>
          <w:sz w:val="28"/>
          <w:szCs w:val="28"/>
        </w:rPr>
        <w:t xml:space="preserve"> 20. </w:t>
      </w:r>
      <w:r>
        <w:rPr>
          <w:sz w:val="28"/>
          <w:szCs w:val="28"/>
        </w:rPr>
        <w:t>Р</w:t>
      </w:r>
      <w:r w:rsidRPr="008E3A48">
        <w:rPr>
          <w:sz w:val="28"/>
          <w:szCs w:val="28"/>
        </w:rPr>
        <w:t>езервный фонд предприятия не формировался, его учет на балансовом счете  82  «Резервный капитал» не осуществлялся.</w:t>
      </w:r>
    </w:p>
    <w:p w:rsidR="008E3A48" w:rsidRPr="000A2A08" w:rsidRDefault="008E3A48" w:rsidP="008E3A48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 Проверкой </w:t>
      </w:r>
      <w:r w:rsidRPr="000A2A08">
        <w:rPr>
          <w:sz w:val="28"/>
          <w:szCs w:val="28"/>
        </w:rPr>
        <w:t>использования муниципальной собственности установлено</w:t>
      </w:r>
      <w:r w:rsidR="000A2A08">
        <w:rPr>
          <w:sz w:val="28"/>
          <w:szCs w:val="28"/>
        </w:rPr>
        <w:t>:</w:t>
      </w:r>
    </w:p>
    <w:p w:rsidR="008E3A48" w:rsidRDefault="008E3A48" w:rsidP="008E3A48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статьи 131 ГК РФ и  пункта 2 статьи 2 Федерального Закона от 21.06.1997 года №122-ФЗ «О государственной регистрации прав на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мое  имущество и сделок по ним» в органах юстиции не произведена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права хозяйственного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 на объекты недвижимости, закрепленные за предприятием. </w:t>
      </w:r>
    </w:p>
    <w:p w:rsidR="008E3A48" w:rsidRDefault="008E3A48" w:rsidP="000A2A08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</w:t>
      </w:r>
      <w:r w:rsidR="000A2A08">
        <w:rPr>
          <w:sz w:val="28"/>
          <w:szCs w:val="28"/>
        </w:rPr>
        <w:t xml:space="preserve"> с</w:t>
      </w:r>
      <w:r>
        <w:rPr>
          <w:sz w:val="28"/>
          <w:szCs w:val="28"/>
        </w:rPr>
        <w:t>татьей</w:t>
      </w:r>
      <w:r w:rsidRPr="002B5603">
        <w:rPr>
          <w:sz w:val="28"/>
          <w:szCs w:val="28"/>
        </w:rPr>
        <w:t xml:space="preserve"> 2.8</w:t>
      </w:r>
      <w:r>
        <w:rPr>
          <w:sz w:val="28"/>
          <w:szCs w:val="28"/>
        </w:rPr>
        <w:t>.</w:t>
      </w:r>
      <w:r w:rsidRPr="002B5603">
        <w:rPr>
          <w:sz w:val="28"/>
          <w:szCs w:val="28"/>
        </w:rPr>
        <w:t xml:space="preserve"> </w:t>
      </w:r>
      <w:r w:rsidR="000A2A08">
        <w:rPr>
          <w:sz w:val="28"/>
          <w:szCs w:val="28"/>
        </w:rPr>
        <w:t xml:space="preserve"> и </w:t>
      </w:r>
      <w:r w:rsidR="000A2A08" w:rsidRPr="002B5603">
        <w:rPr>
          <w:rFonts w:ascii="Times New Roman CYR" w:hAnsi="Times New Roman CYR" w:cs="Times New Roman CYR"/>
          <w:sz w:val="28"/>
          <w:szCs w:val="28"/>
        </w:rPr>
        <w:t>6.2.9</w:t>
      </w:r>
      <w:r w:rsidR="000A2A0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2B5603">
        <w:rPr>
          <w:sz w:val="28"/>
          <w:szCs w:val="28"/>
        </w:rPr>
        <w:t xml:space="preserve">Устава </w:t>
      </w:r>
      <w:r w:rsidRPr="002B5603">
        <w:rPr>
          <w:rFonts w:ascii="Times New Roman CYR" w:hAnsi="Times New Roman CYR" w:cs="Times New Roman CYR"/>
          <w:sz w:val="28"/>
          <w:szCs w:val="28"/>
        </w:rPr>
        <w:t>предприятия сведени</w:t>
      </w:r>
      <w:r w:rsidR="000A2A08">
        <w:rPr>
          <w:rFonts w:ascii="Times New Roman CYR" w:hAnsi="Times New Roman CYR" w:cs="Times New Roman CYR"/>
          <w:sz w:val="28"/>
          <w:szCs w:val="28"/>
        </w:rPr>
        <w:t>я использов</w:t>
      </w:r>
      <w:r w:rsidR="000A2A08">
        <w:rPr>
          <w:rFonts w:ascii="Times New Roman CYR" w:hAnsi="Times New Roman CYR" w:cs="Times New Roman CYR"/>
          <w:sz w:val="28"/>
          <w:szCs w:val="28"/>
        </w:rPr>
        <w:t>а</w:t>
      </w:r>
      <w:r w:rsidR="000A2A08">
        <w:rPr>
          <w:rFonts w:ascii="Times New Roman CYR" w:hAnsi="Times New Roman CYR" w:cs="Times New Roman CYR"/>
          <w:sz w:val="28"/>
          <w:szCs w:val="28"/>
        </w:rPr>
        <w:t>нии</w:t>
      </w:r>
      <w:r w:rsidRPr="002B5603">
        <w:rPr>
          <w:rFonts w:ascii="Times New Roman CYR" w:hAnsi="Times New Roman CYR" w:cs="Times New Roman CYR"/>
          <w:sz w:val="28"/>
          <w:szCs w:val="28"/>
        </w:rPr>
        <w:t xml:space="preserve"> закрепленно</w:t>
      </w:r>
      <w:r w:rsidR="000A2A08">
        <w:rPr>
          <w:rFonts w:ascii="Times New Roman CYR" w:hAnsi="Times New Roman CYR" w:cs="Times New Roman CYR"/>
          <w:sz w:val="28"/>
          <w:szCs w:val="28"/>
        </w:rPr>
        <w:t>го</w:t>
      </w:r>
      <w:r w:rsidRPr="002B5603">
        <w:rPr>
          <w:rFonts w:ascii="Times New Roman CYR" w:hAnsi="Times New Roman CYR" w:cs="Times New Roman CYR"/>
          <w:sz w:val="28"/>
          <w:szCs w:val="28"/>
        </w:rPr>
        <w:t xml:space="preserve"> за </w:t>
      </w:r>
      <w:r w:rsidR="000A2A08">
        <w:rPr>
          <w:rFonts w:ascii="Times New Roman CYR" w:hAnsi="Times New Roman CYR" w:cs="Times New Roman CYR"/>
          <w:sz w:val="28"/>
          <w:szCs w:val="28"/>
        </w:rPr>
        <w:t xml:space="preserve">МУП имуществом </w:t>
      </w:r>
      <w:r w:rsidRPr="00781D03">
        <w:rPr>
          <w:sz w:val="28"/>
          <w:szCs w:val="28"/>
        </w:rPr>
        <w:t>собственник</w:t>
      </w:r>
      <w:r>
        <w:rPr>
          <w:sz w:val="28"/>
          <w:szCs w:val="28"/>
        </w:rPr>
        <w:t>у</w:t>
      </w:r>
      <w:r w:rsidRPr="00781D03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не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лялась.</w:t>
      </w:r>
    </w:p>
    <w:p w:rsidR="008E3A48" w:rsidRPr="00917AE2" w:rsidRDefault="000A2A08" w:rsidP="000A2A08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8E3A48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8E3A48" w:rsidRPr="00EB7A50">
        <w:rPr>
          <w:sz w:val="28"/>
          <w:szCs w:val="28"/>
        </w:rPr>
        <w:t xml:space="preserve">тчисления части прибыли в бюджет поселения МУП «БКХ» </w:t>
      </w:r>
      <w:r>
        <w:rPr>
          <w:sz w:val="28"/>
          <w:szCs w:val="28"/>
        </w:rPr>
        <w:t xml:space="preserve">не </w:t>
      </w:r>
      <w:r w:rsidRPr="000A2A08">
        <w:rPr>
          <w:sz w:val="28"/>
          <w:szCs w:val="28"/>
        </w:rPr>
        <w:t>прои</w:t>
      </w:r>
      <w:r w:rsidRPr="000A2A08">
        <w:rPr>
          <w:sz w:val="28"/>
          <w:szCs w:val="28"/>
        </w:rPr>
        <w:t>з</w:t>
      </w:r>
      <w:r w:rsidRPr="000A2A08">
        <w:rPr>
          <w:sz w:val="28"/>
          <w:szCs w:val="28"/>
        </w:rPr>
        <w:t>водились.</w:t>
      </w:r>
      <w:r w:rsidR="008E3A48" w:rsidRPr="000A2A08">
        <w:rPr>
          <w:sz w:val="28"/>
          <w:szCs w:val="28"/>
        </w:rPr>
        <w:t xml:space="preserve"> Аналитический учет по счету 90 субсчет 9 «Прибыль / убыток от продаж» в Г</w:t>
      </w:r>
      <w:r w:rsidR="008E3A48" w:rsidRPr="000A2A08">
        <w:rPr>
          <w:rStyle w:val="afa"/>
          <w:b w:val="0"/>
          <w:sz w:val="28"/>
          <w:szCs w:val="28"/>
        </w:rPr>
        <w:t>лавной книге в 2015 году</w:t>
      </w:r>
      <w:r w:rsidR="008E3A48" w:rsidRPr="000A2A08">
        <w:rPr>
          <w:sz w:val="28"/>
          <w:szCs w:val="28"/>
        </w:rPr>
        <w:t xml:space="preserve"> не велся</w:t>
      </w:r>
      <w:r w:rsidR="008E3A48" w:rsidRPr="00EB7A50">
        <w:rPr>
          <w:sz w:val="28"/>
          <w:szCs w:val="28"/>
        </w:rPr>
        <w:t>.</w:t>
      </w:r>
    </w:p>
    <w:p w:rsidR="0032302A" w:rsidRPr="00296907" w:rsidRDefault="008516EA" w:rsidP="007A20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2019">
        <w:rPr>
          <w:sz w:val="28"/>
          <w:szCs w:val="28"/>
        </w:rPr>
        <w:t xml:space="preserve"> </w:t>
      </w:r>
      <w:r w:rsidR="00410E33" w:rsidRPr="007A2019">
        <w:rPr>
          <w:sz w:val="28"/>
          <w:szCs w:val="28"/>
        </w:rPr>
        <w:t xml:space="preserve"> </w:t>
      </w:r>
    </w:p>
    <w:p w:rsidR="00E8603C" w:rsidRPr="00E42D7F" w:rsidRDefault="000E1E6C" w:rsidP="00CA0CF7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6AF7" w:rsidRPr="00F419AD">
        <w:rPr>
          <w:sz w:val="28"/>
          <w:szCs w:val="28"/>
        </w:rPr>
        <w:t xml:space="preserve"> </w:t>
      </w:r>
      <w:r w:rsidR="009C520F">
        <w:rPr>
          <w:sz w:val="28"/>
          <w:szCs w:val="28"/>
        </w:rPr>
        <w:t xml:space="preserve">     </w:t>
      </w:r>
      <w:r w:rsidR="00D12D38">
        <w:rPr>
          <w:sz w:val="28"/>
          <w:szCs w:val="28"/>
        </w:rPr>
        <w:t xml:space="preserve">  </w:t>
      </w:r>
      <w:r w:rsidR="00AC54B4">
        <w:rPr>
          <w:sz w:val="28"/>
          <w:szCs w:val="28"/>
        </w:rPr>
        <w:t xml:space="preserve">                                     </w:t>
      </w:r>
      <w:r w:rsidR="00DF4163">
        <w:rPr>
          <w:sz w:val="28"/>
          <w:szCs w:val="28"/>
        </w:rPr>
        <w:t xml:space="preserve">  </w:t>
      </w:r>
      <w:r w:rsidR="00AC54B4">
        <w:rPr>
          <w:sz w:val="28"/>
          <w:szCs w:val="28"/>
        </w:rPr>
        <w:t xml:space="preserve">     </w:t>
      </w:r>
      <w:r w:rsidR="006F7CE2" w:rsidRPr="00E42D7F">
        <w:rPr>
          <w:b/>
          <w:sz w:val="28"/>
          <w:szCs w:val="28"/>
        </w:rPr>
        <w:t>Предложения</w:t>
      </w:r>
    </w:p>
    <w:p w:rsidR="00E8603C" w:rsidRPr="00E42D7F" w:rsidRDefault="00AC54B4" w:rsidP="000D75A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E42D7F">
        <w:rPr>
          <w:sz w:val="28"/>
          <w:szCs w:val="28"/>
        </w:rPr>
        <w:t xml:space="preserve">     </w:t>
      </w:r>
      <w:r w:rsidR="006F7CE2" w:rsidRPr="00E42D7F">
        <w:rPr>
          <w:sz w:val="28"/>
          <w:szCs w:val="28"/>
        </w:rPr>
        <w:t>В</w:t>
      </w:r>
      <w:r w:rsidR="00E8603C" w:rsidRPr="00E42D7F">
        <w:rPr>
          <w:sz w:val="28"/>
          <w:szCs w:val="28"/>
        </w:rPr>
        <w:t xml:space="preserve"> целях </w:t>
      </w:r>
      <w:r w:rsidR="00E42D7F" w:rsidRPr="00E42D7F">
        <w:rPr>
          <w:sz w:val="28"/>
          <w:szCs w:val="28"/>
        </w:rPr>
        <w:t>соблюдения требования действующего законодательства при пр</w:t>
      </w:r>
      <w:r w:rsidR="00E42D7F" w:rsidRPr="00E42D7F">
        <w:rPr>
          <w:sz w:val="28"/>
          <w:szCs w:val="28"/>
        </w:rPr>
        <w:t>о</w:t>
      </w:r>
      <w:r w:rsidR="00E42D7F" w:rsidRPr="00E42D7F">
        <w:rPr>
          <w:sz w:val="28"/>
          <w:szCs w:val="28"/>
        </w:rPr>
        <w:t>верке и анализе хозяйственно-финансовой  деятельности муниципального ун</w:t>
      </w:r>
      <w:r w:rsidR="00E42D7F" w:rsidRPr="00E42D7F">
        <w:rPr>
          <w:sz w:val="28"/>
          <w:szCs w:val="28"/>
        </w:rPr>
        <w:t>и</w:t>
      </w:r>
      <w:r w:rsidR="00E42D7F" w:rsidRPr="00E42D7F">
        <w:rPr>
          <w:sz w:val="28"/>
          <w:szCs w:val="28"/>
        </w:rPr>
        <w:t>тарного предприятия «Бургинское коммунальное хозяйс</w:t>
      </w:r>
      <w:r w:rsidR="00E42D7F" w:rsidRPr="00E42D7F">
        <w:rPr>
          <w:sz w:val="28"/>
          <w:szCs w:val="28"/>
        </w:rPr>
        <w:t>т</w:t>
      </w:r>
      <w:r w:rsidR="00E42D7F" w:rsidRPr="00E42D7F">
        <w:rPr>
          <w:sz w:val="28"/>
          <w:szCs w:val="28"/>
        </w:rPr>
        <w:t xml:space="preserve">во» </w:t>
      </w:r>
      <w:r w:rsidR="00E8603C" w:rsidRPr="00E42D7F">
        <w:rPr>
          <w:sz w:val="28"/>
          <w:szCs w:val="28"/>
        </w:rPr>
        <w:t>Счётная палата Маловишерского муниципального района предлаг</w:t>
      </w:r>
      <w:r w:rsidR="00E8603C" w:rsidRPr="00E42D7F">
        <w:rPr>
          <w:sz w:val="28"/>
          <w:szCs w:val="28"/>
        </w:rPr>
        <w:t>а</w:t>
      </w:r>
      <w:r w:rsidR="00E8603C" w:rsidRPr="00E42D7F">
        <w:rPr>
          <w:sz w:val="28"/>
          <w:szCs w:val="28"/>
        </w:rPr>
        <w:t>ет:</w:t>
      </w:r>
    </w:p>
    <w:p w:rsidR="00986ADD" w:rsidRPr="00E42D7F" w:rsidRDefault="00986ADD" w:rsidP="003E1B0D">
      <w:pPr>
        <w:pStyle w:val="6"/>
        <w:tabs>
          <w:tab w:val="left" w:pos="9540"/>
        </w:tabs>
        <w:spacing w:before="0"/>
        <w:ind w:right="-104" w:firstLine="540"/>
      </w:pPr>
      <w:r w:rsidRPr="00E42D7F">
        <w:t>1. Направить пред</w:t>
      </w:r>
      <w:r w:rsidR="000B6E61" w:rsidRPr="00E42D7F">
        <w:t>ставление</w:t>
      </w:r>
      <w:r w:rsidRPr="00E42D7F">
        <w:t xml:space="preserve"> </w:t>
      </w:r>
      <w:r w:rsidR="00E42D7F" w:rsidRPr="00E42D7F">
        <w:t>директору МУП «БКХ»,  информацию о р</w:t>
      </w:r>
      <w:r w:rsidR="00E42D7F" w:rsidRPr="00E42D7F">
        <w:t>е</w:t>
      </w:r>
      <w:r w:rsidR="00E42D7F" w:rsidRPr="00E42D7F">
        <w:t>зультатах проверки Главе Администрации Бургинского сельского поселения</w:t>
      </w:r>
      <w:r w:rsidR="00B21487" w:rsidRPr="00E42D7F">
        <w:t xml:space="preserve"> </w:t>
      </w:r>
      <w:r w:rsidRPr="00E42D7F">
        <w:t>с целью принятия мер по устранению в</w:t>
      </w:r>
      <w:r w:rsidRPr="00E42D7F">
        <w:t>ы</w:t>
      </w:r>
      <w:r w:rsidRPr="00E42D7F">
        <w:t>явленных нарушений.</w:t>
      </w:r>
    </w:p>
    <w:p w:rsidR="00A15C46" w:rsidRPr="00E42D7F" w:rsidRDefault="00F3093B" w:rsidP="000D75A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E42D7F">
        <w:rPr>
          <w:sz w:val="28"/>
          <w:szCs w:val="28"/>
        </w:rPr>
        <w:t xml:space="preserve">      </w:t>
      </w:r>
      <w:r w:rsidR="003E1B0D" w:rsidRPr="00E42D7F">
        <w:rPr>
          <w:sz w:val="28"/>
          <w:szCs w:val="28"/>
        </w:rPr>
        <w:t xml:space="preserve"> </w:t>
      </w:r>
      <w:r w:rsidRPr="00E42D7F">
        <w:rPr>
          <w:sz w:val="28"/>
          <w:szCs w:val="28"/>
        </w:rPr>
        <w:t xml:space="preserve"> </w:t>
      </w:r>
      <w:r w:rsidR="00C85256" w:rsidRPr="00E42D7F">
        <w:rPr>
          <w:sz w:val="28"/>
          <w:szCs w:val="28"/>
        </w:rPr>
        <w:t>2</w:t>
      </w:r>
      <w:r w:rsidR="00A15C46" w:rsidRPr="00E42D7F">
        <w:rPr>
          <w:sz w:val="28"/>
          <w:szCs w:val="28"/>
        </w:rPr>
        <w:t>. Направить отчет о результатах проверки</w:t>
      </w:r>
      <w:r w:rsidR="00B3323D" w:rsidRPr="00E42D7F">
        <w:rPr>
          <w:sz w:val="28"/>
          <w:szCs w:val="28"/>
        </w:rPr>
        <w:t xml:space="preserve"> </w:t>
      </w:r>
      <w:r w:rsidR="00A15C46" w:rsidRPr="00E42D7F">
        <w:rPr>
          <w:sz w:val="28"/>
          <w:szCs w:val="28"/>
        </w:rPr>
        <w:t>для сведения в адрес:</w:t>
      </w:r>
    </w:p>
    <w:p w:rsidR="00A15C46" w:rsidRPr="00E42D7F" w:rsidRDefault="00A15C46" w:rsidP="000D75AC">
      <w:pPr>
        <w:pStyle w:val="6"/>
        <w:spacing w:before="0"/>
        <w:ind w:right="-104" w:firstLine="0"/>
      </w:pPr>
      <w:r w:rsidRPr="00E42D7F">
        <w:t xml:space="preserve">    </w:t>
      </w:r>
      <w:r w:rsidR="00C85256" w:rsidRPr="00E42D7F">
        <w:t xml:space="preserve">  </w:t>
      </w:r>
      <w:r w:rsidRPr="00E42D7F">
        <w:t>- Главы Маловишерского муниципального района,</w:t>
      </w:r>
    </w:p>
    <w:p w:rsidR="00A15C46" w:rsidRPr="00E42D7F" w:rsidRDefault="00A15C46" w:rsidP="000D75AC">
      <w:pPr>
        <w:pStyle w:val="6"/>
        <w:spacing w:before="0"/>
        <w:ind w:right="-104" w:firstLine="0"/>
      </w:pPr>
      <w:r w:rsidRPr="00E42D7F">
        <w:t xml:space="preserve">     </w:t>
      </w:r>
      <w:r w:rsidR="00C85256" w:rsidRPr="00E42D7F">
        <w:t xml:space="preserve"> </w:t>
      </w:r>
      <w:r w:rsidRPr="00E42D7F">
        <w:t xml:space="preserve">- </w:t>
      </w:r>
      <w:r w:rsidR="00956248" w:rsidRPr="00E42D7F">
        <w:t>Думы Маловишерского муниципального района.</w:t>
      </w:r>
    </w:p>
    <w:p w:rsidR="00B3323D" w:rsidRDefault="00B3323D" w:rsidP="000D75AC">
      <w:pPr>
        <w:pStyle w:val="6"/>
        <w:spacing w:before="0"/>
        <w:ind w:firstLine="0"/>
      </w:pPr>
      <w:r w:rsidRPr="00E42D7F">
        <w:t xml:space="preserve">       3. Направить информационное письмо с приложением акта проверки</w:t>
      </w:r>
      <w:r w:rsidR="00B87593" w:rsidRPr="00E42D7F">
        <w:t xml:space="preserve"> </w:t>
      </w:r>
      <w:r w:rsidRPr="00E42D7F">
        <w:t>в пр</w:t>
      </w:r>
      <w:r w:rsidRPr="00E42D7F">
        <w:t>о</w:t>
      </w:r>
      <w:r w:rsidRPr="00E42D7F">
        <w:t>куратуру Маловишерского муниципального района.</w:t>
      </w:r>
    </w:p>
    <w:p w:rsidR="00E42D7F" w:rsidRPr="00E42D7F" w:rsidRDefault="00E42D7F" w:rsidP="000D75AC">
      <w:pPr>
        <w:pStyle w:val="6"/>
        <w:spacing w:before="0"/>
        <w:ind w:firstLine="0"/>
      </w:pPr>
    </w:p>
    <w:tbl>
      <w:tblPr>
        <w:tblW w:w="9791" w:type="dxa"/>
        <w:tblLook w:val="01E0"/>
      </w:tblPr>
      <w:tblGrid>
        <w:gridCol w:w="4428"/>
        <w:gridCol w:w="2700"/>
        <w:gridCol w:w="2663"/>
      </w:tblGrid>
      <w:tr w:rsidR="00CF4FAD" w:rsidTr="00CF06E6">
        <w:tc>
          <w:tcPr>
            <w:tcW w:w="4428" w:type="dxa"/>
          </w:tcPr>
          <w:p w:rsidR="00CA0CF7" w:rsidRPr="00E42D7F" w:rsidRDefault="00CA0CF7" w:rsidP="00CF06E6">
            <w:pPr>
              <w:pStyle w:val="6"/>
              <w:spacing w:before="0"/>
              <w:ind w:firstLine="0"/>
              <w:jc w:val="left"/>
              <w:rPr>
                <w:sz w:val="26"/>
                <w:szCs w:val="26"/>
              </w:rPr>
            </w:pPr>
          </w:p>
          <w:p w:rsidR="00CF4FAD" w:rsidRPr="00E42D7F" w:rsidRDefault="00F3093B" w:rsidP="00CF06E6">
            <w:pPr>
              <w:pStyle w:val="6"/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E42D7F">
              <w:rPr>
                <w:sz w:val="26"/>
                <w:szCs w:val="26"/>
              </w:rPr>
              <w:t>Аудитор</w:t>
            </w:r>
          </w:p>
          <w:p w:rsidR="00CF4FAD" w:rsidRPr="00E42D7F" w:rsidRDefault="00CF4FAD" w:rsidP="00CF06E6">
            <w:pPr>
              <w:pStyle w:val="6"/>
              <w:spacing w:before="0"/>
              <w:ind w:firstLine="0"/>
              <w:jc w:val="left"/>
            </w:pPr>
            <w:r w:rsidRPr="00E42D7F">
              <w:rPr>
                <w:sz w:val="26"/>
                <w:szCs w:val="26"/>
              </w:rPr>
              <w:t>Счётной палаты Маловишерского муниципального района</w:t>
            </w:r>
            <w:r w:rsidRPr="00E42D7F">
              <w:t xml:space="preserve">                                             </w:t>
            </w:r>
          </w:p>
        </w:tc>
        <w:tc>
          <w:tcPr>
            <w:tcW w:w="2700" w:type="dxa"/>
          </w:tcPr>
          <w:p w:rsidR="00CF4FAD" w:rsidRPr="00E42D7F" w:rsidRDefault="00CF4FAD" w:rsidP="00CF06E6">
            <w:pPr>
              <w:pStyle w:val="6"/>
              <w:spacing w:before="0"/>
              <w:ind w:firstLine="0"/>
              <w:jc w:val="left"/>
            </w:pPr>
          </w:p>
          <w:p w:rsidR="00CF4FAD" w:rsidRPr="00E42D7F" w:rsidRDefault="00CF4FAD" w:rsidP="00CF06E6">
            <w:pPr>
              <w:pStyle w:val="6"/>
              <w:spacing w:before="0"/>
              <w:ind w:firstLine="0"/>
              <w:jc w:val="left"/>
            </w:pPr>
            <w:r w:rsidRPr="00E42D7F">
              <w:t>_______________</w:t>
            </w:r>
          </w:p>
          <w:p w:rsidR="00CF4FAD" w:rsidRPr="00E42D7F" w:rsidRDefault="00CF4FAD" w:rsidP="00CF06E6">
            <w:pPr>
              <w:pStyle w:val="6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42D7F">
              <w:t xml:space="preserve">        </w:t>
            </w:r>
            <w:r w:rsidRPr="00E42D7F">
              <w:rPr>
                <w:sz w:val="22"/>
                <w:szCs w:val="22"/>
              </w:rPr>
              <w:t>( подпись)</w:t>
            </w:r>
          </w:p>
        </w:tc>
        <w:tc>
          <w:tcPr>
            <w:tcW w:w="2663" w:type="dxa"/>
          </w:tcPr>
          <w:p w:rsidR="00CF4FAD" w:rsidRPr="00E42D7F" w:rsidRDefault="00CF4FAD" w:rsidP="00CF06E6">
            <w:pPr>
              <w:pStyle w:val="6"/>
              <w:spacing w:before="0"/>
              <w:ind w:firstLine="0"/>
              <w:jc w:val="left"/>
            </w:pPr>
          </w:p>
          <w:p w:rsidR="00CF4FAD" w:rsidRPr="00E42D7F" w:rsidRDefault="00F3093B" w:rsidP="00CF06E6">
            <w:pPr>
              <w:pStyle w:val="6"/>
              <w:spacing w:before="0"/>
              <w:ind w:firstLine="0"/>
              <w:jc w:val="left"/>
              <w:rPr>
                <w:sz w:val="26"/>
                <w:szCs w:val="26"/>
                <w:u w:val="single"/>
              </w:rPr>
            </w:pPr>
            <w:r w:rsidRPr="00E42D7F">
              <w:rPr>
                <w:sz w:val="26"/>
                <w:szCs w:val="26"/>
                <w:u w:val="single"/>
              </w:rPr>
              <w:t>Ю.В. Григорьева</w:t>
            </w:r>
          </w:p>
          <w:p w:rsidR="00CF4FAD" w:rsidRPr="00CF06E6" w:rsidRDefault="00CF4FAD" w:rsidP="00CF06E6">
            <w:pPr>
              <w:pStyle w:val="6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42D7F">
              <w:rPr>
                <w:sz w:val="22"/>
                <w:szCs w:val="22"/>
              </w:rPr>
              <w:t>(инициалы, фамилия)</w:t>
            </w:r>
          </w:p>
        </w:tc>
      </w:tr>
    </w:tbl>
    <w:p w:rsidR="00296907" w:rsidRPr="00E8603C" w:rsidRDefault="00296907" w:rsidP="00CA0CF7">
      <w:pPr>
        <w:rPr>
          <w:sz w:val="28"/>
          <w:szCs w:val="28"/>
        </w:rPr>
      </w:pPr>
    </w:p>
    <w:sectPr w:rsidR="00296907" w:rsidRPr="00E8603C" w:rsidSect="009E4AF4">
      <w:footerReference w:type="even" r:id="rId15"/>
      <w:footerReference w:type="default" r:id="rId16"/>
      <w:pgSz w:w="11906" w:h="16838"/>
      <w:pgMar w:top="113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6B4" w:rsidRDefault="005846B4">
      <w:r>
        <w:separator/>
      </w:r>
    </w:p>
  </w:endnote>
  <w:endnote w:type="continuationSeparator" w:id="1">
    <w:p w:rsidR="005846B4" w:rsidRDefault="00584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4C5" w:rsidRDefault="009734C5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734C5" w:rsidRDefault="009734C5" w:rsidP="00EF7A7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4C5" w:rsidRDefault="009734C5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0CC5">
      <w:rPr>
        <w:rStyle w:val="ac"/>
        <w:noProof/>
      </w:rPr>
      <w:t>2</w:t>
    </w:r>
    <w:r>
      <w:rPr>
        <w:rStyle w:val="ac"/>
      </w:rPr>
      <w:fldChar w:fldCharType="end"/>
    </w:r>
  </w:p>
  <w:p w:rsidR="009734C5" w:rsidRDefault="009734C5" w:rsidP="00EF7A7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6B4" w:rsidRDefault="005846B4">
      <w:r>
        <w:separator/>
      </w:r>
    </w:p>
  </w:footnote>
  <w:footnote w:type="continuationSeparator" w:id="1">
    <w:p w:rsidR="005846B4" w:rsidRDefault="00584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BFC"/>
    <w:multiLevelType w:val="hybridMultilevel"/>
    <w:tmpl w:val="8682BF8C"/>
    <w:lvl w:ilvl="0" w:tplc="688651E0">
      <w:start w:val="1"/>
      <w:numFmt w:val="decimal"/>
      <w:lvlText w:val="%1."/>
      <w:lvlJc w:val="left"/>
      <w:pPr>
        <w:tabs>
          <w:tab w:val="num" w:pos="915"/>
        </w:tabs>
        <w:ind w:left="91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024073A2"/>
    <w:multiLevelType w:val="multilevel"/>
    <w:tmpl w:val="991E8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A0FB2"/>
    <w:multiLevelType w:val="multilevel"/>
    <w:tmpl w:val="A538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B142B"/>
    <w:multiLevelType w:val="multilevel"/>
    <w:tmpl w:val="F9B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55B72"/>
    <w:multiLevelType w:val="multilevel"/>
    <w:tmpl w:val="08A4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4F325B"/>
    <w:multiLevelType w:val="hybridMultilevel"/>
    <w:tmpl w:val="0E66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33DCF"/>
    <w:multiLevelType w:val="multilevel"/>
    <w:tmpl w:val="EDF2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6078C8"/>
    <w:multiLevelType w:val="multilevel"/>
    <w:tmpl w:val="CD0C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CF5B06"/>
    <w:multiLevelType w:val="multilevel"/>
    <w:tmpl w:val="ABF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E234FE"/>
    <w:multiLevelType w:val="multilevel"/>
    <w:tmpl w:val="6EA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140FA"/>
    <w:multiLevelType w:val="hybridMultilevel"/>
    <w:tmpl w:val="B8566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B694521"/>
    <w:multiLevelType w:val="multilevel"/>
    <w:tmpl w:val="79FAC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1C592F7B"/>
    <w:multiLevelType w:val="hybridMultilevel"/>
    <w:tmpl w:val="04E62E9C"/>
    <w:lvl w:ilvl="0" w:tplc="52A6409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1D753C2E"/>
    <w:multiLevelType w:val="hybridMultilevel"/>
    <w:tmpl w:val="D22C5FAA"/>
    <w:lvl w:ilvl="0" w:tplc="235032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208A7BA6"/>
    <w:multiLevelType w:val="multilevel"/>
    <w:tmpl w:val="009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C205B1"/>
    <w:multiLevelType w:val="multilevel"/>
    <w:tmpl w:val="2B3A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921169"/>
    <w:multiLevelType w:val="hybridMultilevel"/>
    <w:tmpl w:val="5458302C"/>
    <w:lvl w:ilvl="0" w:tplc="D7903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96030D"/>
    <w:multiLevelType w:val="hybridMultilevel"/>
    <w:tmpl w:val="AD88EE50"/>
    <w:lvl w:ilvl="0" w:tplc="DA28BDF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B6312D"/>
    <w:multiLevelType w:val="multilevel"/>
    <w:tmpl w:val="7BE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9F4A9F"/>
    <w:multiLevelType w:val="hybridMultilevel"/>
    <w:tmpl w:val="DB0E2396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0">
    <w:nsid w:val="34294BDB"/>
    <w:multiLevelType w:val="hybridMultilevel"/>
    <w:tmpl w:val="3BF80752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EBC7A46"/>
    <w:multiLevelType w:val="multilevel"/>
    <w:tmpl w:val="361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3A63C0"/>
    <w:multiLevelType w:val="hybridMultilevel"/>
    <w:tmpl w:val="FCFC0A3A"/>
    <w:lvl w:ilvl="0" w:tplc="963C041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3FE90669"/>
    <w:multiLevelType w:val="hybridMultilevel"/>
    <w:tmpl w:val="02665DF2"/>
    <w:lvl w:ilvl="0" w:tplc="F6884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29A561D"/>
    <w:multiLevelType w:val="hybridMultilevel"/>
    <w:tmpl w:val="BA666710"/>
    <w:lvl w:ilvl="0" w:tplc="3984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116DE8"/>
    <w:multiLevelType w:val="hybridMultilevel"/>
    <w:tmpl w:val="9BDCB898"/>
    <w:lvl w:ilvl="0" w:tplc="3ABED69C">
      <w:start w:val="1"/>
      <w:numFmt w:val="decimal"/>
      <w:lvlText w:val="%1."/>
      <w:lvlJc w:val="left"/>
      <w:pPr>
        <w:tabs>
          <w:tab w:val="num" w:pos="1124"/>
        </w:tabs>
        <w:ind w:left="1124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>
    <w:nsid w:val="4B164CE3"/>
    <w:multiLevelType w:val="hybridMultilevel"/>
    <w:tmpl w:val="434401E6"/>
    <w:lvl w:ilvl="0" w:tplc="085283B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B7A3DCB"/>
    <w:multiLevelType w:val="multilevel"/>
    <w:tmpl w:val="9E6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285BF7"/>
    <w:multiLevelType w:val="hybridMultilevel"/>
    <w:tmpl w:val="D4B477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9">
    <w:nsid w:val="4EF314FE"/>
    <w:multiLevelType w:val="multilevel"/>
    <w:tmpl w:val="0BA2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F12F52"/>
    <w:multiLevelType w:val="hybridMultilevel"/>
    <w:tmpl w:val="52A63DF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1">
    <w:nsid w:val="644B5572"/>
    <w:multiLevelType w:val="multilevel"/>
    <w:tmpl w:val="8EAE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E463F4"/>
    <w:multiLevelType w:val="hybridMultilevel"/>
    <w:tmpl w:val="8AC050C2"/>
    <w:lvl w:ilvl="0" w:tplc="5FA6D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883879"/>
    <w:multiLevelType w:val="hybridMultilevel"/>
    <w:tmpl w:val="FB105156"/>
    <w:lvl w:ilvl="0" w:tplc="3C16A1AE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>
    <w:nsid w:val="6A9C389F"/>
    <w:multiLevelType w:val="multilevel"/>
    <w:tmpl w:val="E77A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116F07"/>
    <w:multiLevelType w:val="hybridMultilevel"/>
    <w:tmpl w:val="59B6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23A89"/>
    <w:multiLevelType w:val="hybridMultilevel"/>
    <w:tmpl w:val="91B684EA"/>
    <w:lvl w:ilvl="0" w:tplc="98FC7C16">
      <w:start w:val="2"/>
      <w:numFmt w:val="bullet"/>
      <w:lvlText w:val="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EA04130"/>
    <w:multiLevelType w:val="hybridMultilevel"/>
    <w:tmpl w:val="E098C654"/>
    <w:lvl w:ilvl="0" w:tplc="F7844B66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4E5E31"/>
    <w:multiLevelType w:val="multilevel"/>
    <w:tmpl w:val="B60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D655ED"/>
    <w:multiLevelType w:val="hybridMultilevel"/>
    <w:tmpl w:val="6DF60DB0"/>
    <w:lvl w:ilvl="0" w:tplc="A8AC4C6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0">
    <w:nsid w:val="7BAC3C21"/>
    <w:multiLevelType w:val="multilevel"/>
    <w:tmpl w:val="9C9203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8"/>
  </w:num>
  <w:num w:numId="4">
    <w:abstractNumId w:val="18"/>
  </w:num>
  <w:num w:numId="5">
    <w:abstractNumId w:val="38"/>
  </w:num>
  <w:num w:numId="6">
    <w:abstractNumId w:val="14"/>
  </w:num>
  <w:num w:numId="7">
    <w:abstractNumId w:val="10"/>
  </w:num>
  <w:num w:numId="8">
    <w:abstractNumId w:val="16"/>
  </w:num>
  <w:num w:numId="9">
    <w:abstractNumId w:val="22"/>
  </w:num>
  <w:num w:numId="10">
    <w:abstractNumId w:val="24"/>
  </w:num>
  <w:num w:numId="11">
    <w:abstractNumId w:val="33"/>
  </w:num>
  <w:num w:numId="12">
    <w:abstractNumId w:val="32"/>
  </w:num>
  <w:num w:numId="13">
    <w:abstractNumId w:val="30"/>
  </w:num>
  <w:num w:numId="14">
    <w:abstractNumId w:val="31"/>
  </w:num>
  <w:num w:numId="15">
    <w:abstractNumId w:val="37"/>
  </w:num>
  <w:num w:numId="16">
    <w:abstractNumId w:val="4"/>
  </w:num>
  <w:num w:numId="17">
    <w:abstractNumId w:val="13"/>
  </w:num>
  <w:num w:numId="18">
    <w:abstractNumId w:val="40"/>
  </w:num>
  <w:num w:numId="19">
    <w:abstractNumId w:val="0"/>
  </w:num>
  <w:num w:numId="20">
    <w:abstractNumId w:val="35"/>
  </w:num>
  <w:num w:numId="21">
    <w:abstractNumId w:val="23"/>
  </w:num>
  <w:num w:numId="22">
    <w:abstractNumId w:val="20"/>
  </w:num>
  <w:num w:numId="23">
    <w:abstractNumId w:val="17"/>
  </w:num>
  <w:num w:numId="24">
    <w:abstractNumId w:val="39"/>
  </w:num>
  <w:num w:numId="25">
    <w:abstractNumId w:val="36"/>
  </w:num>
  <w:num w:numId="26">
    <w:abstractNumId w:val="1"/>
  </w:num>
  <w:num w:numId="27">
    <w:abstractNumId w:val="26"/>
  </w:num>
  <w:num w:numId="28">
    <w:abstractNumId w:val="12"/>
  </w:num>
  <w:num w:numId="29">
    <w:abstractNumId w:val="5"/>
  </w:num>
  <w:num w:numId="30">
    <w:abstractNumId w:val="25"/>
  </w:num>
  <w:num w:numId="31">
    <w:abstractNumId w:val="2"/>
  </w:num>
  <w:num w:numId="32">
    <w:abstractNumId w:val="9"/>
  </w:num>
  <w:num w:numId="33">
    <w:abstractNumId w:val="11"/>
  </w:num>
  <w:num w:numId="34">
    <w:abstractNumId w:val="27"/>
  </w:num>
  <w:num w:numId="35">
    <w:abstractNumId w:val="29"/>
  </w:num>
  <w:num w:numId="36">
    <w:abstractNumId w:val="21"/>
  </w:num>
  <w:num w:numId="37">
    <w:abstractNumId w:val="3"/>
  </w:num>
  <w:num w:numId="38">
    <w:abstractNumId w:val="34"/>
  </w:num>
  <w:num w:numId="39">
    <w:abstractNumId w:val="7"/>
  </w:num>
  <w:num w:numId="40">
    <w:abstractNumId w:val="6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060"/>
    <w:rsid w:val="00003BAB"/>
    <w:rsid w:val="000041AE"/>
    <w:rsid w:val="00005120"/>
    <w:rsid w:val="00007E28"/>
    <w:rsid w:val="00012A44"/>
    <w:rsid w:val="0002532C"/>
    <w:rsid w:val="00025C9B"/>
    <w:rsid w:val="0002766A"/>
    <w:rsid w:val="00027B92"/>
    <w:rsid w:val="00032094"/>
    <w:rsid w:val="00034FA4"/>
    <w:rsid w:val="00036524"/>
    <w:rsid w:val="00037358"/>
    <w:rsid w:val="00037D0C"/>
    <w:rsid w:val="00041A4A"/>
    <w:rsid w:val="00041ACB"/>
    <w:rsid w:val="0004254F"/>
    <w:rsid w:val="0004380E"/>
    <w:rsid w:val="000438D3"/>
    <w:rsid w:val="00046BF7"/>
    <w:rsid w:val="00055CD6"/>
    <w:rsid w:val="000679AB"/>
    <w:rsid w:val="00073E19"/>
    <w:rsid w:val="00074549"/>
    <w:rsid w:val="000768A5"/>
    <w:rsid w:val="00077C67"/>
    <w:rsid w:val="00077D56"/>
    <w:rsid w:val="00080CAE"/>
    <w:rsid w:val="00082EFB"/>
    <w:rsid w:val="000863C5"/>
    <w:rsid w:val="00086E99"/>
    <w:rsid w:val="000870A5"/>
    <w:rsid w:val="00092DB9"/>
    <w:rsid w:val="00093560"/>
    <w:rsid w:val="00096E2A"/>
    <w:rsid w:val="000A0693"/>
    <w:rsid w:val="000A2A08"/>
    <w:rsid w:val="000A2A4B"/>
    <w:rsid w:val="000B35D2"/>
    <w:rsid w:val="000B4D21"/>
    <w:rsid w:val="000B6E61"/>
    <w:rsid w:val="000C22F7"/>
    <w:rsid w:val="000D139F"/>
    <w:rsid w:val="000D160C"/>
    <w:rsid w:val="000D4EF2"/>
    <w:rsid w:val="000D75AC"/>
    <w:rsid w:val="000E0F36"/>
    <w:rsid w:val="000E1E6C"/>
    <w:rsid w:val="000E243A"/>
    <w:rsid w:val="000E3C3A"/>
    <w:rsid w:val="000E3FFB"/>
    <w:rsid w:val="000E6C24"/>
    <w:rsid w:val="000F0055"/>
    <w:rsid w:val="000F4FC3"/>
    <w:rsid w:val="000F61BB"/>
    <w:rsid w:val="00100127"/>
    <w:rsid w:val="00100384"/>
    <w:rsid w:val="001062A7"/>
    <w:rsid w:val="00106401"/>
    <w:rsid w:val="00110E1E"/>
    <w:rsid w:val="00115694"/>
    <w:rsid w:val="0011659C"/>
    <w:rsid w:val="0012552C"/>
    <w:rsid w:val="00126772"/>
    <w:rsid w:val="00136900"/>
    <w:rsid w:val="001433EF"/>
    <w:rsid w:val="00153114"/>
    <w:rsid w:val="00157BB1"/>
    <w:rsid w:val="00160572"/>
    <w:rsid w:val="001609F0"/>
    <w:rsid w:val="00160DBF"/>
    <w:rsid w:val="00171328"/>
    <w:rsid w:val="00174703"/>
    <w:rsid w:val="00175C8F"/>
    <w:rsid w:val="00177E65"/>
    <w:rsid w:val="001814BE"/>
    <w:rsid w:val="00183A95"/>
    <w:rsid w:val="001841D9"/>
    <w:rsid w:val="0019785F"/>
    <w:rsid w:val="001A4829"/>
    <w:rsid w:val="001B0AE3"/>
    <w:rsid w:val="001B248C"/>
    <w:rsid w:val="001B2EB3"/>
    <w:rsid w:val="001B6C54"/>
    <w:rsid w:val="001B7490"/>
    <w:rsid w:val="001C1052"/>
    <w:rsid w:val="001C6B76"/>
    <w:rsid w:val="001D536D"/>
    <w:rsid w:val="001E3741"/>
    <w:rsid w:val="001E625E"/>
    <w:rsid w:val="001F05A9"/>
    <w:rsid w:val="001F7047"/>
    <w:rsid w:val="00201414"/>
    <w:rsid w:val="0020441B"/>
    <w:rsid w:val="00204FFF"/>
    <w:rsid w:val="002068B8"/>
    <w:rsid w:val="002128CC"/>
    <w:rsid w:val="00213C55"/>
    <w:rsid w:val="002179F1"/>
    <w:rsid w:val="00220A26"/>
    <w:rsid w:val="002223EA"/>
    <w:rsid w:val="00226D0E"/>
    <w:rsid w:val="00230015"/>
    <w:rsid w:val="00230F00"/>
    <w:rsid w:val="002310F1"/>
    <w:rsid w:val="00231E02"/>
    <w:rsid w:val="0023323E"/>
    <w:rsid w:val="00233D88"/>
    <w:rsid w:val="00234D2D"/>
    <w:rsid w:val="002360AB"/>
    <w:rsid w:val="00241116"/>
    <w:rsid w:val="00241BA3"/>
    <w:rsid w:val="00242FF0"/>
    <w:rsid w:val="0024433D"/>
    <w:rsid w:val="00245C44"/>
    <w:rsid w:val="00246EF0"/>
    <w:rsid w:val="002519B2"/>
    <w:rsid w:val="00253584"/>
    <w:rsid w:val="00257A43"/>
    <w:rsid w:val="00260A3B"/>
    <w:rsid w:val="00261F17"/>
    <w:rsid w:val="00262E8A"/>
    <w:rsid w:val="00262FC2"/>
    <w:rsid w:val="002649E8"/>
    <w:rsid w:val="00265556"/>
    <w:rsid w:val="002656C5"/>
    <w:rsid w:val="00265EAE"/>
    <w:rsid w:val="00273B9D"/>
    <w:rsid w:val="00274E6A"/>
    <w:rsid w:val="002751B1"/>
    <w:rsid w:val="00277EA3"/>
    <w:rsid w:val="00284788"/>
    <w:rsid w:val="00284C5D"/>
    <w:rsid w:val="00287A22"/>
    <w:rsid w:val="002933C1"/>
    <w:rsid w:val="00296907"/>
    <w:rsid w:val="00296DDF"/>
    <w:rsid w:val="002973CD"/>
    <w:rsid w:val="002A725D"/>
    <w:rsid w:val="002B7232"/>
    <w:rsid w:val="002B7610"/>
    <w:rsid w:val="002C0624"/>
    <w:rsid w:val="002C2149"/>
    <w:rsid w:val="002C2C1E"/>
    <w:rsid w:val="002C34DA"/>
    <w:rsid w:val="002C6286"/>
    <w:rsid w:val="002D1041"/>
    <w:rsid w:val="002D62E3"/>
    <w:rsid w:val="002D68F1"/>
    <w:rsid w:val="002D7F2D"/>
    <w:rsid w:val="002E5F2B"/>
    <w:rsid w:val="002E6C9F"/>
    <w:rsid w:val="002E71DB"/>
    <w:rsid w:val="002F075E"/>
    <w:rsid w:val="002F2B30"/>
    <w:rsid w:val="002F4C54"/>
    <w:rsid w:val="00313C97"/>
    <w:rsid w:val="00314C74"/>
    <w:rsid w:val="00317C23"/>
    <w:rsid w:val="00322548"/>
    <w:rsid w:val="0032302A"/>
    <w:rsid w:val="00323B7D"/>
    <w:rsid w:val="0033043B"/>
    <w:rsid w:val="00332639"/>
    <w:rsid w:val="00333B9C"/>
    <w:rsid w:val="00337EEF"/>
    <w:rsid w:val="00340794"/>
    <w:rsid w:val="003447BC"/>
    <w:rsid w:val="00344BC6"/>
    <w:rsid w:val="00353447"/>
    <w:rsid w:val="00356DCC"/>
    <w:rsid w:val="00356FBB"/>
    <w:rsid w:val="00366BC7"/>
    <w:rsid w:val="00373C27"/>
    <w:rsid w:val="00386AF7"/>
    <w:rsid w:val="00387625"/>
    <w:rsid w:val="00387DD6"/>
    <w:rsid w:val="00390EE6"/>
    <w:rsid w:val="0039337F"/>
    <w:rsid w:val="00395D7E"/>
    <w:rsid w:val="00396E4E"/>
    <w:rsid w:val="003A50EB"/>
    <w:rsid w:val="003A5A35"/>
    <w:rsid w:val="003A6EED"/>
    <w:rsid w:val="003B0551"/>
    <w:rsid w:val="003B23D6"/>
    <w:rsid w:val="003B4C0E"/>
    <w:rsid w:val="003B7D15"/>
    <w:rsid w:val="003B7FB2"/>
    <w:rsid w:val="003C189D"/>
    <w:rsid w:val="003C75CD"/>
    <w:rsid w:val="003D27EF"/>
    <w:rsid w:val="003D65BE"/>
    <w:rsid w:val="003D6C0A"/>
    <w:rsid w:val="003E1B0D"/>
    <w:rsid w:val="003E302C"/>
    <w:rsid w:val="003E7B33"/>
    <w:rsid w:val="003F0A3B"/>
    <w:rsid w:val="003F0AA5"/>
    <w:rsid w:val="003F71BC"/>
    <w:rsid w:val="00402CDA"/>
    <w:rsid w:val="00410E33"/>
    <w:rsid w:val="004158F7"/>
    <w:rsid w:val="00420EF3"/>
    <w:rsid w:val="004260B3"/>
    <w:rsid w:val="00426478"/>
    <w:rsid w:val="00427259"/>
    <w:rsid w:val="0042754E"/>
    <w:rsid w:val="0043063B"/>
    <w:rsid w:val="00431894"/>
    <w:rsid w:val="0043352F"/>
    <w:rsid w:val="004353BE"/>
    <w:rsid w:val="004400A4"/>
    <w:rsid w:val="00443016"/>
    <w:rsid w:val="00445EC9"/>
    <w:rsid w:val="00446347"/>
    <w:rsid w:val="00452EE5"/>
    <w:rsid w:val="00454B5A"/>
    <w:rsid w:val="00454DAF"/>
    <w:rsid w:val="0045693C"/>
    <w:rsid w:val="00457066"/>
    <w:rsid w:val="004662E5"/>
    <w:rsid w:val="00466A01"/>
    <w:rsid w:val="00467136"/>
    <w:rsid w:val="004671E8"/>
    <w:rsid w:val="004701D6"/>
    <w:rsid w:val="00470B9A"/>
    <w:rsid w:val="0047165D"/>
    <w:rsid w:val="004761A5"/>
    <w:rsid w:val="004808F9"/>
    <w:rsid w:val="00483097"/>
    <w:rsid w:val="00490651"/>
    <w:rsid w:val="00492FAB"/>
    <w:rsid w:val="00493606"/>
    <w:rsid w:val="00496799"/>
    <w:rsid w:val="004973D7"/>
    <w:rsid w:val="004A5227"/>
    <w:rsid w:val="004A6A59"/>
    <w:rsid w:val="004B01EA"/>
    <w:rsid w:val="004B0E29"/>
    <w:rsid w:val="004B2326"/>
    <w:rsid w:val="004C5E21"/>
    <w:rsid w:val="004C5E3A"/>
    <w:rsid w:val="004D41AF"/>
    <w:rsid w:val="004F210D"/>
    <w:rsid w:val="004F5C29"/>
    <w:rsid w:val="004F63F7"/>
    <w:rsid w:val="00501C2A"/>
    <w:rsid w:val="0050232A"/>
    <w:rsid w:val="005026FD"/>
    <w:rsid w:val="0050473F"/>
    <w:rsid w:val="0051204E"/>
    <w:rsid w:val="00513CE8"/>
    <w:rsid w:val="005172DF"/>
    <w:rsid w:val="005211E7"/>
    <w:rsid w:val="005224E3"/>
    <w:rsid w:val="00522C0C"/>
    <w:rsid w:val="0053556A"/>
    <w:rsid w:val="00537828"/>
    <w:rsid w:val="00542695"/>
    <w:rsid w:val="00551B24"/>
    <w:rsid w:val="0055371A"/>
    <w:rsid w:val="00560FAF"/>
    <w:rsid w:val="00565FD2"/>
    <w:rsid w:val="0057765F"/>
    <w:rsid w:val="00580B20"/>
    <w:rsid w:val="00583D3C"/>
    <w:rsid w:val="005846B4"/>
    <w:rsid w:val="00585B4C"/>
    <w:rsid w:val="00585C26"/>
    <w:rsid w:val="00586EC2"/>
    <w:rsid w:val="0059009E"/>
    <w:rsid w:val="0059067F"/>
    <w:rsid w:val="005922FD"/>
    <w:rsid w:val="0059436D"/>
    <w:rsid w:val="0059547B"/>
    <w:rsid w:val="005973D0"/>
    <w:rsid w:val="005978B4"/>
    <w:rsid w:val="00597BCB"/>
    <w:rsid w:val="005A2A6F"/>
    <w:rsid w:val="005A381C"/>
    <w:rsid w:val="005A3E8B"/>
    <w:rsid w:val="005A588F"/>
    <w:rsid w:val="005B0B0A"/>
    <w:rsid w:val="005B4CC3"/>
    <w:rsid w:val="005B579C"/>
    <w:rsid w:val="005C0F72"/>
    <w:rsid w:val="005C14F6"/>
    <w:rsid w:val="005C5AC2"/>
    <w:rsid w:val="005D6172"/>
    <w:rsid w:val="005D6A0D"/>
    <w:rsid w:val="005D7B96"/>
    <w:rsid w:val="005D7F29"/>
    <w:rsid w:val="005E35DC"/>
    <w:rsid w:val="00600DD2"/>
    <w:rsid w:val="006019D5"/>
    <w:rsid w:val="00606BCC"/>
    <w:rsid w:val="00607CEC"/>
    <w:rsid w:val="00616BAE"/>
    <w:rsid w:val="00617530"/>
    <w:rsid w:val="00620ACB"/>
    <w:rsid w:val="0062438B"/>
    <w:rsid w:val="00626570"/>
    <w:rsid w:val="00627A06"/>
    <w:rsid w:val="006333D7"/>
    <w:rsid w:val="0064365B"/>
    <w:rsid w:val="00647961"/>
    <w:rsid w:val="00656CE6"/>
    <w:rsid w:val="00656F1B"/>
    <w:rsid w:val="006600B0"/>
    <w:rsid w:val="00660E62"/>
    <w:rsid w:val="006618B9"/>
    <w:rsid w:val="00671F20"/>
    <w:rsid w:val="00672EF5"/>
    <w:rsid w:val="00673085"/>
    <w:rsid w:val="00680290"/>
    <w:rsid w:val="0068499D"/>
    <w:rsid w:val="0068588E"/>
    <w:rsid w:val="00686871"/>
    <w:rsid w:val="00691115"/>
    <w:rsid w:val="00697AE2"/>
    <w:rsid w:val="006A0AF1"/>
    <w:rsid w:val="006B0FB5"/>
    <w:rsid w:val="006B24D8"/>
    <w:rsid w:val="006B2D7C"/>
    <w:rsid w:val="006B555E"/>
    <w:rsid w:val="006C3CE5"/>
    <w:rsid w:val="006C4E1B"/>
    <w:rsid w:val="006C6CC5"/>
    <w:rsid w:val="006D0CF7"/>
    <w:rsid w:val="006D2ADA"/>
    <w:rsid w:val="006E7383"/>
    <w:rsid w:val="006F2E17"/>
    <w:rsid w:val="006F4170"/>
    <w:rsid w:val="006F6A54"/>
    <w:rsid w:val="006F7060"/>
    <w:rsid w:val="006F7CE2"/>
    <w:rsid w:val="007031A9"/>
    <w:rsid w:val="007116AB"/>
    <w:rsid w:val="007146A8"/>
    <w:rsid w:val="00714A75"/>
    <w:rsid w:val="00714DD3"/>
    <w:rsid w:val="00715C7B"/>
    <w:rsid w:val="00716942"/>
    <w:rsid w:val="00720E81"/>
    <w:rsid w:val="00721FD9"/>
    <w:rsid w:val="007228F8"/>
    <w:rsid w:val="00723BBC"/>
    <w:rsid w:val="00727249"/>
    <w:rsid w:val="00734949"/>
    <w:rsid w:val="00736895"/>
    <w:rsid w:val="0073789E"/>
    <w:rsid w:val="0074009B"/>
    <w:rsid w:val="00742C01"/>
    <w:rsid w:val="007438D1"/>
    <w:rsid w:val="007440C6"/>
    <w:rsid w:val="00745702"/>
    <w:rsid w:val="00751499"/>
    <w:rsid w:val="0075444F"/>
    <w:rsid w:val="0075464C"/>
    <w:rsid w:val="0075634B"/>
    <w:rsid w:val="00756D25"/>
    <w:rsid w:val="007631E6"/>
    <w:rsid w:val="00763470"/>
    <w:rsid w:val="007651D7"/>
    <w:rsid w:val="00773303"/>
    <w:rsid w:val="00776B90"/>
    <w:rsid w:val="00777589"/>
    <w:rsid w:val="00780558"/>
    <w:rsid w:val="00780DA9"/>
    <w:rsid w:val="007835F2"/>
    <w:rsid w:val="00784B6D"/>
    <w:rsid w:val="00787E2D"/>
    <w:rsid w:val="00790CC9"/>
    <w:rsid w:val="00791DFC"/>
    <w:rsid w:val="007A2019"/>
    <w:rsid w:val="007A4675"/>
    <w:rsid w:val="007A7283"/>
    <w:rsid w:val="007B6867"/>
    <w:rsid w:val="007B76FA"/>
    <w:rsid w:val="007C254B"/>
    <w:rsid w:val="007C3C1E"/>
    <w:rsid w:val="007C552B"/>
    <w:rsid w:val="007D2AD8"/>
    <w:rsid w:val="007D713C"/>
    <w:rsid w:val="007E18BA"/>
    <w:rsid w:val="007E290E"/>
    <w:rsid w:val="007E36AE"/>
    <w:rsid w:val="007E4966"/>
    <w:rsid w:val="007F16B9"/>
    <w:rsid w:val="007F45A6"/>
    <w:rsid w:val="007F4691"/>
    <w:rsid w:val="007F7364"/>
    <w:rsid w:val="008031FD"/>
    <w:rsid w:val="00803B70"/>
    <w:rsid w:val="0080648A"/>
    <w:rsid w:val="00806AAA"/>
    <w:rsid w:val="0081079A"/>
    <w:rsid w:val="008227D7"/>
    <w:rsid w:val="00825643"/>
    <w:rsid w:val="00825F6B"/>
    <w:rsid w:val="00833D02"/>
    <w:rsid w:val="008344EB"/>
    <w:rsid w:val="00834997"/>
    <w:rsid w:val="00836D60"/>
    <w:rsid w:val="008422D9"/>
    <w:rsid w:val="00844594"/>
    <w:rsid w:val="008458D6"/>
    <w:rsid w:val="008516EA"/>
    <w:rsid w:val="0085726F"/>
    <w:rsid w:val="00860AD5"/>
    <w:rsid w:val="00865380"/>
    <w:rsid w:val="00865EE8"/>
    <w:rsid w:val="0086687F"/>
    <w:rsid w:val="0086793D"/>
    <w:rsid w:val="008701F0"/>
    <w:rsid w:val="00870475"/>
    <w:rsid w:val="008717B2"/>
    <w:rsid w:val="00872C14"/>
    <w:rsid w:val="00875488"/>
    <w:rsid w:val="00885E2C"/>
    <w:rsid w:val="0088661D"/>
    <w:rsid w:val="008941B0"/>
    <w:rsid w:val="008A0F16"/>
    <w:rsid w:val="008A4BD0"/>
    <w:rsid w:val="008A7925"/>
    <w:rsid w:val="008B03BC"/>
    <w:rsid w:val="008B50B3"/>
    <w:rsid w:val="008C0740"/>
    <w:rsid w:val="008C1F91"/>
    <w:rsid w:val="008C2445"/>
    <w:rsid w:val="008C52BF"/>
    <w:rsid w:val="008C5C32"/>
    <w:rsid w:val="008C73A8"/>
    <w:rsid w:val="008D4359"/>
    <w:rsid w:val="008D4948"/>
    <w:rsid w:val="008D4E2E"/>
    <w:rsid w:val="008D7A6E"/>
    <w:rsid w:val="008E0455"/>
    <w:rsid w:val="008E39CF"/>
    <w:rsid w:val="008E3A48"/>
    <w:rsid w:val="008E7FD3"/>
    <w:rsid w:val="009040AB"/>
    <w:rsid w:val="00910FAF"/>
    <w:rsid w:val="00915571"/>
    <w:rsid w:val="00916763"/>
    <w:rsid w:val="00922C21"/>
    <w:rsid w:val="009264C8"/>
    <w:rsid w:val="00930CBF"/>
    <w:rsid w:val="00930CC5"/>
    <w:rsid w:val="00932374"/>
    <w:rsid w:val="009366B0"/>
    <w:rsid w:val="00937049"/>
    <w:rsid w:val="0094058D"/>
    <w:rsid w:val="0094321B"/>
    <w:rsid w:val="00946CC0"/>
    <w:rsid w:val="00947980"/>
    <w:rsid w:val="00950D80"/>
    <w:rsid w:val="0095255D"/>
    <w:rsid w:val="00955A8C"/>
    <w:rsid w:val="00956248"/>
    <w:rsid w:val="00956829"/>
    <w:rsid w:val="009625F7"/>
    <w:rsid w:val="00971625"/>
    <w:rsid w:val="009734C5"/>
    <w:rsid w:val="00973BDD"/>
    <w:rsid w:val="009839F9"/>
    <w:rsid w:val="0098658F"/>
    <w:rsid w:val="00986ADD"/>
    <w:rsid w:val="009937D3"/>
    <w:rsid w:val="0099521A"/>
    <w:rsid w:val="00995A69"/>
    <w:rsid w:val="00996FFE"/>
    <w:rsid w:val="009A06B0"/>
    <w:rsid w:val="009A7870"/>
    <w:rsid w:val="009B14F8"/>
    <w:rsid w:val="009B245E"/>
    <w:rsid w:val="009B442E"/>
    <w:rsid w:val="009B7831"/>
    <w:rsid w:val="009C15CF"/>
    <w:rsid w:val="009C26FA"/>
    <w:rsid w:val="009C520F"/>
    <w:rsid w:val="009C72E6"/>
    <w:rsid w:val="009D1CD5"/>
    <w:rsid w:val="009D3158"/>
    <w:rsid w:val="009D7EAF"/>
    <w:rsid w:val="009E0AD9"/>
    <w:rsid w:val="009E21C1"/>
    <w:rsid w:val="009E4AF4"/>
    <w:rsid w:val="009E4BC3"/>
    <w:rsid w:val="009E4D03"/>
    <w:rsid w:val="009E58DC"/>
    <w:rsid w:val="009F2A62"/>
    <w:rsid w:val="009F6605"/>
    <w:rsid w:val="00A06E23"/>
    <w:rsid w:val="00A07800"/>
    <w:rsid w:val="00A0784D"/>
    <w:rsid w:val="00A07E7B"/>
    <w:rsid w:val="00A11F60"/>
    <w:rsid w:val="00A12C64"/>
    <w:rsid w:val="00A15481"/>
    <w:rsid w:val="00A15C46"/>
    <w:rsid w:val="00A15F25"/>
    <w:rsid w:val="00A26725"/>
    <w:rsid w:val="00A27775"/>
    <w:rsid w:val="00A32238"/>
    <w:rsid w:val="00A35D15"/>
    <w:rsid w:val="00A36833"/>
    <w:rsid w:val="00A37897"/>
    <w:rsid w:val="00A404F0"/>
    <w:rsid w:val="00A50645"/>
    <w:rsid w:val="00A52DAB"/>
    <w:rsid w:val="00A53AE0"/>
    <w:rsid w:val="00A57A8D"/>
    <w:rsid w:val="00A6641C"/>
    <w:rsid w:val="00A66D7E"/>
    <w:rsid w:val="00A7088A"/>
    <w:rsid w:val="00A7371F"/>
    <w:rsid w:val="00A80356"/>
    <w:rsid w:val="00A80E23"/>
    <w:rsid w:val="00A84FB9"/>
    <w:rsid w:val="00A959ED"/>
    <w:rsid w:val="00A97396"/>
    <w:rsid w:val="00AA4463"/>
    <w:rsid w:val="00AA47F2"/>
    <w:rsid w:val="00AA751F"/>
    <w:rsid w:val="00AA79F9"/>
    <w:rsid w:val="00AA7AEC"/>
    <w:rsid w:val="00AB3CF4"/>
    <w:rsid w:val="00AB4179"/>
    <w:rsid w:val="00AB4FF7"/>
    <w:rsid w:val="00AC3BD4"/>
    <w:rsid w:val="00AC54B4"/>
    <w:rsid w:val="00AC5728"/>
    <w:rsid w:val="00AC5A0F"/>
    <w:rsid w:val="00AD3649"/>
    <w:rsid w:val="00AD4566"/>
    <w:rsid w:val="00AD4E37"/>
    <w:rsid w:val="00AE14AD"/>
    <w:rsid w:val="00AE665F"/>
    <w:rsid w:val="00AE7DAF"/>
    <w:rsid w:val="00AF0AF1"/>
    <w:rsid w:val="00AF0CBB"/>
    <w:rsid w:val="00AF5484"/>
    <w:rsid w:val="00B006E3"/>
    <w:rsid w:val="00B01718"/>
    <w:rsid w:val="00B038B3"/>
    <w:rsid w:val="00B05164"/>
    <w:rsid w:val="00B16CC5"/>
    <w:rsid w:val="00B16E71"/>
    <w:rsid w:val="00B21487"/>
    <w:rsid w:val="00B226C4"/>
    <w:rsid w:val="00B248D0"/>
    <w:rsid w:val="00B312BB"/>
    <w:rsid w:val="00B3323D"/>
    <w:rsid w:val="00B3537A"/>
    <w:rsid w:val="00B375B6"/>
    <w:rsid w:val="00B4001D"/>
    <w:rsid w:val="00B41A9C"/>
    <w:rsid w:val="00B41BF4"/>
    <w:rsid w:val="00B41DE5"/>
    <w:rsid w:val="00B42B69"/>
    <w:rsid w:val="00B44B80"/>
    <w:rsid w:val="00B50F32"/>
    <w:rsid w:val="00B51496"/>
    <w:rsid w:val="00B51B40"/>
    <w:rsid w:val="00B5701D"/>
    <w:rsid w:val="00B65CF2"/>
    <w:rsid w:val="00B73AC2"/>
    <w:rsid w:val="00B75781"/>
    <w:rsid w:val="00B8269C"/>
    <w:rsid w:val="00B84A1D"/>
    <w:rsid w:val="00B87593"/>
    <w:rsid w:val="00B90763"/>
    <w:rsid w:val="00B90A12"/>
    <w:rsid w:val="00B90AB0"/>
    <w:rsid w:val="00B931C9"/>
    <w:rsid w:val="00B93DB8"/>
    <w:rsid w:val="00B95428"/>
    <w:rsid w:val="00BA22A6"/>
    <w:rsid w:val="00BA5EB9"/>
    <w:rsid w:val="00BA638C"/>
    <w:rsid w:val="00BB072A"/>
    <w:rsid w:val="00BB5552"/>
    <w:rsid w:val="00BB6AB4"/>
    <w:rsid w:val="00BC08B7"/>
    <w:rsid w:val="00BC3B52"/>
    <w:rsid w:val="00BC6575"/>
    <w:rsid w:val="00BD1BF5"/>
    <w:rsid w:val="00BD1F85"/>
    <w:rsid w:val="00BD2FA1"/>
    <w:rsid w:val="00BD5810"/>
    <w:rsid w:val="00BD5A8D"/>
    <w:rsid w:val="00BD7FA8"/>
    <w:rsid w:val="00BE00D9"/>
    <w:rsid w:val="00BE16A6"/>
    <w:rsid w:val="00BE69A1"/>
    <w:rsid w:val="00BF27DA"/>
    <w:rsid w:val="00BF3B83"/>
    <w:rsid w:val="00BF4FC2"/>
    <w:rsid w:val="00BF519F"/>
    <w:rsid w:val="00C02743"/>
    <w:rsid w:val="00C108E6"/>
    <w:rsid w:val="00C146EC"/>
    <w:rsid w:val="00C2002E"/>
    <w:rsid w:val="00C22A79"/>
    <w:rsid w:val="00C2498F"/>
    <w:rsid w:val="00C27BAA"/>
    <w:rsid w:val="00C415C6"/>
    <w:rsid w:val="00C43F43"/>
    <w:rsid w:val="00C4479C"/>
    <w:rsid w:val="00C5176C"/>
    <w:rsid w:val="00C55A20"/>
    <w:rsid w:val="00C569C5"/>
    <w:rsid w:val="00C57143"/>
    <w:rsid w:val="00C57FA0"/>
    <w:rsid w:val="00C64669"/>
    <w:rsid w:val="00C65DAB"/>
    <w:rsid w:val="00C70295"/>
    <w:rsid w:val="00C73E27"/>
    <w:rsid w:val="00C74458"/>
    <w:rsid w:val="00C74CBA"/>
    <w:rsid w:val="00C81D97"/>
    <w:rsid w:val="00C85256"/>
    <w:rsid w:val="00C859FB"/>
    <w:rsid w:val="00C87FF2"/>
    <w:rsid w:val="00C924A8"/>
    <w:rsid w:val="00C93497"/>
    <w:rsid w:val="00C94797"/>
    <w:rsid w:val="00C95884"/>
    <w:rsid w:val="00CA0CF7"/>
    <w:rsid w:val="00CA2A66"/>
    <w:rsid w:val="00CA357C"/>
    <w:rsid w:val="00CA39AD"/>
    <w:rsid w:val="00CA68B8"/>
    <w:rsid w:val="00CA72BE"/>
    <w:rsid w:val="00CB1669"/>
    <w:rsid w:val="00CB405B"/>
    <w:rsid w:val="00CB5A5D"/>
    <w:rsid w:val="00CC1C8A"/>
    <w:rsid w:val="00CC5810"/>
    <w:rsid w:val="00CC661D"/>
    <w:rsid w:val="00CE249F"/>
    <w:rsid w:val="00CE27D7"/>
    <w:rsid w:val="00CE2DF6"/>
    <w:rsid w:val="00CE6F87"/>
    <w:rsid w:val="00CF02C7"/>
    <w:rsid w:val="00CF06E6"/>
    <w:rsid w:val="00CF4FAD"/>
    <w:rsid w:val="00D00B74"/>
    <w:rsid w:val="00D10F76"/>
    <w:rsid w:val="00D12D38"/>
    <w:rsid w:val="00D1350A"/>
    <w:rsid w:val="00D144C7"/>
    <w:rsid w:val="00D2170E"/>
    <w:rsid w:val="00D3021B"/>
    <w:rsid w:val="00D312A3"/>
    <w:rsid w:val="00D31386"/>
    <w:rsid w:val="00D356A3"/>
    <w:rsid w:val="00D36608"/>
    <w:rsid w:val="00D4059F"/>
    <w:rsid w:val="00D43BD0"/>
    <w:rsid w:val="00D453CF"/>
    <w:rsid w:val="00D46167"/>
    <w:rsid w:val="00D50579"/>
    <w:rsid w:val="00D52F6B"/>
    <w:rsid w:val="00D53E66"/>
    <w:rsid w:val="00D53EBB"/>
    <w:rsid w:val="00D630A9"/>
    <w:rsid w:val="00D669C0"/>
    <w:rsid w:val="00D70ACA"/>
    <w:rsid w:val="00D719C8"/>
    <w:rsid w:val="00D866A3"/>
    <w:rsid w:val="00DA0DD9"/>
    <w:rsid w:val="00DA7C3F"/>
    <w:rsid w:val="00DA7D21"/>
    <w:rsid w:val="00DB08FD"/>
    <w:rsid w:val="00DB3058"/>
    <w:rsid w:val="00DB65C0"/>
    <w:rsid w:val="00DB694E"/>
    <w:rsid w:val="00DB7AF5"/>
    <w:rsid w:val="00DC4726"/>
    <w:rsid w:val="00DC55EA"/>
    <w:rsid w:val="00DD25F0"/>
    <w:rsid w:val="00DE50F5"/>
    <w:rsid w:val="00DF1DCE"/>
    <w:rsid w:val="00DF4163"/>
    <w:rsid w:val="00DF5813"/>
    <w:rsid w:val="00DF5AD1"/>
    <w:rsid w:val="00E13D99"/>
    <w:rsid w:val="00E147FD"/>
    <w:rsid w:val="00E15887"/>
    <w:rsid w:val="00E21224"/>
    <w:rsid w:val="00E239DC"/>
    <w:rsid w:val="00E2601D"/>
    <w:rsid w:val="00E303D5"/>
    <w:rsid w:val="00E32198"/>
    <w:rsid w:val="00E32E76"/>
    <w:rsid w:val="00E35CAA"/>
    <w:rsid w:val="00E36203"/>
    <w:rsid w:val="00E41C0E"/>
    <w:rsid w:val="00E42D7F"/>
    <w:rsid w:val="00E45E1E"/>
    <w:rsid w:val="00E46367"/>
    <w:rsid w:val="00E53718"/>
    <w:rsid w:val="00E537CF"/>
    <w:rsid w:val="00E62CA2"/>
    <w:rsid w:val="00E73C82"/>
    <w:rsid w:val="00E7577D"/>
    <w:rsid w:val="00E76B59"/>
    <w:rsid w:val="00E8338C"/>
    <w:rsid w:val="00E8603C"/>
    <w:rsid w:val="00E866F5"/>
    <w:rsid w:val="00E9535E"/>
    <w:rsid w:val="00E9704C"/>
    <w:rsid w:val="00EA172C"/>
    <w:rsid w:val="00EA4FBF"/>
    <w:rsid w:val="00EA536C"/>
    <w:rsid w:val="00EB0761"/>
    <w:rsid w:val="00EB46A0"/>
    <w:rsid w:val="00EC21B9"/>
    <w:rsid w:val="00EC757D"/>
    <w:rsid w:val="00EE532E"/>
    <w:rsid w:val="00EF0358"/>
    <w:rsid w:val="00EF1C37"/>
    <w:rsid w:val="00EF3815"/>
    <w:rsid w:val="00EF7A77"/>
    <w:rsid w:val="00F003F6"/>
    <w:rsid w:val="00F05E98"/>
    <w:rsid w:val="00F16739"/>
    <w:rsid w:val="00F2214D"/>
    <w:rsid w:val="00F23BD3"/>
    <w:rsid w:val="00F273F0"/>
    <w:rsid w:val="00F2779A"/>
    <w:rsid w:val="00F3093B"/>
    <w:rsid w:val="00F3118E"/>
    <w:rsid w:val="00F33DBB"/>
    <w:rsid w:val="00F34364"/>
    <w:rsid w:val="00F419AD"/>
    <w:rsid w:val="00F4236A"/>
    <w:rsid w:val="00F43123"/>
    <w:rsid w:val="00F46913"/>
    <w:rsid w:val="00F516C1"/>
    <w:rsid w:val="00F54184"/>
    <w:rsid w:val="00F54F31"/>
    <w:rsid w:val="00F562B7"/>
    <w:rsid w:val="00F56A90"/>
    <w:rsid w:val="00F614A3"/>
    <w:rsid w:val="00F64F13"/>
    <w:rsid w:val="00F66862"/>
    <w:rsid w:val="00F72F26"/>
    <w:rsid w:val="00F7662F"/>
    <w:rsid w:val="00F76CA6"/>
    <w:rsid w:val="00F91420"/>
    <w:rsid w:val="00F92931"/>
    <w:rsid w:val="00FA1752"/>
    <w:rsid w:val="00FB5EA3"/>
    <w:rsid w:val="00FB6018"/>
    <w:rsid w:val="00FC1F0A"/>
    <w:rsid w:val="00FD457F"/>
    <w:rsid w:val="00FD608B"/>
    <w:rsid w:val="00FD6FE8"/>
    <w:rsid w:val="00FE00B7"/>
    <w:rsid w:val="00FE3AF6"/>
    <w:rsid w:val="00FF3B48"/>
    <w:rsid w:val="00FF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5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45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5D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47B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E16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5D7E"/>
    <w:rPr>
      <w:rFonts w:ascii="Cambria" w:hAnsi="Cambria"/>
      <w:b/>
      <w:bCs/>
      <w:sz w:val="26"/>
      <w:szCs w:val="26"/>
    </w:rPr>
  </w:style>
  <w:style w:type="paragraph" w:customStyle="1" w:styleId="CharChar">
    <w:name w:val="Char Char Знак Знак Знак"/>
    <w:basedOn w:val="a"/>
    <w:rsid w:val="00C027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1">
    <w:name w:val="1"/>
    <w:basedOn w:val="a"/>
    <w:rsid w:val="00AD456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uiPriority w:val="99"/>
    <w:rsid w:val="00AD456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9547B"/>
    <w:rPr>
      <w:sz w:val="24"/>
      <w:szCs w:val="24"/>
      <w:lang w:val="ru-RU" w:eastAsia="ru-RU" w:bidi="ar-SA"/>
    </w:rPr>
  </w:style>
  <w:style w:type="paragraph" w:styleId="a5">
    <w:name w:val="Title"/>
    <w:aliases w:val=" Знак Знак Знак,Знак Знак Знак,Знак Знак"/>
    <w:basedOn w:val="a"/>
    <w:link w:val="a6"/>
    <w:qFormat/>
    <w:rsid w:val="00AD4566"/>
    <w:pPr>
      <w:ind w:firstLine="708"/>
      <w:jc w:val="center"/>
    </w:pPr>
    <w:rPr>
      <w:sz w:val="32"/>
    </w:rPr>
  </w:style>
  <w:style w:type="character" w:customStyle="1" w:styleId="a6">
    <w:name w:val="Название Знак"/>
    <w:aliases w:val=" Знак Знак Знак Знак,Знак Знак Знак Знак,Знак Знак Знак1"/>
    <w:link w:val="a5"/>
    <w:rsid w:val="00AD4566"/>
    <w:rPr>
      <w:sz w:val="32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AD4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9547B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AD4566"/>
  </w:style>
  <w:style w:type="character" w:styleId="a7">
    <w:name w:val="Hyperlink"/>
    <w:basedOn w:val="a0"/>
    <w:uiPriority w:val="99"/>
    <w:rsid w:val="00AD4566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AD4566"/>
    <w:pPr>
      <w:spacing w:after="120"/>
    </w:pPr>
  </w:style>
  <w:style w:type="character" w:customStyle="1" w:styleId="a9">
    <w:name w:val="Основной текст Знак"/>
    <w:link w:val="a8"/>
    <w:uiPriority w:val="99"/>
    <w:rsid w:val="00AD4566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8C7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C73A8"/>
    <w:rPr>
      <w:sz w:val="24"/>
      <w:szCs w:val="24"/>
      <w:lang w:val="ru-RU" w:eastAsia="ru-RU" w:bidi="ar-SA"/>
    </w:rPr>
  </w:style>
  <w:style w:type="paragraph" w:customStyle="1" w:styleId="12">
    <w:name w:val="Стиль Первая строка:  1"/>
    <w:aliases w:val="25 см,ConsPlusNormal + Times New Roman,14 пт,По ширине,Первая строка:  1,... ..."/>
    <w:basedOn w:val="a"/>
    <w:uiPriority w:val="99"/>
    <w:rsid w:val="002310F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a">
    <w:name w:val="footer"/>
    <w:basedOn w:val="a"/>
    <w:link w:val="ab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5D7E"/>
    <w:rPr>
      <w:sz w:val="24"/>
      <w:szCs w:val="24"/>
    </w:rPr>
  </w:style>
  <w:style w:type="character" w:styleId="ac">
    <w:name w:val="page number"/>
    <w:basedOn w:val="a0"/>
    <w:uiPriority w:val="99"/>
    <w:rsid w:val="002310F1"/>
  </w:style>
  <w:style w:type="paragraph" w:customStyle="1" w:styleId="ad">
    <w:name w:val="Акты"/>
    <w:basedOn w:val="a"/>
    <w:link w:val="ae"/>
    <w:uiPriority w:val="99"/>
    <w:rsid w:val="002310F1"/>
    <w:pPr>
      <w:ind w:firstLine="709"/>
      <w:jc w:val="both"/>
    </w:pPr>
    <w:rPr>
      <w:sz w:val="28"/>
      <w:szCs w:val="28"/>
    </w:rPr>
  </w:style>
  <w:style w:type="character" w:customStyle="1" w:styleId="ae">
    <w:name w:val="Акты Знак"/>
    <w:link w:val="ad"/>
    <w:uiPriority w:val="99"/>
    <w:locked/>
    <w:rsid w:val="002310F1"/>
    <w:rPr>
      <w:sz w:val="28"/>
      <w:szCs w:val="28"/>
      <w:lang w:val="ru-RU" w:eastAsia="ru-RU" w:bidi="ar-SA"/>
    </w:rPr>
  </w:style>
  <w:style w:type="paragraph" w:styleId="af">
    <w:name w:val="footnote text"/>
    <w:aliases w:val="Знак Знак Знак Знак Знак Знак Знак Знак Знак"/>
    <w:basedOn w:val="a"/>
    <w:link w:val="af0"/>
    <w:uiPriority w:val="99"/>
    <w:semiHidden/>
    <w:rsid w:val="002310F1"/>
    <w:rPr>
      <w:sz w:val="20"/>
      <w:szCs w:val="20"/>
    </w:rPr>
  </w:style>
  <w:style w:type="character" w:customStyle="1" w:styleId="af0">
    <w:name w:val="Текст сноски Знак"/>
    <w:aliases w:val="Знак Знак Знак Знак Знак Знак Знак Знак Знак Знак"/>
    <w:basedOn w:val="a0"/>
    <w:link w:val="af"/>
    <w:uiPriority w:val="99"/>
    <w:locked/>
    <w:rsid w:val="002310F1"/>
    <w:rPr>
      <w:lang w:val="ru-RU" w:eastAsia="ru-RU" w:bidi="ar-SA"/>
    </w:rPr>
  </w:style>
  <w:style w:type="character" w:styleId="af1">
    <w:name w:val="footnote reference"/>
    <w:basedOn w:val="a0"/>
    <w:uiPriority w:val="99"/>
    <w:semiHidden/>
    <w:rsid w:val="002310F1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2310F1"/>
    <w:rPr>
      <w:sz w:val="24"/>
      <w:szCs w:val="24"/>
      <w:lang w:val="ru-RU" w:eastAsia="ru-RU" w:bidi="ar-SA"/>
    </w:rPr>
  </w:style>
  <w:style w:type="paragraph" w:customStyle="1" w:styleId="6">
    <w:name w:val="Акты 6 пт"/>
    <w:basedOn w:val="ad"/>
    <w:uiPriority w:val="99"/>
    <w:rsid w:val="002310F1"/>
    <w:pPr>
      <w:spacing w:before="120"/>
    </w:pPr>
  </w:style>
  <w:style w:type="paragraph" w:customStyle="1" w:styleId="ConsPlusTitle">
    <w:name w:val="ConsPlusTitle"/>
    <w:rsid w:val="002310F1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231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rsid w:val="002310F1"/>
    <w:pPr>
      <w:spacing w:before="100" w:beforeAutospacing="1" w:after="100" w:afterAutospacing="1"/>
    </w:pPr>
  </w:style>
  <w:style w:type="table" w:styleId="af5">
    <w:name w:val="Table Grid"/>
    <w:basedOn w:val="a1"/>
    <w:uiPriority w:val="99"/>
    <w:rsid w:val="0023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rsid w:val="002310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395D7E"/>
    <w:rPr>
      <w:rFonts w:ascii="Tahoma" w:hAnsi="Tahoma" w:cs="Tahoma"/>
      <w:sz w:val="16"/>
      <w:szCs w:val="16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31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normal">
    <w:name w:val="hlnormal"/>
    <w:basedOn w:val="a0"/>
    <w:rsid w:val="002310F1"/>
  </w:style>
  <w:style w:type="character" w:customStyle="1" w:styleId="s10">
    <w:name w:val="s_10"/>
    <w:basedOn w:val="a0"/>
    <w:uiPriority w:val="99"/>
    <w:rsid w:val="002310F1"/>
  </w:style>
  <w:style w:type="paragraph" w:styleId="24">
    <w:name w:val="Body Text 2"/>
    <w:basedOn w:val="a"/>
    <w:rsid w:val="009264C8"/>
    <w:pPr>
      <w:spacing w:after="120" w:line="480" w:lineRule="auto"/>
    </w:pPr>
  </w:style>
  <w:style w:type="character" w:customStyle="1" w:styleId="af8">
    <w:name w:val="Гипертекстовая ссылка"/>
    <w:basedOn w:val="a0"/>
    <w:uiPriority w:val="99"/>
    <w:rsid w:val="00BE16A6"/>
    <w:rPr>
      <w:rFonts w:cs="Times New Roman"/>
      <w:color w:val="008000"/>
    </w:rPr>
  </w:style>
  <w:style w:type="character" w:styleId="af9">
    <w:name w:val="Emphasis"/>
    <w:basedOn w:val="a0"/>
    <w:uiPriority w:val="99"/>
    <w:qFormat/>
    <w:rsid w:val="00BE16A6"/>
    <w:rPr>
      <w:i/>
      <w:iCs/>
    </w:rPr>
  </w:style>
  <w:style w:type="paragraph" w:customStyle="1" w:styleId="Default">
    <w:name w:val="Default"/>
    <w:rsid w:val="00BE1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Знак Знак7"/>
    <w:basedOn w:val="a0"/>
    <w:locked/>
    <w:rsid w:val="0059547B"/>
    <w:rPr>
      <w:sz w:val="24"/>
      <w:szCs w:val="24"/>
      <w:lang w:val="ru-RU" w:eastAsia="ru-RU"/>
    </w:rPr>
  </w:style>
  <w:style w:type="character" w:styleId="afa">
    <w:name w:val="Strong"/>
    <w:basedOn w:val="a0"/>
    <w:uiPriority w:val="99"/>
    <w:qFormat/>
    <w:rsid w:val="0059547B"/>
    <w:rPr>
      <w:b/>
      <w:bCs/>
    </w:rPr>
  </w:style>
  <w:style w:type="paragraph" w:customStyle="1" w:styleId="afb">
    <w:name w:val="Знак Знак Знак Знак Знак Знак Знак"/>
    <w:basedOn w:val="a"/>
    <w:uiPriority w:val="99"/>
    <w:rsid w:val="005954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Найденные слова"/>
    <w:basedOn w:val="a0"/>
    <w:uiPriority w:val="99"/>
    <w:rsid w:val="0059547B"/>
    <w:rPr>
      <w:rFonts w:cs="Times New Roman"/>
    </w:rPr>
  </w:style>
  <w:style w:type="paragraph" w:customStyle="1" w:styleId="s13">
    <w:name w:val="s_13"/>
    <w:basedOn w:val="a"/>
    <w:rsid w:val="0059547B"/>
    <w:pPr>
      <w:ind w:firstLine="720"/>
    </w:pPr>
    <w:rPr>
      <w:sz w:val="20"/>
      <w:szCs w:val="20"/>
    </w:rPr>
  </w:style>
  <w:style w:type="paragraph" w:styleId="afd">
    <w:name w:val="List Paragraph"/>
    <w:basedOn w:val="a"/>
    <w:uiPriority w:val="99"/>
    <w:qFormat/>
    <w:rsid w:val="0059547B"/>
    <w:pPr>
      <w:spacing w:before="100" w:beforeAutospacing="1" w:after="150"/>
    </w:pPr>
  </w:style>
  <w:style w:type="paragraph" w:styleId="HTML">
    <w:name w:val="HTML Preformatted"/>
    <w:basedOn w:val="a"/>
    <w:link w:val="HTML0"/>
    <w:uiPriority w:val="99"/>
    <w:unhideWhenUsed/>
    <w:rsid w:val="0059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5D7E"/>
    <w:rPr>
      <w:rFonts w:ascii="Courier New" w:hAnsi="Courier New" w:cs="Courier New"/>
    </w:rPr>
  </w:style>
  <w:style w:type="character" w:customStyle="1" w:styleId="ucoz-forum-post">
    <w:name w:val="ucoz-forum-post"/>
    <w:basedOn w:val="a0"/>
    <w:rsid w:val="0059547B"/>
  </w:style>
  <w:style w:type="character" w:customStyle="1" w:styleId="8">
    <w:name w:val="Знак Знак8"/>
    <w:basedOn w:val="a0"/>
    <w:semiHidden/>
    <w:locked/>
    <w:rsid w:val="00DA7C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rvts6">
    <w:name w:val="rvts6"/>
    <w:basedOn w:val="a0"/>
    <w:rsid w:val="000C22F7"/>
  </w:style>
  <w:style w:type="paragraph" w:customStyle="1" w:styleId="s1">
    <w:name w:val="s_1"/>
    <w:basedOn w:val="a"/>
    <w:rsid w:val="004A5227"/>
    <w:pPr>
      <w:spacing w:before="100" w:beforeAutospacing="1" w:after="100" w:afterAutospacing="1"/>
    </w:pPr>
  </w:style>
  <w:style w:type="paragraph" w:customStyle="1" w:styleId="afe">
    <w:name w:val="Обычный+по ширине"/>
    <w:basedOn w:val="a"/>
    <w:rsid w:val="00467136"/>
    <w:pPr>
      <w:snapToGrid w:val="0"/>
    </w:pPr>
    <w:rPr>
      <w:sz w:val="28"/>
      <w:szCs w:val="28"/>
    </w:rPr>
  </w:style>
  <w:style w:type="paragraph" w:customStyle="1" w:styleId="s153">
    <w:name w:val="s_153"/>
    <w:basedOn w:val="a"/>
    <w:rsid w:val="00395D7E"/>
    <w:pPr>
      <w:ind w:left="825"/>
    </w:pPr>
    <w:rPr>
      <w:sz w:val="20"/>
      <w:szCs w:val="20"/>
    </w:rPr>
  </w:style>
  <w:style w:type="character" w:customStyle="1" w:styleId="s103">
    <w:name w:val="s_103"/>
    <w:basedOn w:val="a0"/>
    <w:rsid w:val="00395D7E"/>
    <w:rPr>
      <w:b/>
      <w:bCs/>
      <w:color w:val="000080"/>
    </w:rPr>
  </w:style>
  <w:style w:type="character" w:customStyle="1" w:styleId="maincontent">
    <w:name w:val="maincontent"/>
    <w:basedOn w:val="a0"/>
    <w:rsid w:val="00395D7E"/>
  </w:style>
  <w:style w:type="paragraph" w:customStyle="1" w:styleId="ConsPlusCell">
    <w:name w:val="ConsPlusCell"/>
    <w:uiPriority w:val="99"/>
    <w:rsid w:val="00395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f">
    <w:name w:val="Знак Знак Знак Знак Знак Знак"/>
    <w:basedOn w:val="a"/>
    <w:rsid w:val="00395D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ecattext">
    <w:name w:val="ecattext"/>
    <w:basedOn w:val="a0"/>
    <w:rsid w:val="00395D7E"/>
  </w:style>
  <w:style w:type="paragraph" w:customStyle="1" w:styleId="13">
    <w:name w:val="Знак Знак Знак Знак Знак Знак1 Знак"/>
    <w:basedOn w:val="a"/>
    <w:rsid w:val="00395D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395D7E"/>
    <w:pPr>
      <w:widowControl w:val="0"/>
    </w:pPr>
    <w:rPr>
      <w:rFonts w:ascii="Courier New" w:hAnsi="Courier New"/>
      <w:snapToGrid w:val="0"/>
    </w:rPr>
  </w:style>
  <w:style w:type="character" w:customStyle="1" w:styleId="iceouttxt">
    <w:name w:val="iceouttxt"/>
    <w:basedOn w:val="a0"/>
    <w:rsid w:val="00395D7E"/>
  </w:style>
  <w:style w:type="character" w:customStyle="1" w:styleId="FontStyle16">
    <w:name w:val="Font Style16"/>
    <w:basedOn w:val="a0"/>
    <w:rsid w:val="00395D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rsid w:val="00395D7E"/>
    <w:rPr>
      <w:rFonts w:ascii="Times New Roman" w:hAnsi="Times New Roman" w:cs="Times New Roman"/>
      <w:sz w:val="26"/>
      <w:szCs w:val="26"/>
    </w:rPr>
  </w:style>
  <w:style w:type="character" w:customStyle="1" w:styleId="14">
    <w:name w:val="Знак Знак Знак Знак Знак Знак Знак Знак Знак Знак Знак1"/>
    <w:basedOn w:val="a0"/>
    <w:locked/>
    <w:rsid w:val="00284788"/>
    <w:rPr>
      <w:lang w:val="ru-RU" w:eastAsia="ru-RU"/>
    </w:rPr>
  </w:style>
  <w:style w:type="paragraph" w:customStyle="1" w:styleId="s15">
    <w:name w:val="s_15"/>
    <w:basedOn w:val="a"/>
    <w:rsid w:val="00284788"/>
    <w:pPr>
      <w:spacing w:before="100" w:beforeAutospacing="1" w:after="100" w:afterAutospacing="1"/>
    </w:pPr>
  </w:style>
  <w:style w:type="character" w:customStyle="1" w:styleId="bluebold">
    <w:name w:val="bluebold"/>
    <w:basedOn w:val="a0"/>
    <w:rsid w:val="00284788"/>
  </w:style>
  <w:style w:type="paragraph" w:customStyle="1" w:styleId="ListParagraph1">
    <w:name w:val="List Paragraph1"/>
    <w:basedOn w:val="a"/>
    <w:rsid w:val="00296907"/>
    <w:pPr>
      <w:ind w:left="720"/>
    </w:pPr>
  </w:style>
  <w:style w:type="character" w:customStyle="1" w:styleId="s2">
    <w:name w:val="s2"/>
    <w:basedOn w:val="a0"/>
    <w:rsid w:val="00296907"/>
  </w:style>
  <w:style w:type="paragraph" w:customStyle="1" w:styleId="rtejustify">
    <w:name w:val="rtejustify"/>
    <w:basedOn w:val="a"/>
    <w:rsid w:val="00296907"/>
    <w:pPr>
      <w:spacing w:before="100" w:beforeAutospacing="1" w:after="100" w:afterAutospacing="1"/>
    </w:pPr>
  </w:style>
  <w:style w:type="paragraph" w:styleId="aff0">
    <w:name w:val="Plain Text"/>
    <w:basedOn w:val="a"/>
    <w:rsid w:val="00296907"/>
    <w:rPr>
      <w:rFonts w:ascii="Courier New" w:hAnsi="Courier New"/>
      <w:sz w:val="20"/>
      <w:szCs w:val="20"/>
    </w:rPr>
  </w:style>
  <w:style w:type="character" w:customStyle="1" w:styleId="aff1">
    <w:name w:val="Основной текст_"/>
    <w:link w:val="4"/>
    <w:rsid w:val="00296907"/>
    <w:rPr>
      <w:sz w:val="22"/>
      <w:szCs w:val="22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ff1"/>
    <w:rsid w:val="00296907"/>
    <w:pPr>
      <w:widowControl w:val="0"/>
      <w:shd w:val="clear" w:color="auto" w:fill="FFFFFF"/>
      <w:spacing w:line="269" w:lineRule="exact"/>
      <w:ind w:hanging="380"/>
      <w:jc w:val="center"/>
    </w:pPr>
    <w:rPr>
      <w:sz w:val="22"/>
      <w:szCs w:val="22"/>
      <w:shd w:val="clear" w:color="auto" w:fill="FFFFFF"/>
    </w:rPr>
  </w:style>
  <w:style w:type="character" w:customStyle="1" w:styleId="25">
    <w:name w:val="Основной текст (2)_"/>
    <w:link w:val="26"/>
    <w:rsid w:val="00296907"/>
    <w:rPr>
      <w:b/>
      <w:bCs/>
      <w:sz w:val="22"/>
      <w:szCs w:val="22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296907"/>
    <w:pPr>
      <w:widowControl w:val="0"/>
      <w:shd w:val="clear" w:color="auto" w:fill="FFFFFF"/>
      <w:spacing w:line="269" w:lineRule="exact"/>
      <w:jc w:val="both"/>
    </w:pPr>
    <w:rPr>
      <w:b/>
      <w:bCs/>
      <w:sz w:val="22"/>
      <w:szCs w:val="22"/>
      <w:shd w:val="clear" w:color="auto" w:fill="FFFFFF"/>
    </w:rPr>
  </w:style>
  <w:style w:type="character" w:customStyle="1" w:styleId="w">
    <w:name w:val="w"/>
    <w:basedOn w:val="a0"/>
    <w:uiPriority w:val="99"/>
    <w:rsid w:val="00296907"/>
  </w:style>
  <w:style w:type="character" w:customStyle="1" w:styleId="WW8Num3z2">
    <w:name w:val="WW8Num3z2"/>
    <w:rsid w:val="00296907"/>
    <w:rPr>
      <w:rFonts w:ascii="Wingdings" w:hAnsi="Wingdings" w:cs="Wingdings"/>
    </w:rPr>
  </w:style>
  <w:style w:type="character" w:customStyle="1" w:styleId="WW8Num1z0">
    <w:name w:val="WW8Num1z0"/>
    <w:uiPriority w:val="99"/>
    <w:rsid w:val="0098658F"/>
  </w:style>
  <w:style w:type="character" w:customStyle="1" w:styleId="WW8Num1z1">
    <w:name w:val="WW8Num1z1"/>
    <w:uiPriority w:val="99"/>
    <w:rsid w:val="0098658F"/>
  </w:style>
  <w:style w:type="character" w:customStyle="1" w:styleId="WW8Num1z2">
    <w:name w:val="WW8Num1z2"/>
    <w:uiPriority w:val="99"/>
    <w:rsid w:val="0098658F"/>
  </w:style>
  <w:style w:type="character" w:customStyle="1" w:styleId="WW8Num1z3">
    <w:name w:val="WW8Num1z3"/>
    <w:uiPriority w:val="99"/>
    <w:rsid w:val="0098658F"/>
  </w:style>
  <w:style w:type="character" w:customStyle="1" w:styleId="WW8Num1z4">
    <w:name w:val="WW8Num1z4"/>
    <w:uiPriority w:val="99"/>
    <w:rsid w:val="0098658F"/>
  </w:style>
  <w:style w:type="character" w:customStyle="1" w:styleId="WW8Num1z5">
    <w:name w:val="WW8Num1z5"/>
    <w:uiPriority w:val="99"/>
    <w:rsid w:val="0098658F"/>
  </w:style>
  <w:style w:type="character" w:customStyle="1" w:styleId="WW8Num1z6">
    <w:name w:val="WW8Num1z6"/>
    <w:uiPriority w:val="99"/>
    <w:rsid w:val="0098658F"/>
  </w:style>
  <w:style w:type="character" w:customStyle="1" w:styleId="WW8Num1z7">
    <w:name w:val="WW8Num1z7"/>
    <w:uiPriority w:val="99"/>
    <w:rsid w:val="0098658F"/>
  </w:style>
  <w:style w:type="character" w:customStyle="1" w:styleId="WW8Num1z8">
    <w:name w:val="WW8Num1z8"/>
    <w:uiPriority w:val="99"/>
    <w:rsid w:val="0098658F"/>
  </w:style>
  <w:style w:type="character" w:customStyle="1" w:styleId="15">
    <w:name w:val="Основной шрифт абзаца1"/>
    <w:uiPriority w:val="99"/>
    <w:rsid w:val="0098658F"/>
  </w:style>
  <w:style w:type="paragraph" w:customStyle="1" w:styleId="aff2">
    <w:name w:val="Заголовок"/>
    <w:basedOn w:val="a"/>
    <w:next w:val="a8"/>
    <w:uiPriority w:val="99"/>
    <w:rsid w:val="0098658F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f3">
    <w:name w:val="List"/>
    <w:basedOn w:val="a8"/>
    <w:uiPriority w:val="99"/>
    <w:rsid w:val="0098658F"/>
    <w:pPr>
      <w:suppressAutoHyphens/>
      <w:spacing w:after="0"/>
      <w:jc w:val="center"/>
    </w:pPr>
    <w:rPr>
      <w:rFonts w:cs="Mangal"/>
      <w:b/>
      <w:sz w:val="36"/>
      <w:lang w:eastAsia="ar-SA"/>
    </w:rPr>
  </w:style>
  <w:style w:type="paragraph" w:customStyle="1" w:styleId="16">
    <w:name w:val="Название1"/>
    <w:basedOn w:val="a"/>
    <w:uiPriority w:val="99"/>
    <w:rsid w:val="0098658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"/>
    <w:uiPriority w:val="99"/>
    <w:rsid w:val="0098658F"/>
    <w:pPr>
      <w:suppressLineNumbers/>
      <w:suppressAutoHyphens/>
    </w:pPr>
    <w:rPr>
      <w:rFonts w:cs="Mangal"/>
      <w:lang w:eastAsia="ar-SA"/>
    </w:rPr>
  </w:style>
  <w:style w:type="paragraph" w:customStyle="1" w:styleId="FR1">
    <w:name w:val="FR1"/>
    <w:uiPriority w:val="99"/>
    <w:rsid w:val="0098658F"/>
    <w:pPr>
      <w:widowControl w:val="0"/>
      <w:suppressAutoHyphens/>
      <w:autoSpaceDE w:val="0"/>
      <w:spacing w:line="300" w:lineRule="auto"/>
      <w:ind w:left="6560"/>
      <w:jc w:val="right"/>
    </w:pPr>
    <w:rPr>
      <w:sz w:val="22"/>
      <w:szCs w:val="22"/>
      <w:lang w:eastAsia="ar-SA"/>
    </w:rPr>
  </w:style>
  <w:style w:type="paragraph" w:customStyle="1" w:styleId="aff4">
    <w:name w:val="Содержимое врезки"/>
    <w:basedOn w:val="a8"/>
    <w:uiPriority w:val="99"/>
    <w:rsid w:val="0098658F"/>
    <w:pPr>
      <w:suppressAutoHyphens/>
      <w:spacing w:after="0"/>
      <w:jc w:val="center"/>
    </w:pPr>
    <w:rPr>
      <w:b/>
      <w:sz w:val="36"/>
      <w:lang w:eastAsia="ar-SA"/>
    </w:rPr>
  </w:style>
  <w:style w:type="character" w:customStyle="1" w:styleId="FontStyle17">
    <w:name w:val="Font Style17"/>
    <w:uiPriority w:val="99"/>
    <w:rsid w:val="0098658F"/>
    <w:rPr>
      <w:rFonts w:ascii="Arial" w:hAnsi="Arial"/>
      <w:sz w:val="24"/>
    </w:rPr>
  </w:style>
  <w:style w:type="paragraph" w:styleId="aff5">
    <w:name w:val="No Spacing"/>
    <w:uiPriority w:val="99"/>
    <w:qFormat/>
    <w:rsid w:val="0098658F"/>
    <w:rPr>
      <w:rFonts w:ascii="Calibri" w:hAnsi="Calibri"/>
      <w:sz w:val="22"/>
      <w:szCs w:val="22"/>
    </w:rPr>
  </w:style>
  <w:style w:type="character" w:customStyle="1" w:styleId="t-abbr">
    <w:name w:val="t-abbr"/>
    <w:basedOn w:val="a0"/>
    <w:uiPriority w:val="99"/>
    <w:rsid w:val="0098658F"/>
    <w:rPr>
      <w:rFonts w:cs="Times New Roman"/>
    </w:rPr>
  </w:style>
  <w:style w:type="character" w:customStyle="1" w:styleId="date">
    <w:name w:val="date"/>
    <w:basedOn w:val="a0"/>
    <w:uiPriority w:val="99"/>
    <w:rsid w:val="0098658F"/>
    <w:rPr>
      <w:rFonts w:cs="Times New Roman"/>
    </w:rPr>
  </w:style>
  <w:style w:type="character" w:customStyle="1" w:styleId="viewsnormal-size">
    <w:name w:val="views normal-size"/>
    <w:basedOn w:val="a0"/>
    <w:uiPriority w:val="99"/>
    <w:rsid w:val="009865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1FC8917537A410B57D78E6C5D547CD9390F009D23A4A2EDE3BC3F33C35A6EE71B24A3233F43DB1FR5G" TargetMode="External"/><Relationship Id="rId13" Type="http://schemas.openxmlformats.org/officeDocument/2006/relationships/hyperlink" Target="consultantplus://offline/ref=D141D9E4039A922318CD066CA749A961A408304D88DCAC05C293214329DD8E6FBE4D1AE662F991115DC5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5834F08EF7B71BDC21B1F7D16EC6B0AF5C405EEE9E8C9B1EF7E0550D4DFEF6785B64B278CAP6hBL" TargetMode="External"/><Relationship Id="rId12" Type="http://schemas.openxmlformats.org/officeDocument/2006/relationships/hyperlink" Target="consultantplus://offline/ref=D141D9E4039A922318CD066CA749A961A408304D88DCAC05C293214329DD8E6FBE4D1AE662F990125DCF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41D9E4039A922318CD066CA749A961A408304D88DCAC05C293214329DD8E6FBE4D1AE662FA9C135DCE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141D9E4039A922318CD066CA749A961A408304D88DCAC05C293214329DD8E6FBE4D1AE662FA9C135DC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1FC8917537A410B57D78E6C5D547CD9390F009D23A4A2EDE3BC3F33C35A6EE71B24A3233F40D01FR7G" TargetMode="External"/><Relationship Id="rId14" Type="http://schemas.openxmlformats.org/officeDocument/2006/relationships/hyperlink" Target="consultantplus://offline/ref=F6E1FC8917537A410B57D78E6C5D547CD9390F009D23A4A2EDE3BC3F33C35A6EE71B24A3233F40D01F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20</Pages>
  <Words>8268</Words>
  <Characters>47129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УТВЕРЖДАЮ</vt:lpstr>
    </vt:vector>
  </TitlesOfParts>
  <Company/>
  <LinksUpToDate>false</LinksUpToDate>
  <CharactersWithSpaces>55287</CharactersWithSpaces>
  <SharedDoc>false</SharedDoc>
  <HLinks>
    <vt:vector size="96" baseType="variant">
      <vt:variant>
        <vt:i4>851982</vt:i4>
      </vt:variant>
      <vt:variant>
        <vt:i4>45</vt:i4>
      </vt:variant>
      <vt:variant>
        <vt:i4>0</vt:i4>
      </vt:variant>
      <vt:variant>
        <vt:i4>5</vt:i4>
      </vt:variant>
      <vt:variant>
        <vt:lpwstr>http://smetnoedelo.ru/smetchiku/vremennye-zdaniya-i-sooruzheniya.html</vt:lpwstr>
      </vt:variant>
      <vt:variant>
        <vt:lpwstr/>
      </vt:variant>
      <vt:variant>
        <vt:i4>2424884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http://zakupki.gov.ru/epz/order/notice/printForm/view.html?printFormId=5152649</vt:lpwstr>
      </vt:variant>
      <vt:variant>
        <vt:lpwstr/>
      </vt:variant>
      <vt:variant>
        <vt:i4>851982</vt:i4>
      </vt:variant>
      <vt:variant>
        <vt:i4>39</vt:i4>
      </vt:variant>
      <vt:variant>
        <vt:i4>0</vt:i4>
      </vt:variant>
      <vt:variant>
        <vt:i4>5</vt:i4>
      </vt:variant>
      <vt:variant>
        <vt:lpwstr>http://smetnoedelo.ru/smetchiku/vremennye-zdaniya-i-sooruzheniya.html</vt:lpwstr>
      </vt:variant>
      <vt:variant>
        <vt:lpwstr/>
      </vt:variant>
      <vt:variant>
        <vt:i4>851982</vt:i4>
      </vt:variant>
      <vt:variant>
        <vt:i4>36</vt:i4>
      </vt:variant>
      <vt:variant>
        <vt:i4>0</vt:i4>
      </vt:variant>
      <vt:variant>
        <vt:i4>5</vt:i4>
      </vt:variant>
      <vt:variant>
        <vt:lpwstr>http://smetnoedelo.ru/smetchiku/vremennye-zdaniya-i-sooruzheniya.html</vt:lpwstr>
      </vt:variant>
      <vt:variant>
        <vt:lpwstr/>
      </vt:variant>
      <vt:variant>
        <vt:i4>6946915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consultantplus://offline/ref=BB775694BC86ED95D387C141D8547F65DA2E16AC57123E00B170EC381EC270DE9988901D93DDADF3YCDEG</vt:lpwstr>
      </vt:variant>
      <vt:variant>
        <vt:lpwstr/>
      </vt:variant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2031709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consultantplus://offline/ref=4F357207C2519722D0BBE668DE09FB0DF0217D14004F3893669FCFEA304A793B3CC5805FB52DA8F771AD37I7o0N</vt:lpwstr>
      </vt:variant>
      <vt:variant>
        <vt:lpwstr/>
      </vt:variant>
      <vt:variant>
        <vt:i4>2424884</vt:i4>
      </vt:variant>
      <vt:variant>
        <vt:i4>24</vt:i4>
      </vt:variant>
      <vt:variant>
        <vt:i4>0</vt:i4>
      </vt:variant>
      <vt:variant>
        <vt:i4>5</vt:i4>
      </vt:variant>
      <vt:variant>
        <vt:lpwstr>http://zakupki.gov.ru/epz/order/notice/printForm/view.html?printFormId=5152649</vt:lpwstr>
      </vt:variant>
      <vt:variant>
        <vt:lpwstr/>
      </vt:variant>
      <vt:variant>
        <vt:i4>3670068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consultantplus://offline/ref=F7292D1FB87D5510303FAEA774699F3F8D75D76351AE385D20814C8445B20E87664D2B15621ED077pDOFL</vt:lpwstr>
      </vt:variant>
      <vt:variant>
        <vt:lpwstr/>
      </vt:variant>
      <vt:variant>
        <vt:i4>3670066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consultantplus://offline/ref=F7292D1FB87D5510303FAEA774699F3F8D75D76351AE385D20814C8445B20E87664D2B15621FDB7BpDODL</vt:lpwstr>
      </vt:variant>
      <vt:variant>
        <vt:lpwstr/>
      </vt:variant>
      <vt:variant>
        <vt:i4>8126521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consultantplus://offline/ref=D0D81F998FF328F25410BE4222F15203C4AB738A2612C07DFC6B681B690EF4E4F167F8BAB8B22C68FEK9L</vt:lpwstr>
      </vt:variant>
      <vt:variant>
        <vt:lpwstr/>
      </vt:variant>
      <vt:variant>
        <vt:i4>2424884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http://zakupki.gov.ru/epz/order/notice/printForm/view.html?printFormId=5152649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http://zakupki.gov.ru/epz/order/notice/printForm/view.html?printFormId=5152649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5046285</vt:i4>
      </vt:variant>
      <vt:variant>
        <vt:i4>3</vt:i4>
      </vt:variant>
      <vt:variant>
        <vt:i4>0</vt:i4>
      </vt:variant>
      <vt:variant>
        <vt:i4>5</vt:i4>
      </vt:variant>
      <vt:variant>
        <vt:lpwstr>garantf1://70579424.2000/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consultantplus://offline/ref=C7E944C16D198233872A8378F717F0EBDD10C1FD7A45D7A11FB64EB923A915F1A49CB93BAD5DD5E753n3G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УТВЕРЖДАЮ</dc:title>
  <dc:subject/>
  <dc:creator>Ирина</dc:creator>
  <cp:keywords/>
  <dc:description/>
  <cp:lastModifiedBy>User</cp:lastModifiedBy>
  <cp:revision>13</cp:revision>
  <cp:lastPrinted>2015-10-28T13:39:00Z</cp:lastPrinted>
  <dcterms:created xsi:type="dcterms:W3CDTF">2015-10-30T06:27:00Z</dcterms:created>
  <dcterms:modified xsi:type="dcterms:W3CDTF">2016-04-19T13:39:00Z</dcterms:modified>
</cp:coreProperties>
</file>