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38" w:rsidRDefault="00DA53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5338" w:rsidRDefault="00DA5338">
      <w:pPr>
        <w:pStyle w:val="ConsPlusNormal"/>
        <w:jc w:val="both"/>
        <w:outlineLvl w:val="0"/>
      </w:pPr>
    </w:p>
    <w:p w:rsidR="00DA5338" w:rsidRDefault="00DA5338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DA5338" w:rsidRDefault="00DA5338">
      <w:pPr>
        <w:pStyle w:val="ConsPlusTitle"/>
        <w:jc w:val="center"/>
      </w:pPr>
    </w:p>
    <w:p w:rsidR="00DA5338" w:rsidRDefault="00DA5338">
      <w:pPr>
        <w:pStyle w:val="ConsPlusTitle"/>
        <w:jc w:val="center"/>
      </w:pPr>
      <w:r>
        <w:t>ПОСТАНОВЛЕНИЕ</w:t>
      </w:r>
    </w:p>
    <w:p w:rsidR="00DA5338" w:rsidRDefault="00DA5338">
      <w:pPr>
        <w:pStyle w:val="ConsPlusTitle"/>
        <w:jc w:val="center"/>
      </w:pPr>
      <w:r>
        <w:t>от 13 апреля 2016 г. N 135</w:t>
      </w:r>
    </w:p>
    <w:p w:rsidR="00DA5338" w:rsidRDefault="00DA5338">
      <w:pPr>
        <w:pStyle w:val="ConsPlusTitle"/>
        <w:jc w:val="center"/>
      </w:pPr>
    </w:p>
    <w:p w:rsidR="00DA5338" w:rsidRDefault="00DA5338">
      <w:pPr>
        <w:pStyle w:val="ConsPlusTitle"/>
        <w:jc w:val="center"/>
      </w:pPr>
      <w:r>
        <w:t>ОБ УТВЕРЖДЕНИИ ПОРЯДКА И УСЛОВИЙ РАЗМЕЩЕНИЯ ОБЪЕКТОВ, ВИДЫ</w:t>
      </w:r>
    </w:p>
    <w:p w:rsidR="00DA5338" w:rsidRDefault="00DA533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УСТАНОВЛЕНЫ ПРАВИТЕЛЬСТВОМ РОССИЙСКОЙ ФЕДЕРАЦИИ,</w:t>
      </w:r>
    </w:p>
    <w:p w:rsidR="00DA5338" w:rsidRDefault="00DA5338">
      <w:pPr>
        <w:pStyle w:val="ConsPlusTitle"/>
        <w:jc w:val="center"/>
      </w:pPr>
      <w:r>
        <w:t xml:space="preserve">НА ЗЕМЛЯХ ИЛИ ЗЕМЕЛЬНЫХ УЧАСТКАХ, НАХОДЯЩИХСЯ </w:t>
      </w:r>
      <w:proofErr w:type="gramStart"/>
      <w:r>
        <w:t>В</w:t>
      </w:r>
      <w:proofErr w:type="gramEnd"/>
    </w:p>
    <w:p w:rsidR="00DA5338" w:rsidRDefault="00DA5338">
      <w:pPr>
        <w:pStyle w:val="ConsPlusTitle"/>
        <w:jc w:val="center"/>
      </w:pPr>
      <w:r>
        <w:t xml:space="preserve">ГОСУДАРСТВЕННОЙ ИЛИ МУНИЦИПАЛЬНОЙ СОБСТВЕННОСТИ, </w:t>
      </w:r>
      <w:proofErr w:type="gramStart"/>
      <w:r>
        <w:t>БЕЗ</w:t>
      </w:r>
      <w:proofErr w:type="gramEnd"/>
    </w:p>
    <w:p w:rsidR="00DA5338" w:rsidRDefault="00DA5338">
      <w:pPr>
        <w:pStyle w:val="ConsPlusTitle"/>
        <w:jc w:val="center"/>
      </w:pPr>
      <w:r>
        <w:t>ПРЕДОСТАВЛЕНИЯ ЗЕМЕЛЬНЫХ УЧАСТКОВ И УСТАНОВЛЕНИЯ</w:t>
      </w:r>
    </w:p>
    <w:p w:rsidR="00DA5338" w:rsidRDefault="00DA5338">
      <w:pPr>
        <w:pStyle w:val="ConsPlusTitle"/>
        <w:jc w:val="center"/>
      </w:pPr>
      <w:r>
        <w:t>СЕРВИТУТА НА ТЕРРИТОРИИ НОВГОРОДСКОЙ ОБЛАСТИ</w:t>
      </w:r>
    </w:p>
    <w:p w:rsidR="00DA5338" w:rsidRDefault="00DA5338">
      <w:pPr>
        <w:pStyle w:val="ConsPlusNormal"/>
        <w:jc w:val="center"/>
      </w:pPr>
    </w:p>
    <w:p w:rsidR="00DA5338" w:rsidRDefault="00DA5338">
      <w:pPr>
        <w:pStyle w:val="ConsPlusNormal"/>
        <w:jc w:val="center"/>
      </w:pPr>
      <w:r>
        <w:t>Список изменяющих документов</w:t>
      </w:r>
    </w:p>
    <w:p w:rsidR="00DA5338" w:rsidRDefault="00DA5338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  <w:proofErr w:type="gramEnd"/>
    </w:p>
    <w:p w:rsidR="00DA5338" w:rsidRDefault="00DA5338">
      <w:pPr>
        <w:pStyle w:val="ConsPlusNormal"/>
        <w:jc w:val="center"/>
      </w:pPr>
      <w:r>
        <w:t>от 21.11.2016 N 408)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Федерации, на основании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27.04.2015 N 763-ОЗ "О предоставлении земельных участков на территории Новгородской области" Правительство Новгородской области постановляет: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Порядок</w:t>
        </w:r>
      </w:hyperlink>
      <w:r>
        <w:t xml:space="preserve"> и условия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на территории Новгородской области.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right"/>
      </w:pPr>
      <w:r>
        <w:t>Заместитель</w:t>
      </w:r>
    </w:p>
    <w:p w:rsidR="00DA5338" w:rsidRDefault="00DA5338">
      <w:pPr>
        <w:pStyle w:val="ConsPlusNormal"/>
        <w:jc w:val="right"/>
      </w:pPr>
      <w:r>
        <w:t>Губернатора Новгородской области -</w:t>
      </w:r>
    </w:p>
    <w:p w:rsidR="00DA5338" w:rsidRDefault="00DA5338">
      <w:pPr>
        <w:pStyle w:val="ConsPlusNormal"/>
        <w:jc w:val="right"/>
      </w:pPr>
      <w:r>
        <w:t>заместитель Председателя</w:t>
      </w:r>
    </w:p>
    <w:p w:rsidR="00DA5338" w:rsidRDefault="00DA5338">
      <w:pPr>
        <w:pStyle w:val="ConsPlusNormal"/>
        <w:jc w:val="right"/>
      </w:pPr>
      <w:r>
        <w:t>Правительства Новгородской области</w:t>
      </w:r>
    </w:p>
    <w:p w:rsidR="00DA5338" w:rsidRDefault="00DA5338">
      <w:pPr>
        <w:pStyle w:val="ConsPlusNormal"/>
        <w:jc w:val="right"/>
      </w:pPr>
      <w:r>
        <w:t>В.П.ВАРФОЛОМЕЕВ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right"/>
        <w:outlineLvl w:val="0"/>
      </w:pPr>
      <w:r>
        <w:t>Утверждены</w:t>
      </w:r>
    </w:p>
    <w:p w:rsidR="00DA5338" w:rsidRDefault="00DA5338">
      <w:pPr>
        <w:pStyle w:val="ConsPlusNormal"/>
        <w:jc w:val="right"/>
      </w:pPr>
      <w:r>
        <w:t>постановлением</w:t>
      </w:r>
    </w:p>
    <w:p w:rsidR="00DA5338" w:rsidRDefault="00DA5338">
      <w:pPr>
        <w:pStyle w:val="ConsPlusNormal"/>
        <w:jc w:val="right"/>
      </w:pPr>
      <w:r>
        <w:t>Правительства Новгородской области</w:t>
      </w:r>
    </w:p>
    <w:p w:rsidR="00DA5338" w:rsidRDefault="00DA5338">
      <w:pPr>
        <w:pStyle w:val="ConsPlusNormal"/>
        <w:jc w:val="right"/>
      </w:pPr>
      <w:r>
        <w:t>от 13.04.2016 N 135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Title"/>
        <w:jc w:val="center"/>
      </w:pPr>
      <w:bookmarkStart w:id="0" w:name="P38"/>
      <w:bookmarkEnd w:id="0"/>
      <w:r>
        <w:t>ПОРЯДОК И УСЛОВИЯ</w:t>
      </w:r>
    </w:p>
    <w:p w:rsidR="00DA5338" w:rsidRDefault="00DA5338">
      <w:pPr>
        <w:pStyle w:val="ConsPlusTitle"/>
        <w:jc w:val="center"/>
      </w:pPr>
      <w:r>
        <w:t>РАЗМЕЩЕНИЯ ОБЪЕКТОВ, ВИДЫ КОТОРЫХ УСТАНОВЛЕНЫ ПРАВИТЕЛЬСТВОМ</w:t>
      </w:r>
    </w:p>
    <w:p w:rsidR="00DA5338" w:rsidRDefault="00DA5338">
      <w:pPr>
        <w:pStyle w:val="ConsPlusTitle"/>
        <w:jc w:val="center"/>
      </w:pPr>
      <w:r>
        <w:t>РОССИЙСКОЙ ФЕДЕРАЦИИ, НА ЗЕМЛЯХ ИЛИ ЗЕМЕЛЬНЫХ УЧАСТКАХ,</w:t>
      </w:r>
    </w:p>
    <w:p w:rsidR="00DA5338" w:rsidRDefault="00DA5338">
      <w:pPr>
        <w:pStyle w:val="ConsPlusTitle"/>
        <w:jc w:val="center"/>
      </w:pPr>
      <w:r>
        <w:t>НАХОДЯЩИХСЯ В ГОСУДАРСТВЕННОЙ ИЛИ МУНИЦИПАЛЬНОЙ</w:t>
      </w:r>
    </w:p>
    <w:p w:rsidR="00DA5338" w:rsidRDefault="00DA5338">
      <w:pPr>
        <w:pStyle w:val="ConsPlusTitle"/>
        <w:jc w:val="center"/>
      </w:pPr>
      <w:r>
        <w:t>СОБСТВЕННОСТИ, БЕЗ ПРЕДОСТАВЛЕНИЯ ЗЕМЕЛЬНЫХ УЧАСТКОВ</w:t>
      </w:r>
    </w:p>
    <w:p w:rsidR="00DA5338" w:rsidRDefault="00DA5338">
      <w:pPr>
        <w:pStyle w:val="ConsPlusTitle"/>
        <w:jc w:val="center"/>
      </w:pPr>
      <w:r>
        <w:t>И УСТАНОВЛЕНИЯ СЕРВИТУТА НА ТЕРРИТОРИИ НОВГОРОДСКОЙ ОБЛАСТИ</w:t>
      </w:r>
    </w:p>
    <w:p w:rsidR="00DA5338" w:rsidRDefault="00DA5338">
      <w:pPr>
        <w:pStyle w:val="ConsPlusNormal"/>
        <w:jc w:val="center"/>
      </w:pPr>
    </w:p>
    <w:p w:rsidR="00DA5338" w:rsidRDefault="00DA5338">
      <w:pPr>
        <w:pStyle w:val="ConsPlusNormal"/>
        <w:jc w:val="center"/>
      </w:pPr>
      <w:r>
        <w:t>Список изменяющих документов</w:t>
      </w:r>
    </w:p>
    <w:p w:rsidR="00DA5338" w:rsidRDefault="00DA5338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  <w:proofErr w:type="gramEnd"/>
    </w:p>
    <w:p w:rsidR="00DA5338" w:rsidRDefault="00DA5338">
      <w:pPr>
        <w:pStyle w:val="ConsPlusNormal"/>
        <w:jc w:val="center"/>
      </w:pPr>
      <w:r>
        <w:t>от 21.11.2016 N 408)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Порядок и условия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на территории Новгородской области (далее - Порядок и условия) регламентируют размещение объектов, виды которых установлены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года N 1300 "Об утверждении перечня видов объектов</w:t>
      </w:r>
      <w:proofErr w:type="gramEnd"/>
      <w:r>
        <w:t xml:space="preserve">, </w:t>
      </w:r>
      <w:proofErr w:type="gramStart"/>
      <w:r>
        <w:t>размещение</w:t>
      </w:r>
      <w:proofErr w:type="gramEnd"/>
      <w: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объекты),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на территории Новгородской области.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>2. Объекты размещаются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на основании соответствующего решения органа исполнительной власти или органа местного самоуправления муниципального образования Новгородской области, уполномоченных на распоряжение земельными участками, находящимися в государственной или муниципальной собственности (далее - уполномоченный орган).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>3. Физическое или юридическое лицо, заинтересованное в размещении объектов (далее - заявитель), либо его представитель обращаются с заявлением о принятии решения об использовании земель или земельного участка без их предоставления и установления сервитута (далее - заявление):</w:t>
      </w:r>
    </w:p>
    <w:p w:rsidR="00DA5338" w:rsidRDefault="00DA5338">
      <w:pPr>
        <w:pStyle w:val="ConsPlusNormal"/>
        <w:spacing w:before="220"/>
        <w:ind w:firstLine="540"/>
        <w:jc w:val="both"/>
      </w:pPr>
      <w:proofErr w:type="gramStart"/>
      <w:r>
        <w:t xml:space="preserve">в департамент имущественных отношений и государственных закупок Новгородской области (далее - департамент) - в случае размещения объектов на земельных участках, находящихся в государственной собственности Новгородской области, и на земельных участках, государственная собственность на которые не разграничена, в Великом Новгороде, распоряжение которыми департамент осуществляет в пределах полномочий, установленных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26.12.2014 N 691-ОЗ "О перераспределении полномочий по распоряжению земельными участками, государственная собственность</w:t>
      </w:r>
      <w:proofErr w:type="gramEnd"/>
      <w:r>
        <w:t xml:space="preserve">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области";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в орган местного самоуправления муниципального образования Новгородской области, уполномоченный на распоряжение испрашиваемыми землями или земельными участками, - в случае размещения объектов на землях или земельных участках, находящихся в муниципальной собственности, и на земельных участках, государственная собственность на которые не разграничена;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в Территориальное управление Федерального агентства по управлению государственным имуществом в Новгородской области - в случае размещения объектов на землях или земельных участках, находящихся в федеральной собственности.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Заявитель или представитель заявителя представляют заявление в уполномоченный орган непосредственно либо через многофункциональный центр предоставления государственных и муниципальных услуг (далее - многофункциональный центр) посредством почтового отправления или в форме электронного документа.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bookmarkStart w:id="1" w:name="P59"/>
      <w:bookmarkEnd w:id="1"/>
      <w:r>
        <w:t>4. В заявлении указываются:</w:t>
      </w:r>
    </w:p>
    <w:p w:rsidR="00DA5338" w:rsidRDefault="00DA5338">
      <w:pPr>
        <w:pStyle w:val="ConsPlusNormal"/>
        <w:spacing w:before="220"/>
        <w:ind w:firstLine="540"/>
        <w:jc w:val="both"/>
      </w:pPr>
      <w:proofErr w:type="gramStart"/>
      <w:r>
        <w:t xml:space="preserve">фамилия, имя, отчество (при наличии), место жительства заявителя и реквизиты документа, </w:t>
      </w:r>
      <w:r>
        <w:lastRenderedPageBreak/>
        <w:t>удостоверяющего его личность, - в случае если заявление подается физическим лицом;</w:t>
      </w:r>
      <w:proofErr w:type="gramEnd"/>
    </w:p>
    <w:p w:rsidR="00DA5338" w:rsidRDefault="00DA5338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фамилия, имя, отчество (при наличии)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почтовый адрес, адрес электронной почты, номер контактного телефона для связи с заявителем или представителем заявителя;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года N 1300;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кадастровый номер земельного участка - в случае если планируется использование всего земельного участка или его части;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адрес (местоположение) земель или земельного участка;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предполагаемый срок использования земель или земельного участка (срок использования земель или земельного участка не может превышать срока размещения объектов).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bookmarkStart w:id="2" w:name="P69"/>
      <w:bookmarkEnd w:id="2"/>
      <w:r>
        <w:t>5. К заявлению прилагаются следующие документы: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технико-экономические характеристики (показатели) предполагаемого к размещению объекта, оформленные в произвольной форме;</w:t>
      </w:r>
    </w:p>
    <w:p w:rsidR="00DA5338" w:rsidRDefault="00DA5338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кадастровая выписка о земельном участке или кадастровый паспорт земельного участка (в случае если планируется использование земельного участка или его части);</w:t>
      </w:r>
    </w:p>
    <w:p w:rsidR="00DA5338" w:rsidRDefault="00DA5338">
      <w:pPr>
        <w:pStyle w:val="ConsPlusNormal"/>
        <w:spacing w:before="220"/>
        <w:ind w:firstLine="540"/>
        <w:jc w:val="both"/>
      </w:pPr>
      <w:bookmarkStart w:id="4" w:name="P74"/>
      <w:bookmarkEnd w:id="4"/>
      <w:r>
        <w:t>выписка из Единого государственного реестра прав на недвижимое имущество и сделок с ним о зарегистрированных правах на земельный участок (в случае если планируется использование земельного участка или его части).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Одновременно с документами, указанными в настоящем пункте, заявитель, являющийся физическим лицом, представляет согласие на обработку персональных данных по </w:t>
      </w:r>
      <w:hyperlink w:anchor="P153" w:history="1">
        <w:r>
          <w:rPr>
            <w:color w:val="0000FF"/>
          </w:rPr>
          <w:t>форме</w:t>
        </w:r>
      </w:hyperlink>
      <w:r>
        <w:t>, установленной в приложении N 1 к Порядку и условиям.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При подаче заявления представителем физического лица к заявлению прилагается согласие на обработку персональных данных по </w:t>
      </w:r>
      <w:hyperlink w:anchor="P214" w:history="1">
        <w:r>
          <w:rPr>
            <w:color w:val="0000FF"/>
          </w:rPr>
          <w:t>форме</w:t>
        </w:r>
      </w:hyperlink>
      <w:r>
        <w:t xml:space="preserve">, установленной в приложении N 2 к Порядку и </w:t>
      </w:r>
      <w:r>
        <w:lastRenderedPageBreak/>
        <w:t>условиям.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73" w:history="1">
        <w:r>
          <w:rPr>
            <w:color w:val="0000FF"/>
          </w:rPr>
          <w:t>пятом</w:t>
        </w:r>
      </w:hyperlink>
      <w:r>
        <w:t xml:space="preserve">, </w:t>
      </w:r>
      <w:hyperlink w:anchor="P74" w:history="1">
        <w:r>
          <w:rPr>
            <w:color w:val="0000FF"/>
          </w:rPr>
          <w:t>шестом абзацах</w:t>
        </w:r>
      </w:hyperlink>
      <w:r>
        <w:t xml:space="preserve"> настоящего пункта документы заявителем не представлены самостоятельно, уполномоченный орган запрашивает их в порядке межведомственного информационного взаимодействия.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регистрируется в день поступления в системе делопроизводства уполномоченного органа с присвоением регистрационного номера.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В случае подачи заявления через многофункциональный центр заявление в течение одного дня направляется многофункциональным центром в уполномоченный орган, который регистрирует его в день поступления в системе делопроизводства уполномоченного органа с присвоением регистрационного номера.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В случае поступления из многофункционального центра одновременно нескольких заявлений, их регистрация осуществляется уполномоченным органом исходя из очередности поступления заявлений в многофункциональный центр.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>6. Условиями размещения объектов являются: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6.1. Размещение объектов не должно приводить к невозможности использования земель или земельных участков в соответствии с их разрешенным использованием;</w:t>
      </w:r>
    </w:p>
    <w:p w:rsidR="00DA5338" w:rsidRDefault="00DA5338">
      <w:pPr>
        <w:pStyle w:val="ConsPlusNormal"/>
        <w:jc w:val="both"/>
      </w:pPr>
      <w:r>
        <w:t xml:space="preserve">(пп. 6.1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21.11.2016 N 408)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6.2. Решение об использовании земель или земельного участка без их предоставления и установления сервитута не дает лицу, в отношении которого оно принято, права на строительство или реконструкцию объектов капитального строительства.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 xml:space="preserve">7. </w:t>
      </w:r>
      <w:proofErr w:type="gramStart"/>
      <w:r>
        <w:t>В течение 30 дней со дня поступления заявления и приложенных к нему документов уполномоченный орган рассматривает поступившее заявление, проверяет наличие или отсутствие оснований для отказа в использовании земель или земельного участка без их предоставления и установления сервитута, по результатам рассмотрения принимает решение об использовании земель или земельного участка без их предоставления и установления сервитута или при наличии оснований, указанных в</w:t>
      </w:r>
      <w:proofErr w:type="gramEnd"/>
      <w:r>
        <w:t xml:space="preserve"> </w:t>
      </w:r>
      <w:hyperlink w:anchor="P10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12</w:t>
        </w:r>
      </w:hyperlink>
      <w:r>
        <w:t xml:space="preserve"> Порядка, и условий, решение об отказе в использовании земель или земельного участка без их предоставления и установления сервитута и направляет принятое решение заявителю почтовым отправлением или вручает заявителю или его представителю непосредственно.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В случае подачи заявления через многофункциональный центр решение об использовании земель или земельного участка без их предоставления и установления сервитута либо об отказе в использовании земель или земельного участка без их предоставления и установления сервитута направляется заявителю через многофункциональный центр, если иной способ получения не указан заявителем в заявлении.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>8. Решение об использовании земель или земельного участка без их предоставления и установления сервитута должно содержать: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срок действия решения об использовании земель или земельного участка без их предоставления и установления сервитута;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указание об обязанности заявителей выполнить предусмотренные </w:t>
      </w:r>
      <w:hyperlink w:anchor="P101" w:history="1">
        <w:r>
          <w:rPr>
            <w:color w:val="0000FF"/>
          </w:rPr>
          <w:t>пунктом 11</w:t>
        </w:r>
      </w:hyperlink>
      <w:r>
        <w:t xml:space="preserve"> Порядка и условий требования в случае, если использование земель или земельных участков привело к </w:t>
      </w:r>
      <w:proofErr w:type="gramStart"/>
      <w:r>
        <w:t>порче</w:t>
      </w:r>
      <w:proofErr w:type="gramEnd"/>
      <w:r>
        <w:t xml:space="preserve"> либо уничтожению плодородного слоя почвы в границах таких земель или земельных участков;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указание на предусмотренную </w:t>
      </w:r>
      <w:hyperlink w:anchor="P99" w:history="1">
        <w:r>
          <w:rPr>
            <w:color w:val="0000FF"/>
          </w:rPr>
          <w:t>пунктом 10</w:t>
        </w:r>
      </w:hyperlink>
      <w:r>
        <w:t xml:space="preserve"> Порядка и условий возможность досрочного </w:t>
      </w:r>
      <w:r>
        <w:lastRenderedPageBreak/>
        <w:t>прекращения действия решения об использовании земель или земельного участка без их предоставления и установления сервитута со дня предоставления земельного участка физическому или юридическому лицу и на сроки направления уполномоченным органом заявителю уведомления о предоставлении земельного участка таким лицам.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В решении об использовании земель или земельного участка без их предоставления и установления сервитута указываются кадастровый номер земельного участка в случае, если планируется использование всего земельного участка или его части.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В случае если планируется использование земель или части земельного участка, к решению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их границ.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 xml:space="preserve">9. Срок действия решения об использовании земель или земельного участка без их предоставления и установления сервитута устанавливается с учетом требований </w:t>
      </w:r>
      <w:hyperlink r:id="rId13" w:history="1">
        <w:r>
          <w:rPr>
            <w:color w:val="0000FF"/>
          </w:rPr>
          <w:t>пункта 1 статьи 39.34</w:t>
        </w:r>
      </w:hyperlink>
      <w:r>
        <w:t xml:space="preserve"> Земельного кодекса Российской Федерации.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bookmarkStart w:id="5" w:name="P99"/>
      <w:bookmarkEnd w:id="5"/>
      <w:r>
        <w:t>10. Действие решения об использовании земель или земельного участка без их предоставления и установления сервитута досрочно прекращается уполномоченным органом со дня предоставления земельного участка физическому или юридическому лицу.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bookmarkStart w:id="6" w:name="P101"/>
      <w:bookmarkEnd w:id="6"/>
      <w:r>
        <w:t xml:space="preserve">11. В случае если использование земель или земельных участков, находящихся в государственной или муниципальной собственности, а также земель или земельных участков, государственная собственность на которые не разграничена, на основании решений об использовании земель или земельных участков без их предоставления и установления сервитута привело к </w:t>
      </w:r>
      <w:proofErr w:type="gramStart"/>
      <w:r>
        <w:t>порче</w:t>
      </w:r>
      <w:proofErr w:type="gramEnd"/>
      <w:r>
        <w:t xml:space="preserve"> либо уничтожению плодородного слоя почвы в границах таких земель или земельных участков, заявители, которые пользовались такими землями или земельными участками, </w:t>
      </w:r>
      <w:proofErr w:type="gramStart"/>
      <w:r>
        <w:t>обязаны</w:t>
      </w:r>
      <w:proofErr w:type="gramEnd"/>
      <w:r>
        <w:t>: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выполнить необходимые работы по рекультивации таких земель или земельных участков.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bookmarkStart w:id="7" w:name="P105"/>
      <w:bookmarkEnd w:id="7"/>
      <w:r>
        <w:t>12. Уполномоченный орган принимает решение об отказе в использовании земель или земельного участка без их предоставления и установления сервитута при наличии хотя бы одного из следующих оснований: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заявление и документы поданы с нарушением требований, установленных </w:t>
      </w:r>
      <w:hyperlink w:anchor="P59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69" w:history="1">
        <w:r>
          <w:rPr>
            <w:color w:val="0000FF"/>
          </w:rPr>
          <w:t>5</w:t>
        </w:r>
      </w:hyperlink>
      <w:r>
        <w:t xml:space="preserve"> Порядка и условий;</w:t>
      </w:r>
    </w:p>
    <w:p w:rsidR="00DA5338" w:rsidRDefault="00DA5338">
      <w:pPr>
        <w:pStyle w:val="ConsPlusNormal"/>
        <w:spacing w:before="220"/>
        <w:ind w:firstLine="540"/>
        <w:jc w:val="both"/>
      </w:pPr>
      <w:proofErr w:type="gramStart"/>
      <w:r>
        <w:t xml:space="preserve">в заявлении указан вид планируемого к размещению объекта, не соответствующий перечню объектов, виды которых установлены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  <w:proofErr w:type="gramEnd"/>
    </w:p>
    <w:p w:rsidR="00DA5338" w:rsidRDefault="00DA5338">
      <w:pPr>
        <w:pStyle w:val="ConsPlusNormal"/>
        <w:spacing w:before="220"/>
        <w:ind w:firstLine="540"/>
        <w:jc w:val="both"/>
      </w:pPr>
      <w:r>
        <w:t>размещение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21.11.2016 N 408;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земельный участок, на использование которого испрашивается решение, предоставлен физическому или юридическому лицу.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>13. В решении об отказе в использовании земель или земельного участка без их предоставления и установления сервитута указываются основания отказа.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Заявитель вправе обжаловать решение об отказе в использовании земель или земельного участка без их предоставления и установления сервитута в порядке, установленном законодательством Российской Федерации.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>14. Использование земель или земельного участка без их предоставления и установления сервитута прекращается в следующих случаях: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истечения срока действия решения об использовании земель или земельного участка без их предоставления и установления сервитута;</w:t>
      </w:r>
    </w:p>
    <w:p w:rsidR="00DA5338" w:rsidRDefault="00DA5338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объекты, для размещения которых принято решение об использовании земель или земельного участка без их предоставления и установления сервитута, снесены или демонтированы;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на землях или земельном участке осуществляется строительство или реконструкция объектов капитального строительства;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при ненадлежащем использовании земельного участка, а именно </w:t>
      </w:r>
      <w:proofErr w:type="gramStart"/>
      <w:r>
        <w:t>при</w:t>
      </w:r>
      <w:proofErr w:type="gramEnd"/>
      <w:r>
        <w:t>: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использовании земельного участка с грубым нарушением правил рационального использования земли, в том </w:t>
      </w:r>
      <w:proofErr w:type="gramStart"/>
      <w:r>
        <w:t>числе</w:t>
      </w:r>
      <w:proofErr w:type="gramEnd"/>
      <w:r>
        <w:t xml:space="preserve"> если участок используется не в соответствии с его целевым назначением;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порче земель;</w:t>
      </w:r>
    </w:p>
    <w:p w:rsidR="00DA5338" w:rsidRDefault="00DA5338">
      <w:pPr>
        <w:pStyle w:val="ConsPlusNormal"/>
        <w:spacing w:before="220"/>
        <w:ind w:firstLine="540"/>
        <w:jc w:val="both"/>
      </w:pPr>
      <w:proofErr w:type="gramStart"/>
      <w:r>
        <w:t>невыполнении</w:t>
      </w:r>
      <w:proofErr w:type="gramEnd"/>
      <w:r>
        <w:t xml:space="preserve"> обязанностей по рекультивации земель или земельных участков;</w:t>
      </w:r>
    </w:p>
    <w:p w:rsidR="00DA5338" w:rsidRDefault="00DA5338">
      <w:pPr>
        <w:pStyle w:val="ConsPlusNormal"/>
        <w:spacing w:before="220"/>
        <w:ind w:firstLine="540"/>
        <w:jc w:val="both"/>
      </w:pPr>
      <w:proofErr w:type="gramStart"/>
      <w:r>
        <w:t>невыполнении</w:t>
      </w:r>
      <w:proofErr w:type="gramEnd"/>
      <w:r>
        <w:t xml:space="preserve"> обязанностей по приведению земель или земельных участков в состояние, пригодное для их использования в соответствии с разрешенным использованием;</w:t>
      </w:r>
    </w:p>
    <w:p w:rsidR="00DA5338" w:rsidRDefault="00DA5338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при изъятии земельного участка для государственных или муниципальных нужд в соответствии с </w:t>
      </w:r>
      <w:hyperlink r:id="rId16" w:history="1">
        <w:r>
          <w:rPr>
            <w:color w:val="0000FF"/>
          </w:rPr>
          <w:t>главой VII.I</w:t>
        </w:r>
      </w:hyperlink>
      <w:r>
        <w:t xml:space="preserve"> Земельного кодекса Российской Федерации.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 xml:space="preserve">При возникновении случаев, указанных в </w:t>
      </w:r>
      <w:hyperlink w:anchor="P117" w:history="1">
        <w:r>
          <w:rPr>
            <w:color w:val="0000FF"/>
          </w:rPr>
          <w:t>третьем</w:t>
        </w:r>
      </w:hyperlink>
      <w:r>
        <w:t xml:space="preserve"> - </w:t>
      </w:r>
      <w:hyperlink w:anchor="P124" w:history="1">
        <w:r>
          <w:rPr>
            <w:color w:val="0000FF"/>
          </w:rPr>
          <w:t>десятом абзацах</w:t>
        </w:r>
      </w:hyperlink>
      <w:r>
        <w:t xml:space="preserve"> настоящего пункта, уполномоченный орган в течение 10 рабочих дней со дня поступления соответствующей информации принимает решение о досрочном прекращении использования земель или земельного участка без их предоставления и установления сервитута.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Решение о досрочном прекращении использования земель или земельного участка без их предоставления и установления сервитута должно содержать указание на обязанность заявителя, получившего решение на использование земель или земельного участка без их предоставления и установления сервитута, выполнить предусмотренные </w:t>
      </w:r>
      <w:hyperlink w:anchor="P101" w:history="1">
        <w:r>
          <w:rPr>
            <w:color w:val="0000FF"/>
          </w:rPr>
          <w:t>пунктом 11</w:t>
        </w:r>
      </w:hyperlink>
      <w:r>
        <w:t xml:space="preserve"> Порядка и условий требования в случае, если использование земель или земельных участков привело к порче или уничтожению плодородного слоя почвы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таких земель или земельных участков.</w:t>
      </w:r>
    </w:p>
    <w:p w:rsidR="00DA5338" w:rsidRDefault="00DA5338">
      <w:pPr>
        <w:pStyle w:val="ConsPlusNormal"/>
        <w:spacing w:before="220"/>
        <w:ind w:firstLine="540"/>
        <w:jc w:val="both"/>
      </w:pPr>
      <w:r>
        <w:t>Решение о досрочном прекращении использования земель или земельного участка без их предоставления и установления сервитутов в течение 3 рабочих дней со дня его принятия направляется уполномоченным органом заявителю почтовым отправлением либо вручается заявителю или его представителю непосредственно.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течение 10 рабочих дней со дня принятия решения об использовании земель или </w:t>
      </w:r>
      <w:r>
        <w:lastRenderedPageBreak/>
        <w:t>земельного участка без их предоставления и установления сервитута или о прекращении использования земель или земельного участка без их предоставления и установления сервитута уполномоченный орган направляет копию принятого решения в территориальный орган федерального органа исполнительной власти, уполномоченный на осуществление государственного земельного надзора.</w:t>
      </w:r>
      <w:proofErr w:type="gramEnd"/>
    </w:p>
    <w:p w:rsidR="00DA5338" w:rsidRDefault="00DA5338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использовании земель или земельного участка для размещения объектов без их предоставления и установления сервитута департаментом или Территориальным управлением Федерального агентства по управлению государственным имуществом в Новгородской области копия принятого решения направляется также в орган местного самоуправления Новгородской области, осуществляющий муниципальный земельный контроль по месту расположения испрашиваемых земель или земельного участка.</w:t>
      </w:r>
      <w:proofErr w:type="gramEnd"/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right"/>
        <w:outlineLvl w:val="1"/>
      </w:pPr>
      <w:r>
        <w:t>Приложение N 1</w:t>
      </w:r>
    </w:p>
    <w:p w:rsidR="00DA5338" w:rsidRDefault="00DA5338">
      <w:pPr>
        <w:pStyle w:val="ConsPlusNormal"/>
        <w:jc w:val="right"/>
      </w:pPr>
      <w:r>
        <w:t>к Порядку и условиям</w:t>
      </w:r>
    </w:p>
    <w:p w:rsidR="00DA5338" w:rsidRDefault="00DA5338">
      <w:pPr>
        <w:pStyle w:val="ConsPlusNormal"/>
        <w:jc w:val="right"/>
      </w:pPr>
      <w:r>
        <w:t>размещения объектов, виды которых установлены</w:t>
      </w:r>
    </w:p>
    <w:p w:rsidR="00DA5338" w:rsidRDefault="00DA5338">
      <w:pPr>
        <w:pStyle w:val="ConsPlusNormal"/>
        <w:jc w:val="right"/>
      </w:pPr>
      <w:r>
        <w:t>Правительством Российской Федерации, на землях или</w:t>
      </w:r>
    </w:p>
    <w:p w:rsidR="00DA5338" w:rsidRDefault="00DA5338">
      <w:pPr>
        <w:pStyle w:val="ConsPlusNormal"/>
        <w:jc w:val="right"/>
      </w:pPr>
      <w:r>
        <w:t xml:space="preserve">земельных участках, находящихся в </w:t>
      </w:r>
      <w:proofErr w:type="gramStart"/>
      <w:r>
        <w:t>государственной</w:t>
      </w:r>
      <w:proofErr w:type="gramEnd"/>
    </w:p>
    <w:p w:rsidR="00DA5338" w:rsidRDefault="00DA5338">
      <w:pPr>
        <w:pStyle w:val="ConsPlusNormal"/>
        <w:jc w:val="right"/>
      </w:pPr>
      <w:r>
        <w:t>или муниципальной собственности, без предоставления</w:t>
      </w:r>
    </w:p>
    <w:p w:rsidR="00DA5338" w:rsidRDefault="00DA5338">
      <w:pPr>
        <w:pStyle w:val="ConsPlusNormal"/>
        <w:jc w:val="right"/>
      </w:pPr>
      <w:r>
        <w:t>земельных участков и установления сервитута</w:t>
      </w:r>
    </w:p>
    <w:p w:rsidR="00DA5338" w:rsidRDefault="00DA5338">
      <w:pPr>
        <w:pStyle w:val="ConsPlusNormal"/>
        <w:jc w:val="right"/>
      </w:pPr>
      <w:r>
        <w:t>на территории Новгородской области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DA5338" w:rsidRDefault="00DA533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                         (адрес уполномоченного органа)</w:t>
      </w:r>
    </w:p>
    <w:p w:rsidR="00DA5338" w:rsidRDefault="00DA5338">
      <w:pPr>
        <w:pStyle w:val="ConsPlusNonformat"/>
        <w:jc w:val="both"/>
      </w:pPr>
    </w:p>
    <w:p w:rsidR="00DA5338" w:rsidRDefault="00DA5338">
      <w:pPr>
        <w:pStyle w:val="ConsPlusNonformat"/>
        <w:jc w:val="both"/>
      </w:pPr>
      <w:bookmarkStart w:id="10" w:name="P153"/>
      <w:bookmarkEnd w:id="10"/>
      <w:r>
        <w:t xml:space="preserve">                                   ФОРМА</w:t>
      </w:r>
    </w:p>
    <w:p w:rsidR="00DA5338" w:rsidRDefault="00DA5338">
      <w:pPr>
        <w:pStyle w:val="ConsPlusNonformat"/>
        <w:jc w:val="both"/>
      </w:pPr>
      <w:r>
        <w:t xml:space="preserve">                 согласия на обработку персональных данных</w:t>
      </w:r>
    </w:p>
    <w:p w:rsidR="00DA5338" w:rsidRDefault="00DA5338">
      <w:pPr>
        <w:pStyle w:val="ConsPlusNonformat"/>
        <w:jc w:val="both"/>
      </w:pPr>
    </w:p>
    <w:p w:rsidR="00DA5338" w:rsidRDefault="00DA533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5338" w:rsidRDefault="00DA5338">
      <w:pPr>
        <w:pStyle w:val="ConsPlusNonformat"/>
        <w:jc w:val="both"/>
      </w:pPr>
      <w:r>
        <w:t xml:space="preserve">                (фамилия, имя, отчество (при наличии) гражданина)</w:t>
      </w:r>
    </w:p>
    <w:p w:rsidR="00DA5338" w:rsidRDefault="00DA5338">
      <w:pPr>
        <w:pStyle w:val="ConsPlusNonformat"/>
        <w:jc w:val="both"/>
      </w:pPr>
      <w:r>
        <w:t>__________________________________________________________________________,</w:t>
      </w:r>
    </w:p>
    <w:p w:rsidR="00DA5338" w:rsidRDefault="00DA5338">
      <w:pPr>
        <w:pStyle w:val="ConsPlusNonformat"/>
        <w:jc w:val="both"/>
      </w:pPr>
      <w:r>
        <w:t xml:space="preserve">                            (адрес гражданина)</w:t>
      </w:r>
    </w:p>
    <w:p w:rsidR="00DA5338" w:rsidRDefault="00DA5338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DA5338" w:rsidRDefault="00DA5338">
      <w:pPr>
        <w:pStyle w:val="ConsPlusNonformat"/>
        <w:jc w:val="both"/>
      </w:pPr>
      <w:r>
        <w:t>серия _______ номер ______________, выдан ________________________________,</w:t>
      </w:r>
    </w:p>
    <w:p w:rsidR="00DA5338" w:rsidRDefault="00DA5338">
      <w:pPr>
        <w:pStyle w:val="ConsPlusNonformat"/>
        <w:jc w:val="both"/>
      </w:pPr>
      <w:r>
        <w:t xml:space="preserve">                                                    (кем, когда)</w:t>
      </w:r>
    </w:p>
    <w:p w:rsidR="00DA5338" w:rsidRDefault="00DA5338">
      <w:pPr>
        <w:pStyle w:val="ConsPlusNonformat"/>
        <w:jc w:val="both"/>
      </w:pPr>
      <w:r>
        <w:t>настоящим выражаю согласие ________________________________________________</w:t>
      </w:r>
    </w:p>
    <w:p w:rsidR="00DA5338" w:rsidRDefault="00DA5338">
      <w:pPr>
        <w:pStyle w:val="ConsPlusNonformat"/>
        <w:jc w:val="both"/>
      </w:pPr>
      <w:r>
        <w:t>___________________________________________________________________________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DA5338" w:rsidRDefault="00DA5338">
      <w:pPr>
        <w:pStyle w:val="ConsPlusNonformat"/>
        <w:jc w:val="both"/>
      </w:pPr>
      <w:r>
        <w:t>на  обработку  моих  персональных  данных  и  подтверждаю, что, давая такое</w:t>
      </w:r>
    </w:p>
    <w:p w:rsidR="00DA5338" w:rsidRDefault="00DA5338">
      <w:pPr>
        <w:pStyle w:val="ConsPlusNonformat"/>
        <w:jc w:val="both"/>
      </w:pPr>
      <w:r>
        <w:t xml:space="preserve">согласие,  я  действую по своей воле и в своих интересах. Согласие дается </w:t>
      </w:r>
      <w:proofErr w:type="gramStart"/>
      <w:r>
        <w:t>в</w:t>
      </w:r>
      <w:proofErr w:type="gramEnd"/>
    </w:p>
    <w:p w:rsidR="00DA5338" w:rsidRDefault="00DA5338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рассмотрения заявления о принятии решения об использовании земель или</w:t>
      </w:r>
    </w:p>
    <w:p w:rsidR="00DA5338" w:rsidRDefault="00DA5338">
      <w:pPr>
        <w:pStyle w:val="ConsPlusNonformat"/>
        <w:jc w:val="both"/>
      </w:pPr>
      <w:r>
        <w:t>земельного  участка  без  их  предоставления  и  установления  сервитута  и</w:t>
      </w:r>
    </w:p>
    <w:p w:rsidR="00DA5338" w:rsidRDefault="00DA5338">
      <w:pPr>
        <w:pStyle w:val="ConsPlusNonformat"/>
        <w:jc w:val="both"/>
      </w:pPr>
      <w:r>
        <w:t>распространяется на следующую информацию:</w:t>
      </w:r>
    </w:p>
    <w:p w:rsidR="00DA5338" w:rsidRDefault="00DA5338">
      <w:pPr>
        <w:pStyle w:val="ConsPlusNonformat"/>
        <w:jc w:val="both"/>
      </w:pPr>
      <w:r>
        <w:t>___________________________________________________________________________</w:t>
      </w:r>
    </w:p>
    <w:p w:rsidR="00DA5338" w:rsidRDefault="00DA5338">
      <w:pPr>
        <w:pStyle w:val="ConsPlusNonformat"/>
        <w:jc w:val="both"/>
      </w:pPr>
      <w:r>
        <w:t xml:space="preserve">   (перечень персональных данных, на обработку которых дается согласие)</w:t>
      </w:r>
    </w:p>
    <w:p w:rsidR="00DA5338" w:rsidRDefault="00DA5338">
      <w:pPr>
        <w:pStyle w:val="ConsPlusNonformat"/>
        <w:jc w:val="both"/>
      </w:pPr>
      <w:r>
        <w:t>___________________________________________________________________________</w:t>
      </w:r>
    </w:p>
    <w:p w:rsidR="00DA5338" w:rsidRDefault="00DA5338">
      <w:pPr>
        <w:pStyle w:val="ConsPlusNonformat"/>
        <w:jc w:val="both"/>
      </w:pPr>
      <w:r>
        <w:t>__________________________________________________________________________.</w:t>
      </w:r>
    </w:p>
    <w:p w:rsidR="00DA5338" w:rsidRDefault="00DA5338">
      <w:pPr>
        <w:pStyle w:val="ConsPlusNonformat"/>
        <w:jc w:val="both"/>
      </w:pPr>
      <w:r>
        <w:t xml:space="preserve">    Я  проинформирова</w:t>
      </w:r>
      <w:proofErr w:type="gramStart"/>
      <w:r>
        <w:t>н(</w:t>
      </w:r>
      <w:proofErr w:type="gramEnd"/>
      <w:r>
        <w:t>а)  о  том,  что  под обработкой персональных данных</w:t>
      </w:r>
    </w:p>
    <w:p w:rsidR="00DA5338" w:rsidRDefault="00DA5338">
      <w:pPr>
        <w:pStyle w:val="ConsPlusNonformat"/>
        <w:jc w:val="both"/>
      </w:pPr>
      <w:r>
        <w:t>понимаются  действия (операции) с персональными данными в рамках выполнения</w:t>
      </w:r>
    </w:p>
    <w:p w:rsidR="00DA5338" w:rsidRDefault="00DA5338">
      <w:pPr>
        <w:pStyle w:val="ConsPlusNonformat"/>
        <w:jc w:val="both"/>
      </w:pPr>
      <w:r>
        <w:t xml:space="preserve">Федерального 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</w:t>
      </w:r>
    </w:p>
    <w:p w:rsidR="00DA5338" w:rsidRDefault="00DA5338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DA5338" w:rsidRDefault="00DA5338">
      <w:pPr>
        <w:pStyle w:val="ConsPlusNonformat"/>
        <w:jc w:val="both"/>
      </w:pPr>
      <w:r>
        <w:lastRenderedPageBreak/>
        <w:t>законодательства Российской Федерации.</w:t>
      </w:r>
    </w:p>
    <w:p w:rsidR="00DA5338" w:rsidRDefault="00DA5338">
      <w:pPr>
        <w:pStyle w:val="ConsPlusNonformat"/>
        <w:jc w:val="both"/>
      </w:pPr>
      <w:r>
        <w:t xml:space="preserve">    Настоящее  согласие  предоставляется  на  осуществление любых действий,</w:t>
      </w:r>
    </w:p>
    <w:p w:rsidR="00DA5338" w:rsidRDefault="00DA5338">
      <w:pPr>
        <w:pStyle w:val="ConsPlusNonformat"/>
        <w:jc w:val="both"/>
      </w:pPr>
      <w:r>
        <w:t>совершаемых  с  использованием  средств автоматизации или без использования</w:t>
      </w:r>
    </w:p>
    <w:p w:rsidR="00DA5338" w:rsidRDefault="00DA5338">
      <w:pPr>
        <w:pStyle w:val="ConsPlusNonformat"/>
        <w:jc w:val="both"/>
      </w:pPr>
      <w:r>
        <w:t>таких  средств в отношении моих персональных данных, которые необходимы или</w:t>
      </w:r>
    </w:p>
    <w:p w:rsidR="00DA5338" w:rsidRDefault="00DA5338">
      <w:pPr>
        <w:pStyle w:val="ConsPlusNonformat"/>
        <w:jc w:val="both"/>
      </w:pPr>
      <w:proofErr w:type="gramStart"/>
      <w:r>
        <w:t>желаемы  для достижения указанных выше целей, включая сбор, систематизацию,</w:t>
      </w:r>
      <w:proofErr w:type="gramEnd"/>
    </w:p>
    <w:p w:rsidR="00DA5338" w:rsidRDefault="00DA5338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DA5338" w:rsidRDefault="00DA5338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DA5338" w:rsidRDefault="00DA5338">
      <w:pPr>
        <w:pStyle w:val="ConsPlusNonformat"/>
        <w:jc w:val="both"/>
      </w:pPr>
      <w:r>
        <w:t>блокирование, уничтожение персональных данных.</w:t>
      </w:r>
    </w:p>
    <w:p w:rsidR="00DA5338" w:rsidRDefault="00DA5338">
      <w:pPr>
        <w:pStyle w:val="ConsPlusNonformat"/>
        <w:jc w:val="both"/>
      </w:pPr>
      <w:r>
        <w:t xml:space="preserve">    Данное согласие действует до момента отзыва моего согласия на обработку</w:t>
      </w:r>
    </w:p>
    <w:p w:rsidR="00DA5338" w:rsidRDefault="00DA5338">
      <w:pPr>
        <w:pStyle w:val="ConsPlusNonformat"/>
        <w:jc w:val="both"/>
      </w:pPr>
      <w:r>
        <w:t xml:space="preserve">моих   персональных  данных,  мне  разъяснен  порядок  отзыва  согласия  </w:t>
      </w:r>
      <w:proofErr w:type="gramStart"/>
      <w:r>
        <w:t>на</w:t>
      </w:r>
      <w:proofErr w:type="gramEnd"/>
    </w:p>
    <w:p w:rsidR="00DA5338" w:rsidRDefault="00DA5338">
      <w:pPr>
        <w:pStyle w:val="ConsPlusNonformat"/>
        <w:jc w:val="both"/>
      </w:pPr>
      <w:r>
        <w:t>обработку персональных данных.</w:t>
      </w:r>
    </w:p>
    <w:p w:rsidR="00DA5338" w:rsidRDefault="00DA5338">
      <w:pPr>
        <w:pStyle w:val="ConsPlusNonformat"/>
        <w:jc w:val="both"/>
      </w:pPr>
    </w:p>
    <w:p w:rsidR="00DA5338" w:rsidRDefault="00DA5338">
      <w:pPr>
        <w:pStyle w:val="ConsPlusNonformat"/>
        <w:jc w:val="both"/>
      </w:pPr>
      <w:r>
        <w:t>____________________   ____________________________________     И.О.Фамилия</w:t>
      </w:r>
    </w:p>
    <w:p w:rsidR="00DA5338" w:rsidRDefault="00DA5338">
      <w:pPr>
        <w:pStyle w:val="ConsPlusNonformat"/>
        <w:jc w:val="both"/>
      </w:pPr>
      <w:r>
        <w:t xml:space="preserve">       (дата)                       (подпись)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right"/>
        <w:outlineLvl w:val="1"/>
      </w:pPr>
      <w:r>
        <w:t>Приложение N 2</w:t>
      </w:r>
    </w:p>
    <w:p w:rsidR="00DA5338" w:rsidRDefault="00DA5338">
      <w:pPr>
        <w:pStyle w:val="ConsPlusNormal"/>
        <w:jc w:val="right"/>
      </w:pPr>
      <w:r>
        <w:t>к Порядку и условиям</w:t>
      </w:r>
    </w:p>
    <w:p w:rsidR="00DA5338" w:rsidRDefault="00DA5338">
      <w:pPr>
        <w:pStyle w:val="ConsPlusNormal"/>
        <w:jc w:val="right"/>
      </w:pPr>
      <w:r>
        <w:t>размещения объектов, виды которых установлены</w:t>
      </w:r>
    </w:p>
    <w:p w:rsidR="00DA5338" w:rsidRDefault="00DA5338">
      <w:pPr>
        <w:pStyle w:val="ConsPlusNormal"/>
        <w:jc w:val="right"/>
      </w:pPr>
      <w:r>
        <w:t>Правительством Российской Федерации, на землях или</w:t>
      </w:r>
    </w:p>
    <w:p w:rsidR="00DA5338" w:rsidRDefault="00DA5338">
      <w:pPr>
        <w:pStyle w:val="ConsPlusNormal"/>
        <w:jc w:val="right"/>
      </w:pPr>
      <w:r>
        <w:t xml:space="preserve">земельных участках, находящихся в </w:t>
      </w:r>
      <w:proofErr w:type="gramStart"/>
      <w:r>
        <w:t>государственной</w:t>
      </w:r>
      <w:proofErr w:type="gramEnd"/>
    </w:p>
    <w:p w:rsidR="00DA5338" w:rsidRDefault="00DA5338">
      <w:pPr>
        <w:pStyle w:val="ConsPlusNormal"/>
        <w:jc w:val="right"/>
      </w:pPr>
      <w:r>
        <w:t>или муниципальной собственности, без предоставления</w:t>
      </w:r>
    </w:p>
    <w:p w:rsidR="00DA5338" w:rsidRDefault="00DA5338">
      <w:pPr>
        <w:pStyle w:val="ConsPlusNormal"/>
        <w:jc w:val="right"/>
      </w:pPr>
      <w:r>
        <w:t>земельных участков и установления сервитута</w:t>
      </w:r>
    </w:p>
    <w:p w:rsidR="00DA5338" w:rsidRDefault="00DA5338">
      <w:pPr>
        <w:pStyle w:val="ConsPlusNormal"/>
        <w:jc w:val="right"/>
      </w:pPr>
      <w:r>
        <w:t>на территории Новгородской области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DA5338" w:rsidRDefault="00DA533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                         (адрес уполномоченного органа)</w:t>
      </w:r>
    </w:p>
    <w:p w:rsidR="00DA5338" w:rsidRDefault="00DA5338">
      <w:pPr>
        <w:pStyle w:val="ConsPlusNonformat"/>
        <w:jc w:val="both"/>
      </w:pPr>
    </w:p>
    <w:p w:rsidR="00DA5338" w:rsidRDefault="00DA5338">
      <w:pPr>
        <w:pStyle w:val="ConsPlusNonformat"/>
        <w:jc w:val="both"/>
      </w:pPr>
      <w:bookmarkStart w:id="11" w:name="P214"/>
      <w:bookmarkEnd w:id="11"/>
      <w:r>
        <w:t xml:space="preserve">                                   ФОРМА</w:t>
      </w:r>
    </w:p>
    <w:p w:rsidR="00DA5338" w:rsidRDefault="00DA5338">
      <w:pPr>
        <w:pStyle w:val="ConsPlusNonformat"/>
        <w:jc w:val="both"/>
      </w:pPr>
      <w:r>
        <w:t xml:space="preserve">         согласия на обработку персональных данных представляемого</w:t>
      </w:r>
    </w:p>
    <w:p w:rsidR="00DA5338" w:rsidRDefault="00DA5338">
      <w:pPr>
        <w:pStyle w:val="ConsPlusNonformat"/>
        <w:jc w:val="both"/>
      </w:pPr>
    </w:p>
    <w:p w:rsidR="00DA5338" w:rsidRDefault="00DA533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A5338" w:rsidRDefault="00DA5338">
      <w:pPr>
        <w:pStyle w:val="ConsPlusNonformat"/>
        <w:jc w:val="both"/>
      </w:pPr>
      <w:r>
        <w:t xml:space="preserve">               (фамилия, имя, отчество (при наличии) представителя)</w:t>
      </w:r>
    </w:p>
    <w:p w:rsidR="00DA5338" w:rsidRDefault="00DA5338">
      <w:pPr>
        <w:pStyle w:val="ConsPlusNonformat"/>
        <w:jc w:val="both"/>
      </w:pPr>
      <w:r>
        <w:t>__________________________________________________________________________,</w:t>
      </w:r>
    </w:p>
    <w:p w:rsidR="00DA5338" w:rsidRDefault="00DA5338">
      <w:pPr>
        <w:pStyle w:val="ConsPlusNonformat"/>
        <w:jc w:val="both"/>
      </w:pPr>
      <w:r>
        <w:t xml:space="preserve">                           (адрес представителя)</w:t>
      </w:r>
    </w:p>
    <w:p w:rsidR="00DA5338" w:rsidRDefault="00DA5338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DA5338" w:rsidRDefault="00DA5338">
      <w:pPr>
        <w:pStyle w:val="ConsPlusNonformat"/>
        <w:jc w:val="both"/>
      </w:pPr>
      <w:r>
        <w:t>серия _______ номер ______________, выдан ________________________________,</w:t>
      </w:r>
    </w:p>
    <w:p w:rsidR="00DA5338" w:rsidRDefault="00DA5338">
      <w:pPr>
        <w:pStyle w:val="ConsPlusNonformat"/>
        <w:jc w:val="both"/>
      </w:pPr>
      <w:r>
        <w:t xml:space="preserve">                                                    (кем, когда)</w:t>
      </w:r>
    </w:p>
    <w:p w:rsidR="00DA5338" w:rsidRDefault="00DA5338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gramEnd"/>
      <w:r>
        <w:t>ая) на основании _____________________________________________,</w:t>
      </w:r>
    </w:p>
    <w:p w:rsidR="00DA5338" w:rsidRDefault="00DA5338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 и реквизиты документа,</w:t>
      </w:r>
      <w:proofErr w:type="gramEnd"/>
    </w:p>
    <w:p w:rsidR="00DA5338" w:rsidRDefault="00DA5338">
      <w:pPr>
        <w:pStyle w:val="ConsPlusNonformat"/>
        <w:jc w:val="both"/>
      </w:pPr>
      <w:r>
        <w:t>___________________________________________________________________________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подтверждающего полномочия представителя)</w:t>
      </w:r>
    </w:p>
    <w:p w:rsidR="00DA5338" w:rsidRDefault="00DA5338">
      <w:pPr>
        <w:pStyle w:val="ConsPlusNonformat"/>
        <w:jc w:val="both"/>
      </w:pPr>
      <w:r>
        <w:t>от имени и в интересах ___________________________________________________,</w:t>
      </w:r>
    </w:p>
    <w:p w:rsidR="00DA5338" w:rsidRDefault="00DA5338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 представляемого</w:t>
      </w:r>
      <w:proofErr w:type="gramEnd"/>
    </w:p>
    <w:p w:rsidR="00DA5338" w:rsidRDefault="00DA5338">
      <w:pPr>
        <w:pStyle w:val="ConsPlusNonformat"/>
        <w:jc w:val="both"/>
      </w:pPr>
      <w:r>
        <w:t>___________________________________________________________________________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физического лица и его паспортные данные)</w:t>
      </w:r>
    </w:p>
    <w:p w:rsidR="00DA5338" w:rsidRDefault="00DA5338">
      <w:pPr>
        <w:pStyle w:val="ConsPlusNonformat"/>
        <w:jc w:val="both"/>
      </w:pPr>
      <w:r>
        <w:t>__________________________________________________________________________,</w:t>
      </w:r>
    </w:p>
    <w:p w:rsidR="00DA5338" w:rsidRDefault="00DA5338">
      <w:pPr>
        <w:pStyle w:val="ConsPlusNonformat"/>
        <w:jc w:val="both"/>
      </w:pPr>
      <w:r>
        <w:t xml:space="preserve">                          (адрес </w:t>
      </w:r>
      <w:proofErr w:type="gramStart"/>
      <w:r>
        <w:t>представляемого</w:t>
      </w:r>
      <w:proofErr w:type="gramEnd"/>
      <w:r>
        <w:t>)</w:t>
      </w:r>
    </w:p>
    <w:p w:rsidR="00DA5338" w:rsidRDefault="00DA5338">
      <w:pPr>
        <w:pStyle w:val="ConsPlusNonformat"/>
        <w:jc w:val="both"/>
      </w:pPr>
      <w:r>
        <w:t>настоящим выражаю согласие ________________________________________________</w:t>
      </w:r>
    </w:p>
    <w:p w:rsidR="00DA5338" w:rsidRDefault="00DA5338">
      <w:pPr>
        <w:pStyle w:val="ConsPlusNonformat"/>
        <w:jc w:val="both"/>
      </w:pPr>
      <w:r>
        <w:t>___________________________________________________________________________</w:t>
      </w:r>
    </w:p>
    <w:p w:rsidR="00DA5338" w:rsidRDefault="00DA5338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DA5338" w:rsidRDefault="00DA5338">
      <w:pPr>
        <w:pStyle w:val="ConsPlusNonformat"/>
        <w:jc w:val="both"/>
      </w:pPr>
      <w:r>
        <w:t xml:space="preserve">на  обработку  персональных данных </w:t>
      </w:r>
      <w:proofErr w:type="gramStart"/>
      <w:r>
        <w:t>представляемого</w:t>
      </w:r>
      <w:proofErr w:type="gramEnd"/>
      <w:r>
        <w:t>. Согласие дается в целях</w:t>
      </w:r>
    </w:p>
    <w:p w:rsidR="00DA5338" w:rsidRDefault="00DA5338">
      <w:pPr>
        <w:pStyle w:val="ConsPlusNonformat"/>
        <w:jc w:val="both"/>
      </w:pPr>
      <w:r>
        <w:t>рассмотрения  заявления  о  принятии  решения  об  использовании земель или</w:t>
      </w:r>
    </w:p>
    <w:p w:rsidR="00DA5338" w:rsidRDefault="00DA5338">
      <w:pPr>
        <w:pStyle w:val="ConsPlusNonformat"/>
        <w:jc w:val="both"/>
      </w:pPr>
      <w:r>
        <w:t>земельного  участка  без  их  предоставления  и  установления  сервитута  и</w:t>
      </w:r>
    </w:p>
    <w:p w:rsidR="00DA5338" w:rsidRDefault="00DA5338">
      <w:pPr>
        <w:pStyle w:val="ConsPlusNonformat"/>
        <w:jc w:val="both"/>
      </w:pPr>
      <w:r>
        <w:lastRenderedPageBreak/>
        <w:t>распространяется на следующую информацию:</w:t>
      </w:r>
    </w:p>
    <w:p w:rsidR="00DA5338" w:rsidRDefault="00DA5338">
      <w:pPr>
        <w:pStyle w:val="ConsPlusNonformat"/>
        <w:jc w:val="both"/>
      </w:pPr>
      <w:r>
        <w:t>___________________________________________________________________________</w:t>
      </w:r>
    </w:p>
    <w:p w:rsidR="00DA5338" w:rsidRDefault="00DA5338">
      <w:pPr>
        <w:pStyle w:val="ConsPlusNonformat"/>
        <w:jc w:val="both"/>
      </w:pPr>
      <w:r>
        <w:t xml:space="preserve">   (перечень персональных данных, на обработку которых дается согласие)</w:t>
      </w:r>
    </w:p>
    <w:p w:rsidR="00DA5338" w:rsidRDefault="00DA5338">
      <w:pPr>
        <w:pStyle w:val="ConsPlusNonformat"/>
        <w:jc w:val="both"/>
      </w:pPr>
      <w:r>
        <w:t>__________________________________________________________________________.</w:t>
      </w:r>
    </w:p>
    <w:p w:rsidR="00DA5338" w:rsidRDefault="00DA5338">
      <w:pPr>
        <w:pStyle w:val="ConsPlusNonformat"/>
        <w:jc w:val="both"/>
      </w:pPr>
      <w:r>
        <w:t xml:space="preserve">    Я  проинформирова</w:t>
      </w:r>
      <w:proofErr w:type="gramStart"/>
      <w:r>
        <w:t>н(</w:t>
      </w:r>
      <w:proofErr w:type="gramEnd"/>
      <w:r>
        <w:t>а)  о  том,  что  под обработкой персональных данных</w:t>
      </w:r>
    </w:p>
    <w:p w:rsidR="00DA5338" w:rsidRDefault="00DA5338">
      <w:pPr>
        <w:pStyle w:val="ConsPlusNonformat"/>
        <w:jc w:val="both"/>
      </w:pPr>
      <w:r>
        <w:t>понимаются  действия (операции) с персональными данными в рамках выполнения</w:t>
      </w:r>
    </w:p>
    <w:p w:rsidR="00DA5338" w:rsidRDefault="00DA5338">
      <w:pPr>
        <w:pStyle w:val="ConsPlusNonformat"/>
        <w:jc w:val="both"/>
      </w:pPr>
      <w:r>
        <w:t xml:space="preserve">Федерального 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</w:t>
      </w:r>
    </w:p>
    <w:p w:rsidR="00DA5338" w:rsidRDefault="00DA5338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DA5338" w:rsidRDefault="00DA5338">
      <w:pPr>
        <w:pStyle w:val="ConsPlusNonformat"/>
        <w:jc w:val="both"/>
      </w:pPr>
      <w:r>
        <w:t>законодательства Российской Федерации.</w:t>
      </w:r>
    </w:p>
    <w:p w:rsidR="00DA5338" w:rsidRDefault="00DA5338">
      <w:pPr>
        <w:pStyle w:val="ConsPlusNonformat"/>
        <w:jc w:val="both"/>
      </w:pPr>
      <w:r>
        <w:t xml:space="preserve">    Настоящее  согласие  предоставляется  на  осуществление любых действий,</w:t>
      </w:r>
    </w:p>
    <w:p w:rsidR="00DA5338" w:rsidRDefault="00DA5338">
      <w:pPr>
        <w:pStyle w:val="ConsPlusNonformat"/>
        <w:jc w:val="both"/>
      </w:pPr>
      <w:r>
        <w:t>совершаемых  с  использованием  средств автоматизации или без использования</w:t>
      </w:r>
    </w:p>
    <w:p w:rsidR="00DA5338" w:rsidRDefault="00DA5338">
      <w:pPr>
        <w:pStyle w:val="ConsPlusNonformat"/>
        <w:jc w:val="both"/>
      </w:pPr>
      <w:r>
        <w:t>таких  средств  в  отношении  персональных  данных,  которые необходимы или</w:t>
      </w:r>
    </w:p>
    <w:p w:rsidR="00DA5338" w:rsidRDefault="00DA5338">
      <w:pPr>
        <w:pStyle w:val="ConsPlusNonformat"/>
        <w:jc w:val="both"/>
      </w:pPr>
      <w:proofErr w:type="gramStart"/>
      <w:r>
        <w:t>желаемы  для достижения указанных выше целей, включая сбор, систематизацию,</w:t>
      </w:r>
      <w:proofErr w:type="gramEnd"/>
    </w:p>
    <w:p w:rsidR="00DA5338" w:rsidRDefault="00DA5338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DA5338" w:rsidRDefault="00DA5338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DA5338" w:rsidRDefault="00DA5338">
      <w:pPr>
        <w:pStyle w:val="ConsPlusNonformat"/>
        <w:jc w:val="both"/>
      </w:pPr>
      <w:r>
        <w:t>блокирование, уничтожение персональных данных.</w:t>
      </w:r>
    </w:p>
    <w:p w:rsidR="00DA5338" w:rsidRDefault="00DA5338">
      <w:pPr>
        <w:pStyle w:val="ConsPlusNonformat"/>
        <w:jc w:val="both"/>
      </w:pPr>
      <w:r>
        <w:t xml:space="preserve">    Данное  согласие  действует  до  момента  отзыва  согласия на обработку</w:t>
      </w:r>
    </w:p>
    <w:p w:rsidR="00DA5338" w:rsidRDefault="00DA5338">
      <w:pPr>
        <w:pStyle w:val="ConsPlusNonformat"/>
        <w:jc w:val="both"/>
      </w:pPr>
      <w:r>
        <w:t>персональных  данных представляемого, мне разъяснен порядок отзыва согласия</w:t>
      </w:r>
    </w:p>
    <w:p w:rsidR="00DA5338" w:rsidRDefault="00DA5338">
      <w:pPr>
        <w:pStyle w:val="ConsPlusNonformat"/>
        <w:jc w:val="both"/>
      </w:pPr>
      <w:r>
        <w:t>на обработку персональных данных.</w:t>
      </w:r>
    </w:p>
    <w:p w:rsidR="00DA5338" w:rsidRDefault="00DA5338">
      <w:pPr>
        <w:pStyle w:val="ConsPlusNonformat"/>
        <w:jc w:val="both"/>
      </w:pPr>
    </w:p>
    <w:p w:rsidR="00DA5338" w:rsidRDefault="00DA5338">
      <w:pPr>
        <w:pStyle w:val="ConsPlusNonformat"/>
        <w:jc w:val="both"/>
      </w:pPr>
      <w:r>
        <w:t>____________________   ____________________________________     И.О.Фамилия</w:t>
      </w:r>
    </w:p>
    <w:p w:rsidR="00DA5338" w:rsidRDefault="00DA5338">
      <w:pPr>
        <w:pStyle w:val="ConsPlusNonformat"/>
        <w:jc w:val="both"/>
      </w:pPr>
      <w:r>
        <w:t xml:space="preserve">       (дата)                       (подпись)</w:t>
      </w: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jc w:val="both"/>
      </w:pPr>
    </w:p>
    <w:p w:rsidR="00DA5338" w:rsidRDefault="00DA5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7E7" w:rsidRDefault="002A67E7"/>
    <w:sectPr w:rsidR="002A67E7" w:rsidSect="005F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5338"/>
    <w:rsid w:val="002A67E7"/>
    <w:rsid w:val="00DA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13C971C7AC20089177851A60C9AF390089550626650889886908C160ECD4B02E967923259460F624834O1Z5J" TargetMode="External"/><Relationship Id="rId13" Type="http://schemas.openxmlformats.org/officeDocument/2006/relationships/hyperlink" Target="consultantplus://offline/ref=01613C971C7AC2008917665CB060C5FB9601CA58656153D6C0D9CBD14107C71C45A63ED0765CO4Z3J" TargetMode="External"/><Relationship Id="rId18" Type="http://schemas.openxmlformats.org/officeDocument/2006/relationships/hyperlink" Target="consultantplus://offline/ref=01613C971C7AC2008917665CB060C5FB9601CA59606753D6C0D9CBD141O0Z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13C971C7AC20089177851A60C9AF39008955063635B809C86908C160ECD4B02E967923259460F624830O1Z2J" TargetMode="External"/><Relationship Id="rId12" Type="http://schemas.openxmlformats.org/officeDocument/2006/relationships/hyperlink" Target="consultantplus://offline/ref=01613C971C7AC20089177851A60C9AF390089550626650889886908C160ECD4B02E967923259460F624834O1Z6J" TargetMode="External"/><Relationship Id="rId17" Type="http://schemas.openxmlformats.org/officeDocument/2006/relationships/hyperlink" Target="consultantplus://offline/ref=01613C971C7AC2008917665CB060C5FB9601CA59606753D6C0D9CBD141O0Z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13C971C7AC2008917665CB060C5FB9601CA58656153D6C0D9CBD14107C71C45A63ED07453O4ZE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13C971C7AC2008917665CB060C5FB9601CA58656153D6C0D9CBD14107C71C45A63ED0765DO4ZFJ" TargetMode="External"/><Relationship Id="rId11" Type="http://schemas.openxmlformats.org/officeDocument/2006/relationships/hyperlink" Target="consultantplus://offline/ref=01613C971C7AC2008917665CB060C5FB950ACC5B676253D6C0D9CBD141O0Z7J" TargetMode="External"/><Relationship Id="rId5" Type="http://schemas.openxmlformats.org/officeDocument/2006/relationships/hyperlink" Target="consultantplus://offline/ref=01613C971C7AC20089177851A60C9AF390089550626650889886908C160ECD4B02E967923259460F624834O1Z5J" TargetMode="External"/><Relationship Id="rId15" Type="http://schemas.openxmlformats.org/officeDocument/2006/relationships/hyperlink" Target="consultantplus://offline/ref=01613C971C7AC20089177851A60C9AF390089550626650889886908C160ECD4B02E967923259460F624834O1Z8J" TargetMode="External"/><Relationship Id="rId10" Type="http://schemas.openxmlformats.org/officeDocument/2006/relationships/hyperlink" Target="consultantplus://offline/ref=01613C971C7AC20089177851A60C9AF39008955062675B839B86908C160ECD4BO0Z2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613C971C7AC2008917665CB060C5FB950ACC5B676253D6C0D9CBD141O0Z7J" TargetMode="External"/><Relationship Id="rId14" Type="http://schemas.openxmlformats.org/officeDocument/2006/relationships/hyperlink" Target="consultantplus://offline/ref=01613C971C7AC2008917665CB060C5FB950ACC5B676253D6C0D9CBD141O0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4077</Words>
  <Characters>23239</Characters>
  <Application>Microsoft Office Word</Application>
  <DocSecurity>0</DocSecurity>
  <Lines>193</Lines>
  <Paragraphs>54</Paragraphs>
  <ScaleCrop>false</ScaleCrop>
  <Company>AUZsoft</Company>
  <LinksUpToDate>false</LinksUpToDate>
  <CharactersWithSpaces>27262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2017-09-01T09:25:00Z</dcterms:created>
  <dcterms:modified xsi:type="dcterms:W3CDTF">2017-09-01T09:25:00Z</dcterms:modified>
</cp:coreProperties>
</file>