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D76AC2" w:rsidRPr="00D76AC2" w:rsidRDefault="00D76AC2" w:rsidP="00D76AC2">
      <w:pPr>
        <w:ind w:firstLine="709"/>
        <w:jc w:val="center"/>
        <w:rPr>
          <w:rFonts w:eastAsia="Calibri" w:cs="Times New Roman"/>
          <w:b/>
          <w:lang w:eastAsia="en-US"/>
        </w:rPr>
      </w:pPr>
    </w:p>
    <w:p w:rsidR="00707891" w:rsidRPr="00AA000A" w:rsidRDefault="00707891" w:rsidP="00707891">
      <w:pPr>
        <w:jc w:val="center"/>
        <w:rPr>
          <w:rFonts w:eastAsia="Calibri" w:cs="Times New Roman"/>
          <w:b/>
          <w:szCs w:val="28"/>
          <w:lang w:eastAsia="en-US"/>
        </w:rPr>
      </w:pPr>
      <w:r w:rsidRPr="00AA000A">
        <w:rPr>
          <w:rFonts w:eastAsia="Calibri" w:cs="Times New Roman"/>
          <w:b/>
          <w:szCs w:val="28"/>
          <w:lang w:eastAsia="en-US"/>
        </w:rPr>
        <w:t>МАТЕРИАЛЫ ПО ОБОСНОВАНИЮ</w:t>
      </w:r>
    </w:p>
    <w:p w:rsidR="00707891" w:rsidRPr="00AA000A" w:rsidRDefault="00707891" w:rsidP="00707891">
      <w:pPr>
        <w:jc w:val="center"/>
        <w:rPr>
          <w:rFonts w:eastAsia="Calibri" w:cs="Times New Roman"/>
          <w:b/>
          <w:szCs w:val="28"/>
          <w:lang w:eastAsia="en-US"/>
        </w:rPr>
      </w:pPr>
      <w:r>
        <w:rPr>
          <w:rFonts w:eastAsia="Calibri" w:cs="Times New Roman"/>
          <w:b/>
          <w:szCs w:val="28"/>
          <w:lang w:eastAsia="en-US"/>
        </w:rPr>
        <w:t xml:space="preserve">ВНЕСЕНИЯ ИЗМЕНЕНИЙ В </w:t>
      </w:r>
      <w:r w:rsidRPr="00AA000A">
        <w:rPr>
          <w:rFonts w:eastAsia="Calibri" w:cs="Times New Roman"/>
          <w:b/>
          <w:szCs w:val="28"/>
          <w:lang w:eastAsia="en-US"/>
        </w:rPr>
        <w:t>ГЕНЕРАЛЬН</w:t>
      </w:r>
      <w:r>
        <w:rPr>
          <w:rFonts w:eastAsia="Calibri" w:cs="Times New Roman"/>
          <w:b/>
          <w:szCs w:val="28"/>
          <w:lang w:eastAsia="en-US"/>
        </w:rPr>
        <w:t>ЫЙ</w:t>
      </w:r>
      <w:r w:rsidRPr="00AA000A">
        <w:rPr>
          <w:rFonts w:eastAsia="Calibri" w:cs="Times New Roman"/>
          <w:b/>
          <w:szCs w:val="28"/>
          <w:lang w:eastAsia="en-US"/>
        </w:rPr>
        <w:t xml:space="preserve"> ПЛАН</w:t>
      </w:r>
    </w:p>
    <w:p w:rsidR="00707891" w:rsidRPr="00AA000A" w:rsidRDefault="00707891" w:rsidP="00707891">
      <w:pPr>
        <w:jc w:val="center"/>
        <w:rPr>
          <w:rFonts w:eastAsia="Calibri" w:cs="Times New Roman"/>
          <w:b/>
          <w:szCs w:val="28"/>
          <w:lang w:eastAsia="en-US"/>
        </w:rPr>
      </w:pPr>
      <w:r w:rsidRPr="00AA000A">
        <w:rPr>
          <w:rFonts w:eastAsia="Calibri" w:cs="Times New Roman"/>
          <w:b/>
          <w:szCs w:val="28"/>
          <w:lang w:eastAsia="en-US"/>
        </w:rPr>
        <w:t>МУНИЦИПАЛЬНОГО ОБРАЗОВАНИЯ</w:t>
      </w:r>
    </w:p>
    <w:p w:rsidR="00707891" w:rsidRPr="00AA000A" w:rsidRDefault="00707891" w:rsidP="00707891">
      <w:pPr>
        <w:jc w:val="center"/>
        <w:rPr>
          <w:rFonts w:eastAsia="Calibri" w:cs="Times New Roman"/>
          <w:b/>
          <w:szCs w:val="28"/>
          <w:lang w:eastAsia="en-US"/>
        </w:rPr>
      </w:pPr>
      <w:r>
        <w:rPr>
          <w:rFonts w:eastAsia="Calibri" w:cs="Times New Roman"/>
          <w:b/>
          <w:szCs w:val="28"/>
          <w:lang w:eastAsia="en-US"/>
        </w:rPr>
        <w:t>МАЛОВИШЕРСКОЕ ГОРОДСКОЕ ПОСЕЛЕНИЕ</w:t>
      </w:r>
    </w:p>
    <w:p w:rsidR="00707891" w:rsidRPr="00AA000A" w:rsidRDefault="00707891" w:rsidP="00707891">
      <w:pPr>
        <w:jc w:val="center"/>
        <w:rPr>
          <w:rFonts w:eastAsia="Calibri" w:cs="Times New Roman"/>
          <w:b/>
          <w:szCs w:val="28"/>
          <w:lang w:eastAsia="en-US"/>
        </w:rPr>
      </w:pPr>
      <w:r>
        <w:rPr>
          <w:rFonts w:eastAsia="Calibri" w:cs="Times New Roman"/>
          <w:b/>
          <w:szCs w:val="28"/>
          <w:lang w:eastAsia="en-US"/>
        </w:rPr>
        <w:t>МАЛОВИШЕРСКОГО РАЙОНА</w:t>
      </w:r>
      <w:r w:rsidRPr="00AA000A">
        <w:rPr>
          <w:rFonts w:eastAsia="Calibri" w:cs="Times New Roman"/>
          <w:b/>
          <w:szCs w:val="28"/>
          <w:lang w:eastAsia="en-US"/>
        </w:rPr>
        <w:t xml:space="preserve"> </w:t>
      </w:r>
    </w:p>
    <w:p w:rsidR="00707891" w:rsidRPr="00AA000A" w:rsidRDefault="00707891" w:rsidP="00707891">
      <w:pPr>
        <w:jc w:val="center"/>
        <w:rPr>
          <w:rFonts w:eastAsia="Calibri" w:cs="Times New Roman"/>
          <w:b/>
          <w:szCs w:val="28"/>
          <w:lang w:eastAsia="en-US"/>
        </w:rPr>
      </w:pPr>
      <w:r>
        <w:rPr>
          <w:rFonts w:eastAsia="Calibri" w:cs="Times New Roman"/>
          <w:b/>
          <w:szCs w:val="28"/>
          <w:lang w:eastAsia="en-US"/>
        </w:rPr>
        <w:t>НОВГОРОДСКОЙ ОБЛАСТИ</w:t>
      </w:r>
      <w:r w:rsidRPr="00AA000A">
        <w:rPr>
          <w:rFonts w:eastAsia="Calibri" w:cs="Times New Roman"/>
          <w:b/>
          <w:szCs w:val="28"/>
          <w:lang w:eastAsia="en-US"/>
        </w:rPr>
        <w:t xml:space="preserve"> </w:t>
      </w:r>
    </w:p>
    <w:p w:rsidR="00707891" w:rsidRPr="00AA000A" w:rsidRDefault="00707891" w:rsidP="00707891">
      <w:pPr>
        <w:ind w:firstLine="709"/>
        <w:jc w:val="center"/>
        <w:rPr>
          <w:rFonts w:eastAsia="Calibri" w:cs="Times New Roman"/>
          <w:szCs w:val="28"/>
          <w:lang w:eastAsia="en-US"/>
        </w:rPr>
      </w:pPr>
    </w:p>
    <w:p w:rsidR="00707891" w:rsidRPr="00AA000A" w:rsidRDefault="00707891" w:rsidP="00707891">
      <w:pPr>
        <w:jc w:val="center"/>
        <w:rPr>
          <w:rFonts w:eastAsia="Calibri" w:cs="Times New Roman"/>
          <w:b/>
          <w:szCs w:val="28"/>
          <w:lang w:eastAsia="en-US"/>
        </w:rPr>
      </w:pPr>
      <w:r w:rsidRPr="00AA000A">
        <w:rPr>
          <w:rFonts w:eastAsia="Calibri" w:cs="Times New Roman"/>
          <w:b/>
          <w:szCs w:val="28"/>
          <w:lang w:eastAsia="en-US"/>
        </w:rPr>
        <w:t xml:space="preserve">ПРИЛОЖЕНИЕ К </w:t>
      </w:r>
    </w:p>
    <w:p w:rsidR="00707891" w:rsidRPr="00AA000A" w:rsidRDefault="00707891" w:rsidP="00707891">
      <w:pPr>
        <w:jc w:val="center"/>
        <w:rPr>
          <w:rFonts w:eastAsia="Calibri" w:cs="Times New Roman"/>
          <w:b/>
          <w:szCs w:val="28"/>
          <w:lang w:eastAsia="en-US"/>
        </w:rPr>
      </w:pPr>
      <w:r>
        <w:rPr>
          <w:rFonts w:eastAsia="Calibri" w:cs="Times New Roman"/>
          <w:b/>
          <w:szCs w:val="28"/>
          <w:lang w:eastAsia="en-US"/>
        </w:rPr>
        <w:t xml:space="preserve">ВНЕСЕНИЮ ИЗМЕНЕНИЙ В </w:t>
      </w:r>
      <w:r w:rsidRPr="00AA000A">
        <w:rPr>
          <w:rFonts w:eastAsia="Calibri" w:cs="Times New Roman"/>
          <w:b/>
          <w:szCs w:val="28"/>
          <w:lang w:eastAsia="en-US"/>
        </w:rPr>
        <w:t>ГЕНЕРАЛЬН</w:t>
      </w:r>
      <w:r>
        <w:rPr>
          <w:rFonts w:eastAsia="Calibri" w:cs="Times New Roman"/>
          <w:b/>
          <w:szCs w:val="28"/>
          <w:lang w:eastAsia="en-US"/>
        </w:rPr>
        <w:t>ЫЙ</w:t>
      </w:r>
      <w:r w:rsidRPr="00AA000A">
        <w:rPr>
          <w:rFonts w:eastAsia="Calibri" w:cs="Times New Roman"/>
          <w:b/>
          <w:szCs w:val="28"/>
          <w:lang w:eastAsia="en-US"/>
        </w:rPr>
        <w:t xml:space="preserve"> ПЛАН</w:t>
      </w:r>
    </w:p>
    <w:p w:rsidR="00707891" w:rsidRDefault="00707891" w:rsidP="00707891">
      <w:pPr>
        <w:jc w:val="center"/>
        <w:rPr>
          <w:rFonts w:eastAsia="Calibri" w:cs="Times New Roman"/>
          <w:b/>
          <w:szCs w:val="28"/>
          <w:lang w:eastAsia="en-US"/>
        </w:rPr>
      </w:pPr>
      <w:r w:rsidRPr="00AA000A">
        <w:rPr>
          <w:rFonts w:eastAsia="Calibri" w:cs="Times New Roman"/>
          <w:b/>
          <w:szCs w:val="28"/>
          <w:lang w:eastAsia="en-US"/>
        </w:rPr>
        <w:t xml:space="preserve"> (в текстовой форме</w:t>
      </w:r>
      <w:r w:rsidRPr="00AA000A">
        <w:rPr>
          <w:rFonts w:eastAsia="Calibri" w:cs="Times New Roman"/>
          <w:b/>
          <w:sz w:val="24"/>
          <w:szCs w:val="24"/>
          <w:lang w:eastAsia="en-US"/>
        </w:rPr>
        <w:t>)</w:t>
      </w:r>
      <w:r w:rsidRPr="00D76AC2">
        <w:rPr>
          <w:rFonts w:eastAsia="Calibri" w:cs="Times New Roman"/>
          <w:b/>
          <w:szCs w:val="28"/>
          <w:lang w:eastAsia="en-US"/>
        </w:rPr>
        <w:t xml:space="preserve"> </w:t>
      </w:r>
    </w:p>
    <w:p w:rsidR="0049341F" w:rsidRDefault="0049341F" w:rsidP="00AB5B13">
      <w:pPr>
        <w:pStyle w:val="a6"/>
        <w:jc w:val="center"/>
        <w:rPr>
          <w:rFonts w:eastAsia="Calibri" w:cs="Times New Roman"/>
          <w:b/>
          <w:szCs w:val="28"/>
          <w:lang w:eastAsia="en-US"/>
        </w:rPr>
      </w:pPr>
    </w:p>
    <w:p w:rsidR="00AB5B13" w:rsidRDefault="0049341F" w:rsidP="00AB5B13">
      <w:pPr>
        <w:pStyle w:val="a6"/>
        <w:jc w:val="center"/>
        <w:rPr>
          <w:rFonts w:eastAsia="Calibri" w:cs="Times New Roman"/>
          <w:b/>
          <w:szCs w:val="28"/>
          <w:lang w:eastAsia="en-US"/>
        </w:rPr>
      </w:pPr>
      <w:r>
        <w:rPr>
          <w:rFonts w:eastAsia="Calibri" w:cs="Times New Roman"/>
          <w:b/>
          <w:szCs w:val="28"/>
          <w:lang w:eastAsia="en-US"/>
        </w:rPr>
        <w:t xml:space="preserve">Том </w:t>
      </w:r>
      <w:r w:rsidR="00DF6D66">
        <w:rPr>
          <w:rFonts w:eastAsia="Calibri" w:cs="Times New Roman"/>
          <w:b/>
          <w:szCs w:val="28"/>
          <w:lang w:eastAsia="en-US"/>
        </w:rPr>
        <w:t>2</w:t>
      </w:r>
    </w:p>
    <w:p w:rsidR="00D76AC2" w:rsidRDefault="0049341F" w:rsidP="0049341F">
      <w:pPr>
        <w:jc w:val="center"/>
        <w:rPr>
          <w:rFonts w:eastAsia="Calibri" w:cs="Times New Roman"/>
          <w:b/>
          <w:szCs w:val="28"/>
          <w:lang w:eastAsia="en-US"/>
        </w:rPr>
      </w:pPr>
      <w:bookmarkStart w:id="0" w:name="_Hlk483518453"/>
      <w:r w:rsidRPr="0049341F">
        <w:rPr>
          <w:rFonts w:eastAsia="Calibri" w:cs="Times New Roman"/>
          <w:b/>
          <w:szCs w:val="28"/>
          <w:lang w:eastAsia="en-US"/>
        </w:rPr>
        <w:t>Перечень и характеристика основных факторов риска возникновения чрезвычайных ситуаций природного и техногенного характера на территории поселения</w:t>
      </w:r>
      <w:r>
        <w:rPr>
          <w:rFonts w:eastAsia="Calibri" w:cs="Times New Roman"/>
          <w:b/>
          <w:szCs w:val="28"/>
          <w:lang w:eastAsia="en-US"/>
        </w:rPr>
        <w:t>.</w:t>
      </w:r>
      <w:r w:rsidRPr="0049341F">
        <w:t xml:space="preserve"> </w:t>
      </w:r>
      <w:r w:rsidRPr="0049341F">
        <w:rPr>
          <w:rFonts w:eastAsia="Calibri" w:cs="Times New Roman"/>
          <w:b/>
          <w:szCs w:val="28"/>
          <w:lang w:eastAsia="en-US"/>
        </w:rPr>
        <w:t>Мероприятия гражданской обороны и предупреждения чрезвычайных ситуаций природного и техногенного характера</w:t>
      </w:r>
      <w:bookmarkEnd w:id="0"/>
      <w:r w:rsidRPr="0049341F">
        <w:rPr>
          <w:rFonts w:eastAsia="Calibri" w:cs="Times New Roman"/>
          <w:b/>
          <w:szCs w:val="28"/>
          <w:lang w:eastAsia="en-US"/>
        </w:rPr>
        <w:t xml:space="preserve"> </w:t>
      </w:r>
      <w:r w:rsidR="00D76AC2">
        <w:rPr>
          <w:rFonts w:eastAsia="Calibri" w:cs="Times New Roman"/>
          <w:b/>
          <w:szCs w:val="28"/>
          <w:lang w:eastAsia="en-US"/>
        </w:rPr>
        <w:br w:type="page"/>
      </w:r>
    </w:p>
    <w:sdt>
      <w:sdtPr>
        <w:rPr>
          <w:rFonts w:asciiTheme="minorHAnsi" w:eastAsiaTheme="minorEastAsia" w:hAnsiTheme="minorHAnsi" w:cstheme="minorBidi"/>
          <w:b w:val="0"/>
          <w:bCs w:val="0"/>
          <w:color w:val="auto"/>
          <w:sz w:val="22"/>
          <w:szCs w:val="22"/>
        </w:rPr>
        <w:id w:val="1732880453"/>
        <w:docPartObj>
          <w:docPartGallery w:val="Table of Contents"/>
          <w:docPartUnique/>
        </w:docPartObj>
      </w:sdtPr>
      <w:sdtEndPr>
        <w:rPr>
          <w:rFonts w:ascii="Times New Roman" w:hAnsi="Times New Roman"/>
          <w:sz w:val="28"/>
        </w:rPr>
      </w:sdtEndPr>
      <w:sdtContent>
        <w:p w:rsidR="00D76AC2" w:rsidRPr="00800A4D" w:rsidRDefault="00D76AC2" w:rsidP="00D76AC2">
          <w:pPr>
            <w:pStyle w:val="a8"/>
            <w:numPr>
              <w:ilvl w:val="0"/>
              <w:numId w:val="0"/>
            </w:numPr>
            <w:ind w:left="432"/>
            <w:rPr>
              <w:rStyle w:val="a7"/>
              <w:b w:val="0"/>
              <w:color w:val="auto"/>
            </w:rPr>
          </w:pPr>
          <w:r w:rsidRPr="00800A4D">
            <w:rPr>
              <w:rStyle w:val="a7"/>
              <w:b w:val="0"/>
              <w:color w:val="auto"/>
            </w:rPr>
            <w:t>Оглавление</w:t>
          </w:r>
        </w:p>
        <w:bookmarkStart w:id="1" w:name="_GoBack"/>
        <w:bookmarkEnd w:id="1"/>
        <w:p w:rsidR="001A25D8" w:rsidRDefault="00AF39D3">
          <w:pPr>
            <w:pStyle w:val="12"/>
            <w:rPr>
              <w:rFonts w:asciiTheme="minorHAnsi" w:hAnsiTheme="minorHAnsi"/>
              <w:noProof/>
              <w:sz w:val="22"/>
            </w:rPr>
          </w:pPr>
          <w:r w:rsidRPr="00800A4D">
            <w:fldChar w:fldCharType="begin"/>
          </w:r>
          <w:r w:rsidRPr="00800A4D">
            <w:instrText xml:space="preserve"> TOC \o "1-3" \h \z \u </w:instrText>
          </w:r>
          <w:r w:rsidRPr="00800A4D">
            <w:fldChar w:fldCharType="separate"/>
          </w:r>
          <w:hyperlink w:anchor="_Toc500194933" w:history="1">
            <w:r w:rsidR="001A25D8" w:rsidRPr="00E46DCB">
              <w:rPr>
                <w:rStyle w:val="a9"/>
                <w:noProof/>
              </w:rPr>
              <w:t>Список используемых сокращений:</w:t>
            </w:r>
            <w:r w:rsidR="001A25D8">
              <w:rPr>
                <w:noProof/>
                <w:webHidden/>
              </w:rPr>
              <w:tab/>
            </w:r>
            <w:r w:rsidR="001A25D8">
              <w:rPr>
                <w:noProof/>
                <w:webHidden/>
              </w:rPr>
              <w:fldChar w:fldCharType="begin"/>
            </w:r>
            <w:r w:rsidR="001A25D8">
              <w:rPr>
                <w:noProof/>
                <w:webHidden/>
              </w:rPr>
              <w:instrText xml:space="preserve"> PAGEREF _Toc500194933 \h </w:instrText>
            </w:r>
            <w:r w:rsidR="001A25D8">
              <w:rPr>
                <w:noProof/>
                <w:webHidden/>
              </w:rPr>
            </w:r>
            <w:r w:rsidR="001A25D8">
              <w:rPr>
                <w:noProof/>
                <w:webHidden/>
              </w:rPr>
              <w:fldChar w:fldCharType="separate"/>
            </w:r>
            <w:r w:rsidR="001A25D8">
              <w:rPr>
                <w:noProof/>
                <w:webHidden/>
              </w:rPr>
              <w:t>3</w:t>
            </w:r>
            <w:r w:rsidR="001A25D8">
              <w:rPr>
                <w:noProof/>
                <w:webHidden/>
              </w:rPr>
              <w:fldChar w:fldCharType="end"/>
            </w:r>
          </w:hyperlink>
        </w:p>
        <w:p w:rsidR="001A25D8" w:rsidRDefault="001A25D8">
          <w:pPr>
            <w:pStyle w:val="12"/>
            <w:rPr>
              <w:rFonts w:asciiTheme="minorHAnsi" w:hAnsiTheme="minorHAnsi"/>
              <w:noProof/>
              <w:sz w:val="22"/>
            </w:rPr>
          </w:pPr>
          <w:hyperlink w:anchor="_Toc500194934" w:history="1">
            <w:r w:rsidRPr="00E46DCB">
              <w:rPr>
                <w:rStyle w:val="a9"/>
                <w:noProof/>
              </w:rPr>
              <w:t>1.</w:t>
            </w:r>
            <w:r>
              <w:rPr>
                <w:rFonts w:asciiTheme="minorHAnsi" w:hAnsiTheme="minorHAnsi"/>
                <w:noProof/>
                <w:sz w:val="22"/>
              </w:rPr>
              <w:tab/>
            </w:r>
            <w:r w:rsidRPr="00E46DCB">
              <w:rPr>
                <w:rStyle w:val="a9"/>
                <w:noProof/>
              </w:rPr>
              <w:t>Общие сведения</w:t>
            </w:r>
            <w:r>
              <w:rPr>
                <w:noProof/>
                <w:webHidden/>
              </w:rPr>
              <w:tab/>
            </w:r>
            <w:r>
              <w:rPr>
                <w:noProof/>
                <w:webHidden/>
              </w:rPr>
              <w:fldChar w:fldCharType="begin"/>
            </w:r>
            <w:r>
              <w:rPr>
                <w:noProof/>
                <w:webHidden/>
              </w:rPr>
              <w:instrText xml:space="preserve"> PAGEREF _Toc500194934 \h </w:instrText>
            </w:r>
            <w:r>
              <w:rPr>
                <w:noProof/>
                <w:webHidden/>
              </w:rPr>
            </w:r>
            <w:r>
              <w:rPr>
                <w:noProof/>
                <w:webHidden/>
              </w:rPr>
              <w:fldChar w:fldCharType="separate"/>
            </w:r>
            <w:r>
              <w:rPr>
                <w:noProof/>
                <w:webHidden/>
              </w:rPr>
              <w:t>4</w:t>
            </w:r>
            <w:r>
              <w:rPr>
                <w:noProof/>
                <w:webHidden/>
              </w:rPr>
              <w:fldChar w:fldCharType="end"/>
            </w:r>
          </w:hyperlink>
        </w:p>
        <w:p w:rsidR="001A25D8" w:rsidRDefault="001A25D8">
          <w:pPr>
            <w:pStyle w:val="12"/>
            <w:rPr>
              <w:rFonts w:asciiTheme="minorHAnsi" w:hAnsiTheme="minorHAnsi"/>
              <w:noProof/>
              <w:sz w:val="22"/>
            </w:rPr>
          </w:pPr>
          <w:hyperlink w:anchor="_Toc500194935" w:history="1">
            <w:r w:rsidRPr="00E46DCB">
              <w:rPr>
                <w:rStyle w:val="a9"/>
                <w:noProof/>
              </w:rPr>
              <w:t>2.</w:t>
            </w:r>
            <w:r>
              <w:rPr>
                <w:rFonts w:asciiTheme="minorHAnsi" w:hAnsiTheme="minorHAnsi"/>
                <w:noProof/>
                <w:sz w:val="22"/>
              </w:rPr>
              <w:tab/>
            </w:r>
            <w:r w:rsidRPr="00E46DCB">
              <w:rPr>
                <w:rStyle w:val="a9"/>
                <w:noProof/>
              </w:rPr>
              <w:t>Основные понятия и термины</w:t>
            </w:r>
            <w:r>
              <w:rPr>
                <w:noProof/>
                <w:webHidden/>
              </w:rPr>
              <w:tab/>
            </w:r>
            <w:r>
              <w:rPr>
                <w:noProof/>
                <w:webHidden/>
              </w:rPr>
              <w:fldChar w:fldCharType="begin"/>
            </w:r>
            <w:r>
              <w:rPr>
                <w:noProof/>
                <w:webHidden/>
              </w:rPr>
              <w:instrText xml:space="preserve"> PAGEREF _Toc500194935 \h </w:instrText>
            </w:r>
            <w:r>
              <w:rPr>
                <w:noProof/>
                <w:webHidden/>
              </w:rPr>
            </w:r>
            <w:r>
              <w:rPr>
                <w:noProof/>
                <w:webHidden/>
              </w:rPr>
              <w:fldChar w:fldCharType="separate"/>
            </w:r>
            <w:r>
              <w:rPr>
                <w:noProof/>
                <w:webHidden/>
              </w:rPr>
              <w:t>5</w:t>
            </w:r>
            <w:r>
              <w:rPr>
                <w:noProof/>
                <w:webHidden/>
              </w:rPr>
              <w:fldChar w:fldCharType="end"/>
            </w:r>
          </w:hyperlink>
        </w:p>
        <w:p w:rsidR="001A25D8" w:rsidRDefault="001A25D8">
          <w:pPr>
            <w:pStyle w:val="12"/>
            <w:rPr>
              <w:rFonts w:asciiTheme="minorHAnsi" w:hAnsiTheme="minorHAnsi"/>
              <w:noProof/>
              <w:sz w:val="22"/>
            </w:rPr>
          </w:pPr>
          <w:hyperlink w:anchor="_Toc500194936" w:history="1">
            <w:r w:rsidRPr="00E46DCB">
              <w:rPr>
                <w:rStyle w:val="a9"/>
                <w:noProof/>
              </w:rPr>
              <w:t>3.</w:t>
            </w:r>
            <w:r>
              <w:rPr>
                <w:rFonts w:asciiTheme="minorHAnsi" w:hAnsiTheme="minorHAnsi"/>
                <w:noProof/>
                <w:sz w:val="22"/>
              </w:rPr>
              <w:tab/>
            </w:r>
            <w:r w:rsidRPr="00E46DCB">
              <w:rPr>
                <w:rStyle w:val="a9"/>
                <w:noProof/>
              </w:rPr>
              <w:t xml:space="preserve">Исходные данные для разработки </w:t>
            </w:r>
            <w:r w:rsidRPr="00E46DCB">
              <w:rPr>
                <w:rStyle w:val="a9"/>
                <w:rFonts w:eastAsia="Times New Roman" w:cs="Times New Roman"/>
                <w:noProof/>
              </w:rPr>
              <w:t>материалов по обоснованию</w:t>
            </w:r>
            <w:r>
              <w:rPr>
                <w:noProof/>
                <w:webHidden/>
              </w:rPr>
              <w:tab/>
            </w:r>
            <w:r>
              <w:rPr>
                <w:noProof/>
                <w:webHidden/>
              </w:rPr>
              <w:fldChar w:fldCharType="begin"/>
            </w:r>
            <w:r>
              <w:rPr>
                <w:noProof/>
                <w:webHidden/>
              </w:rPr>
              <w:instrText xml:space="preserve"> PAGEREF _Toc500194936 \h </w:instrText>
            </w:r>
            <w:r>
              <w:rPr>
                <w:noProof/>
                <w:webHidden/>
              </w:rPr>
            </w:r>
            <w:r>
              <w:rPr>
                <w:noProof/>
                <w:webHidden/>
              </w:rPr>
              <w:fldChar w:fldCharType="separate"/>
            </w:r>
            <w:r>
              <w:rPr>
                <w:noProof/>
                <w:webHidden/>
              </w:rPr>
              <w:t>6</w:t>
            </w:r>
            <w:r>
              <w:rPr>
                <w:noProof/>
                <w:webHidden/>
              </w:rPr>
              <w:fldChar w:fldCharType="end"/>
            </w:r>
          </w:hyperlink>
        </w:p>
        <w:p w:rsidR="001A25D8" w:rsidRDefault="001A25D8">
          <w:pPr>
            <w:pStyle w:val="12"/>
            <w:rPr>
              <w:rFonts w:asciiTheme="minorHAnsi" w:hAnsiTheme="minorHAnsi"/>
              <w:noProof/>
              <w:sz w:val="22"/>
            </w:rPr>
          </w:pPr>
          <w:hyperlink w:anchor="_Toc500194937" w:history="1">
            <w:r w:rsidRPr="00E46DCB">
              <w:rPr>
                <w:rStyle w:val="a9"/>
                <w:noProof/>
              </w:rPr>
              <w:t>4.</w:t>
            </w:r>
            <w:r>
              <w:rPr>
                <w:rFonts w:asciiTheme="minorHAnsi" w:hAnsiTheme="minorHAnsi"/>
                <w:noProof/>
                <w:sz w:val="22"/>
              </w:rPr>
              <w:tab/>
            </w:r>
            <w:r w:rsidRPr="00E46DCB">
              <w:rPr>
                <w:rStyle w:val="a9"/>
                <w:noProof/>
              </w:rPr>
              <w:t xml:space="preserve">Соблюдение требований нормативной документации при разработке </w:t>
            </w:r>
            <w:r w:rsidRPr="00E46DCB">
              <w:rPr>
                <w:rStyle w:val="a9"/>
                <w:rFonts w:eastAsia="Times New Roman" w:cs="Times New Roman"/>
                <w:noProof/>
              </w:rPr>
              <w:t>материалов по обоснованию</w:t>
            </w:r>
            <w:r>
              <w:rPr>
                <w:noProof/>
                <w:webHidden/>
              </w:rPr>
              <w:tab/>
            </w:r>
            <w:r>
              <w:rPr>
                <w:noProof/>
                <w:webHidden/>
              </w:rPr>
              <w:fldChar w:fldCharType="begin"/>
            </w:r>
            <w:r>
              <w:rPr>
                <w:noProof/>
                <w:webHidden/>
              </w:rPr>
              <w:instrText xml:space="preserve"> PAGEREF _Toc500194937 \h </w:instrText>
            </w:r>
            <w:r>
              <w:rPr>
                <w:noProof/>
                <w:webHidden/>
              </w:rPr>
            </w:r>
            <w:r>
              <w:rPr>
                <w:noProof/>
                <w:webHidden/>
              </w:rPr>
              <w:fldChar w:fldCharType="separate"/>
            </w:r>
            <w:r>
              <w:rPr>
                <w:noProof/>
                <w:webHidden/>
              </w:rPr>
              <w:t>6</w:t>
            </w:r>
            <w:r>
              <w:rPr>
                <w:noProof/>
                <w:webHidden/>
              </w:rPr>
              <w:fldChar w:fldCharType="end"/>
            </w:r>
          </w:hyperlink>
        </w:p>
        <w:p w:rsidR="001A25D8" w:rsidRDefault="001A25D8">
          <w:pPr>
            <w:pStyle w:val="12"/>
            <w:rPr>
              <w:rFonts w:asciiTheme="minorHAnsi" w:hAnsiTheme="minorHAnsi"/>
              <w:noProof/>
              <w:sz w:val="22"/>
            </w:rPr>
          </w:pPr>
          <w:hyperlink w:anchor="_Toc500194938" w:history="1">
            <w:r w:rsidRPr="00E46DCB">
              <w:rPr>
                <w:rStyle w:val="a9"/>
                <w:noProof/>
              </w:rPr>
              <w:t>5.</w:t>
            </w:r>
            <w:r>
              <w:rPr>
                <w:rFonts w:asciiTheme="minorHAnsi" w:hAnsiTheme="minorHAnsi"/>
                <w:noProof/>
                <w:sz w:val="22"/>
              </w:rPr>
              <w:tab/>
            </w:r>
            <w:r w:rsidRPr="00E46DCB">
              <w:rPr>
                <w:rStyle w:val="a9"/>
                <w:noProof/>
              </w:rPr>
              <w:t>Мероприятия по ограничению распространения сведений, отнесённых к государственной тайне</w:t>
            </w:r>
            <w:r>
              <w:rPr>
                <w:noProof/>
                <w:webHidden/>
              </w:rPr>
              <w:tab/>
            </w:r>
            <w:r>
              <w:rPr>
                <w:noProof/>
                <w:webHidden/>
              </w:rPr>
              <w:fldChar w:fldCharType="begin"/>
            </w:r>
            <w:r>
              <w:rPr>
                <w:noProof/>
                <w:webHidden/>
              </w:rPr>
              <w:instrText xml:space="preserve"> PAGEREF _Toc500194938 \h </w:instrText>
            </w:r>
            <w:r>
              <w:rPr>
                <w:noProof/>
                <w:webHidden/>
              </w:rPr>
            </w:r>
            <w:r>
              <w:rPr>
                <w:noProof/>
                <w:webHidden/>
              </w:rPr>
              <w:fldChar w:fldCharType="separate"/>
            </w:r>
            <w:r>
              <w:rPr>
                <w:noProof/>
                <w:webHidden/>
              </w:rPr>
              <w:t>6</w:t>
            </w:r>
            <w:r>
              <w:rPr>
                <w:noProof/>
                <w:webHidden/>
              </w:rPr>
              <w:fldChar w:fldCharType="end"/>
            </w:r>
          </w:hyperlink>
        </w:p>
        <w:p w:rsidR="001A25D8" w:rsidRDefault="001A25D8">
          <w:pPr>
            <w:pStyle w:val="12"/>
            <w:rPr>
              <w:rFonts w:asciiTheme="minorHAnsi" w:hAnsiTheme="minorHAnsi"/>
              <w:noProof/>
              <w:sz w:val="22"/>
            </w:rPr>
          </w:pPr>
          <w:hyperlink w:anchor="_Toc500194939" w:history="1">
            <w:r w:rsidRPr="00E46DCB">
              <w:rPr>
                <w:rStyle w:val="a9"/>
                <w:noProof/>
              </w:rPr>
              <w:t>6.</w:t>
            </w:r>
            <w:r>
              <w:rPr>
                <w:rFonts w:asciiTheme="minorHAnsi" w:hAnsiTheme="minorHAnsi"/>
                <w:noProof/>
                <w:sz w:val="22"/>
              </w:rPr>
              <w:tab/>
            </w:r>
            <w:r w:rsidRPr="00E46DCB">
              <w:rPr>
                <w:rStyle w:val="a9"/>
                <w:noProof/>
              </w:rPr>
              <w:t>Сведения о природно-климатических условиях территории поселения</w:t>
            </w:r>
            <w:r>
              <w:rPr>
                <w:noProof/>
                <w:webHidden/>
              </w:rPr>
              <w:tab/>
            </w:r>
            <w:r>
              <w:rPr>
                <w:noProof/>
                <w:webHidden/>
              </w:rPr>
              <w:fldChar w:fldCharType="begin"/>
            </w:r>
            <w:r>
              <w:rPr>
                <w:noProof/>
                <w:webHidden/>
              </w:rPr>
              <w:instrText xml:space="preserve"> PAGEREF _Toc500194939 \h </w:instrText>
            </w:r>
            <w:r>
              <w:rPr>
                <w:noProof/>
                <w:webHidden/>
              </w:rPr>
            </w:r>
            <w:r>
              <w:rPr>
                <w:noProof/>
                <w:webHidden/>
              </w:rPr>
              <w:fldChar w:fldCharType="separate"/>
            </w:r>
            <w:r>
              <w:rPr>
                <w:noProof/>
                <w:webHidden/>
              </w:rPr>
              <w:t>6</w:t>
            </w:r>
            <w:r>
              <w:rPr>
                <w:noProof/>
                <w:webHidden/>
              </w:rPr>
              <w:fldChar w:fldCharType="end"/>
            </w:r>
          </w:hyperlink>
        </w:p>
        <w:p w:rsidR="001A25D8" w:rsidRDefault="001A25D8">
          <w:pPr>
            <w:pStyle w:val="12"/>
            <w:rPr>
              <w:rFonts w:asciiTheme="minorHAnsi" w:hAnsiTheme="minorHAnsi"/>
              <w:noProof/>
              <w:sz w:val="22"/>
            </w:rPr>
          </w:pPr>
          <w:hyperlink w:anchor="_Toc500194940" w:history="1">
            <w:r w:rsidRPr="00E46DCB">
              <w:rPr>
                <w:rStyle w:val="a9"/>
                <w:noProof/>
              </w:rPr>
              <w:t>6.1.</w:t>
            </w:r>
            <w:r>
              <w:rPr>
                <w:rFonts w:asciiTheme="minorHAnsi" w:hAnsiTheme="minorHAnsi"/>
                <w:noProof/>
                <w:sz w:val="22"/>
              </w:rPr>
              <w:tab/>
            </w:r>
            <w:r w:rsidRPr="00E46DCB">
              <w:rPr>
                <w:rStyle w:val="a9"/>
                <w:noProof/>
              </w:rPr>
              <w:t>Климатические характеристики</w:t>
            </w:r>
            <w:r>
              <w:rPr>
                <w:noProof/>
                <w:webHidden/>
              </w:rPr>
              <w:tab/>
            </w:r>
            <w:r>
              <w:rPr>
                <w:noProof/>
                <w:webHidden/>
              </w:rPr>
              <w:fldChar w:fldCharType="begin"/>
            </w:r>
            <w:r>
              <w:rPr>
                <w:noProof/>
                <w:webHidden/>
              </w:rPr>
              <w:instrText xml:space="preserve"> PAGEREF _Toc500194940 \h </w:instrText>
            </w:r>
            <w:r>
              <w:rPr>
                <w:noProof/>
                <w:webHidden/>
              </w:rPr>
            </w:r>
            <w:r>
              <w:rPr>
                <w:noProof/>
                <w:webHidden/>
              </w:rPr>
              <w:fldChar w:fldCharType="separate"/>
            </w:r>
            <w:r>
              <w:rPr>
                <w:noProof/>
                <w:webHidden/>
              </w:rPr>
              <w:t>6</w:t>
            </w:r>
            <w:r>
              <w:rPr>
                <w:noProof/>
                <w:webHidden/>
              </w:rPr>
              <w:fldChar w:fldCharType="end"/>
            </w:r>
          </w:hyperlink>
        </w:p>
        <w:p w:rsidR="001A25D8" w:rsidRDefault="001A25D8">
          <w:pPr>
            <w:pStyle w:val="12"/>
            <w:rPr>
              <w:rFonts w:asciiTheme="minorHAnsi" w:hAnsiTheme="minorHAnsi"/>
              <w:noProof/>
              <w:sz w:val="22"/>
            </w:rPr>
          </w:pPr>
          <w:hyperlink w:anchor="_Toc500194941" w:history="1">
            <w:r w:rsidRPr="00E46DCB">
              <w:rPr>
                <w:rStyle w:val="a9"/>
                <w:noProof/>
              </w:rPr>
              <w:t>6.2.</w:t>
            </w:r>
            <w:r>
              <w:rPr>
                <w:rFonts w:asciiTheme="minorHAnsi" w:hAnsiTheme="minorHAnsi"/>
                <w:noProof/>
                <w:sz w:val="22"/>
              </w:rPr>
              <w:tab/>
            </w:r>
            <w:r w:rsidRPr="00E46DCB">
              <w:rPr>
                <w:rStyle w:val="a9"/>
                <w:noProof/>
              </w:rPr>
              <w:t>Геоморфологическая характеристика</w:t>
            </w:r>
            <w:r>
              <w:rPr>
                <w:noProof/>
                <w:webHidden/>
              </w:rPr>
              <w:tab/>
            </w:r>
            <w:r>
              <w:rPr>
                <w:noProof/>
                <w:webHidden/>
              </w:rPr>
              <w:fldChar w:fldCharType="begin"/>
            </w:r>
            <w:r>
              <w:rPr>
                <w:noProof/>
                <w:webHidden/>
              </w:rPr>
              <w:instrText xml:space="preserve"> PAGEREF _Toc500194941 \h </w:instrText>
            </w:r>
            <w:r>
              <w:rPr>
                <w:noProof/>
                <w:webHidden/>
              </w:rPr>
            </w:r>
            <w:r>
              <w:rPr>
                <w:noProof/>
                <w:webHidden/>
              </w:rPr>
              <w:fldChar w:fldCharType="separate"/>
            </w:r>
            <w:r>
              <w:rPr>
                <w:noProof/>
                <w:webHidden/>
              </w:rPr>
              <w:t>7</w:t>
            </w:r>
            <w:r>
              <w:rPr>
                <w:noProof/>
                <w:webHidden/>
              </w:rPr>
              <w:fldChar w:fldCharType="end"/>
            </w:r>
          </w:hyperlink>
        </w:p>
        <w:p w:rsidR="001A25D8" w:rsidRDefault="001A25D8">
          <w:pPr>
            <w:pStyle w:val="12"/>
            <w:rPr>
              <w:rFonts w:asciiTheme="minorHAnsi" w:hAnsiTheme="minorHAnsi"/>
              <w:noProof/>
              <w:sz w:val="22"/>
            </w:rPr>
          </w:pPr>
          <w:hyperlink w:anchor="_Toc500194942" w:history="1">
            <w:r w:rsidRPr="00E46DCB">
              <w:rPr>
                <w:rStyle w:val="a9"/>
                <w:noProof/>
              </w:rPr>
              <w:t>6.3.</w:t>
            </w:r>
            <w:r>
              <w:rPr>
                <w:rFonts w:asciiTheme="minorHAnsi" w:hAnsiTheme="minorHAnsi"/>
                <w:noProof/>
                <w:sz w:val="22"/>
              </w:rPr>
              <w:tab/>
            </w:r>
            <w:r w:rsidRPr="00E46DCB">
              <w:rPr>
                <w:rStyle w:val="a9"/>
                <w:noProof/>
              </w:rPr>
              <w:t>Характеристика инженерно-строительных условий</w:t>
            </w:r>
            <w:r>
              <w:rPr>
                <w:noProof/>
                <w:webHidden/>
              </w:rPr>
              <w:tab/>
            </w:r>
            <w:r>
              <w:rPr>
                <w:noProof/>
                <w:webHidden/>
              </w:rPr>
              <w:fldChar w:fldCharType="begin"/>
            </w:r>
            <w:r>
              <w:rPr>
                <w:noProof/>
                <w:webHidden/>
              </w:rPr>
              <w:instrText xml:space="preserve"> PAGEREF _Toc500194942 \h </w:instrText>
            </w:r>
            <w:r>
              <w:rPr>
                <w:noProof/>
                <w:webHidden/>
              </w:rPr>
            </w:r>
            <w:r>
              <w:rPr>
                <w:noProof/>
                <w:webHidden/>
              </w:rPr>
              <w:fldChar w:fldCharType="separate"/>
            </w:r>
            <w:r>
              <w:rPr>
                <w:noProof/>
                <w:webHidden/>
              </w:rPr>
              <w:t>8</w:t>
            </w:r>
            <w:r>
              <w:rPr>
                <w:noProof/>
                <w:webHidden/>
              </w:rPr>
              <w:fldChar w:fldCharType="end"/>
            </w:r>
          </w:hyperlink>
        </w:p>
        <w:p w:rsidR="001A25D8" w:rsidRDefault="001A25D8">
          <w:pPr>
            <w:pStyle w:val="12"/>
            <w:rPr>
              <w:rFonts w:asciiTheme="minorHAnsi" w:hAnsiTheme="minorHAnsi"/>
              <w:noProof/>
              <w:sz w:val="22"/>
            </w:rPr>
          </w:pPr>
          <w:hyperlink w:anchor="_Toc500194943" w:history="1">
            <w:r w:rsidRPr="00E46DCB">
              <w:rPr>
                <w:rStyle w:val="a9"/>
                <w:noProof/>
              </w:rPr>
              <w:t>7.</w:t>
            </w:r>
            <w:r>
              <w:rPr>
                <w:rFonts w:asciiTheme="minorHAnsi" w:hAnsiTheme="minorHAnsi"/>
                <w:noProof/>
                <w:sz w:val="22"/>
              </w:rPr>
              <w:tab/>
            </w:r>
            <w:r w:rsidRPr="00E46DCB">
              <w:rPr>
                <w:rStyle w:val="a9"/>
                <w:noProof/>
              </w:rPr>
              <w:t>Перечень возможных источников чрезвычайных ситуаций природного характера</w:t>
            </w:r>
            <w:r>
              <w:rPr>
                <w:noProof/>
                <w:webHidden/>
              </w:rPr>
              <w:tab/>
            </w:r>
            <w:r>
              <w:rPr>
                <w:noProof/>
                <w:webHidden/>
              </w:rPr>
              <w:fldChar w:fldCharType="begin"/>
            </w:r>
            <w:r>
              <w:rPr>
                <w:noProof/>
                <w:webHidden/>
              </w:rPr>
              <w:instrText xml:space="preserve"> PAGEREF _Toc500194943 \h </w:instrText>
            </w:r>
            <w:r>
              <w:rPr>
                <w:noProof/>
                <w:webHidden/>
              </w:rPr>
            </w:r>
            <w:r>
              <w:rPr>
                <w:noProof/>
                <w:webHidden/>
              </w:rPr>
              <w:fldChar w:fldCharType="separate"/>
            </w:r>
            <w:r>
              <w:rPr>
                <w:noProof/>
                <w:webHidden/>
              </w:rPr>
              <w:t>8</w:t>
            </w:r>
            <w:r>
              <w:rPr>
                <w:noProof/>
                <w:webHidden/>
              </w:rPr>
              <w:fldChar w:fldCharType="end"/>
            </w:r>
          </w:hyperlink>
        </w:p>
        <w:p w:rsidR="001A25D8" w:rsidRDefault="001A25D8">
          <w:pPr>
            <w:pStyle w:val="12"/>
            <w:rPr>
              <w:rFonts w:asciiTheme="minorHAnsi" w:hAnsiTheme="minorHAnsi"/>
              <w:noProof/>
              <w:sz w:val="22"/>
            </w:rPr>
          </w:pPr>
          <w:hyperlink w:anchor="_Toc500194944" w:history="1">
            <w:r w:rsidRPr="00E46DCB">
              <w:rPr>
                <w:rStyle w:val="a9"/>
                <w:noProof/>
              </w:rPr>
              <w:t>7.1.</w:t>
            </w:r>
            <w:r>
              <w:rPr>
                <w:rFonts w:asciiTheme="minorHAnsi" w:hAnsiTheme="minorHAnsi"/>
                <w:noProof/>
                <w:sz w:val="22"/>
              </w:rPr>
              <w:tab/>
            </w:r>
            <w:r w:rsidRPr="00E46DCB">
              <w:rPr>
                <w:rStyle w:val="a9"/>
                <w:noProof/>
              </w:rPr>
              <w:t>Анализ основных факторов риска возникновения чрезвычайных ситуаций природного характера</w:t>
            </w:r>
            <w:r>
              <w:rPr>
                <w:noProof/>
                <w:webHidden/>
              </w:rPr>
              <w:tab/>
            </w:r>
            <w:r>
              <w:rPr>
                <w:noProof/>
                <w:webHidden/>
              </w:rPr>
              <w:fldChar w:fldCharType="begin"/>
            </w:r>
            <w:r>
              <w:rPr>
                <w:noProof/>
                <w:webHidden/>
              </w:rPr>
              <w:instrText xml:space="preserve"> PAGEREF _Toc500194944 \h </w:instrText>
            </w:r>
            <w:r>
              <w:rPr>
                <w:noProof/>
                <w:webHidden/>
              </w:rPr>
            </w:r>
            <w:r>
              <w:rPr>
                <w:noProof/>
                <w:webHidden/>
              </w:rPr>
              <w:fldChar w:fldCharType="separate"/>
            </w:r>
            <w:r>
              <w:rPr>
                <w:noProof/>
                <w:webHidden/>
              </w:rPr>
              <w:t>9</w:t>
            </w:r>
            <w:r>
              <w:rPr>
                <w:noProof/>
                <w:webHidden/>
              </w:rPr>
              <w:fldChar w:fldCharType="end"/>
            </w:r>
          </w:hyperlink>
        </w:p>
        <w:p w:rsidR="001A25D8" w:rsidRDefault="001A25D8">
          <w:pPr>
            <w:pStyle w:val="12"/>
            <w:rPr>
              <w:rFonts w:asciiTheme="minorHAnsi" w:hAnsiTheme="minorHAnsi"/>
              <w:noProof/>
              <w:sz w:val="22"/>
            </w:rPr>
          </w:pPr>
          <w:hyperlink w:anchor="_Toc500194945" w:history="1">
            <w:r w:rsidRPr="00E46DCB">
              <w:rPr>
                <w:rStyle w:val="a9"/>
                <w:noProof/>
              </w:rPr>
              <w:t>7.2.</w:t>
            </w:r>
            <w:r>
              <w:rPr>
                <w:rFonts w:asciiTheme="minorHAnsi" w:hAnsiTheme="minorHAnsi"/>
                <w:noProof/>
                <w:sz w:val="22"/>
              </w:rPr>
              <w:tab/>
            </w:r>
            <w:r w:rsidRPr="00E46DCB">
              <w:rPr>
                <w:rStyle w:val="a9"/>
                <w:noProof/>
              </w:rPr>
              <w:t>Опасные геологические явления и процессы</w:t>
            </w:r>
            <w:r>
              <w:rPr>
                <w:noProof/>
                <w:webHidden/>
              </w:rPr>
              <w:tab/>
            </w:r>
            <w:r>
              <w:rPr>
                <w:noProof/>
                <w:webHidden/>
              </w:rPr>
              <w:fldChar w:fldCharType="begin"/>
            </w:r>
            <w:r>
              <w:rPr>
                <w:noProof/>
                <w:webHidden/>
              </w:rPr>
              <w:instrText xml:space="preserve"> PAGEREF _Toc500194945 \h </w:instrText>
            </w:r>
            <w:r>
              <w:rPr>
                <w:noProof/>
                <w:webHidden/>
              </w:rPr>
            </w:r>
            <w:r>
              <w:rPr>
                <w:noProof/>
                <w:webHidden/>
              </w:rPr>
              <w:fldChar w:fldCharType="separate"/>
            </w:r>
            <w:r>
              <w:rPr>
                <w:noProof/>
                <w:webHidden/>
              </w:rPr>
              <w:t>11</w:t>
            </w:r>
            <w:r>
              <w:rPr>
                <w:noProof/>
                <w:webHidden/>
              </w:rPr>
              <w:fldChar w:fldCharType="end"/>
            </w:r>
          </w:hyperlink>
        </w:p>
        <w:p w:rsidR="001A25D8" w:rsidRDefault="001A25D8">
          <w:pPr>
            <w:pStyle w:val="12"/>
            <w:rPr>
              <w:rFonts w:asciiTheme="minorHAnsi" w:hAnsiTheme="minorHAnsi"/>
              <w:noProof/>
              <w:sz w:val="22"/>
            </w:rPr>
          </w:pPr>
          <w:hyperlink w:anchor="_Toc500194946" w:history="1">
            <w:r w:rsidRPr="00E46DCB">
              <w:rPr>
                <w:rStyle w:val="a9"/>
                <w:noProof/>
              </w:rPr>
              <w:t>7.3.</w:t>
            </w:r>
            <w:r>
              <w:rPr>
                <w:rFonts w:asciiTheme="minorHAnsi" w:hAnsiTheme="minorHAnsi"/>
                <w:noProof/>
                <w:sz w:val="22"/>
              </w:rPr>
              <w:tab/>
            </w:r>
            <w:r w:rsidRPr="00E46DCB">
              <w:rPr>
                <w:rStyle w:val="a9"/>
                <w:noProof/>
              </w:rPr>
              <w:t>Опасные гидрологические явления и процессы.</w:t>
            </w:r>
            <w:r>
              <w:rPr>
                <w:noProof/>
                <w:webHidden/>
              </w:rPr>
              <w:tab/>
            </w:r>
            <w:r>
              <w:rPr>
                <w:noProof/>
                <w:webHidden/>
              </w:rPr>
              <w:fldChar w:fldCharType="begin"/>
            </w:r>
            <w:r>
              <w:rPr>
                <w:noProof/>
                <w:webHidden/>
              </w:rPr>
              <w:instrText xml:space="preserve"> PAGEREF _Toc500194946 \h </w:instrText>
            </w:r>
            <w:r>
              <w:rPr>
                <w:noProof/>
                <w:webHidden/>
              </w:rPr>
            </w:r>
            <w:r>
              <w:rPr>
                <w:noProof/>
                <w:webHidden/>
              </w:rPr>
              <w:fldChar w:fldCharType="separate"/>
            </w:r>
            <w:r>
              <w:rPr>
                <w:noProof/>
                <w:webHidden/>
              </w:rPr>
              <w:t>13</w:t>
            </w:r>
            <w:r>
              <w:rPr>
                <w:noProof/>
                <w:webHidden/>
              </w:rPr>
              <w:fldChar w:fldCharType="end"/>
            </w:r>
          </w:hyperlink>
        </w:p>
        <w:p w:rsidR="001A25D8" w:rsidRDefault="001A25D8">
          <w:pPr>
            <w:pStyle w:val="12"/>
            <w:rPr>
              <w:rFonts w:asciiTheme="minorHAnsi" w:hAnsiTheme="minorHAnsi"/>
              <w:noProof/>
              <w:sz w:val="22"/>
            </w:rPr>
          </w:pPr>
          <w:hyperlink w:anchor="_Toc500194947" w:history="1">
            <w:r w:rsidRPr="00E46DCB">
              <w:rPr>
                <w:rStyle w:val="a9"/>
                <w:noProof/>
              </w:rPr>
              <w:t>7.4.</w:t>
            </w:r>
            <w:r>
              <w:rPr>
                <w:rFonts w:asciiTheme="minorHAnsi" w:hAnsiTheme="minorHAnsi"/>
                <w:noProof/>
                <w:sz w:val="22"/>
              </w:rPr>
              <w:tab/>
            </w:r>
            <w:r w:rsidRPr="00E46DCB">
              <w:rPr>
                <w:rStyle w:val="a9"/>
                <w:noProof/>
              </w:rPr>
              <w:t>Опасные метеорологические явления и процессы</w:t>
            </w:r>
            <w:r>
              <w:rPr>
                <w:noProof/>
                <w:webHidden/>
              </w:rPr>
              <w:tab/>
            </w:r>
            <w:r>
              <w:rPr>
                <w:noProof/>
                <w:webHidden/>
              </w:rPr>
              <w:fldChar w:fldCharType="begin"/>
            </w:r>
            <w:r>
              <w:rPr>
                <w:noProof/>
                <w:webHidden/>
              </w:rPr>
              <w:instrText xml:space="preserve"> PAGEREF _Toc500194947 \h </w:instrText>
            </w:r>
            <w:r>
              <w:rPr>
                <w:noProof/>
                <w:webHidden/>
              </w:rPr>
            </w:r>
            <w:r>
              <w:rPr>
                <w:noProof/>
                <w:webHidden/>
              </w:rPr>
              <w:fldChar w:fldCharType="separate"/>
            </w:r>
            <w:r>
              <w:rPr>
                <w:noProof/>
                <w:webHidden/>
              </w:rPr>
              <w:t>15</w:t>
            </w:r>
            <w:r>
              <w:rPr>
                <w:noProof/>
                <w:webHidden/>
              </w:rPr>
              <w:fldChar w:fldCharType="end"/>
            </w:r>
          </w:hyperlink>
        </w:p>
        <w:p w:rsidR="001A25D8" w:rsidRDefault="001A25D8">
          <w:pPr>
            <w:pStyle w:val="12"/>
            <w:rPr>
              <w:rFonts w:asciiTheme="minorHAnsi" w:hAnsiTheme="minorHAnsi"/>
              <w:noProof/>
              <w:sz w:val="22"/>
            </w:rPr>
          </w:pPr>
          <w:hyperlink w:anchor="_Toc500194948" w:history="1">
            <w:r w:rsidRPr="00E46DCB">
              <w:rPr>
                <w:rStyle w:val="a9"/>
                <w:noProof/>
              </w:rPr>
              <w:t>7.5.</w:t>
            </w:r>
            <w:r>
              <w:rPr>
                <w:rFonts w:asciiTheme="minorHAnsi" w:hAnsiTheme="minorHAnsi"/>
                <w:noProof/>
                <w:sz w:val="22"/>
              </w:rPr>
              <w:tab/>
            </w:r>
            <w:r w:rsidRPr="00E46DCB">
              <w:rPr>
                <w:rStyle w:val="a9"/>
                <w:noProof/>
              </w:rPr>
              <w:t>Природные пожары</w:t>
            </w:r>
            <w:r>
              <w:rPr>
                <w:noProof/>
                <w:webHidden/>
              </w:rPr>
              <w:tab/>
            </w:r>
            <w:r>
              <w:rPr>
                <w:noProof/>
                <w:webHidden/>
              </w:rPr>
              <w:fldChar w:fldCharType="begin"/>
            </w:r>
            <w:r>
              <w:rPr>
                <w:noProof/>
                <w:webHidden/>
              </w:rPr>
              <w:instrText xml:space="preserve"> PAGEREF _Toc500194948 \h </w:instrText>
            </w:r>
            <w:r>
              <w:rPr>
                <w:noProof/>
                <w:webHidden/>
              </w:rPr>
            </w:r>
            <w:r>
              <w:rPr>
                <w:noProof/>
                <w:webHidden/>
              </w:rPr>
              <w:fldChar w:fldCharType="separate"/>
            </w:r>
            <w:r>
              <w:rPr>
                <w:noProof/>
                <w:webHidden/>
              </w:rPr>
              <w:t>17</w:t>
            </w:r>
            <w:r>
              <w:rPr>
                <w:noProof/>
                <w:webHidden/>
              </w:rPr>
              <w:fldChar w:fldCharType="end"/>
            </w:r>
          </w:hyperlink>
        </w:p>
        <w:p w:rsidR="001A25D8" w:rsidRDefault="001A25D8">
          <w:pPr>
            <w:pStyle w:val="12"/>
            <w:rPr>
              <w:rFonts w:asciiTheme="minorHAnsi" w:hAnsiTheme="minorHAnsi"/>
              <w:noProof/>
              <w:sz w:val="22"/>
            </w:rPr>
          </w:pPr>
          <w:hyperlink w:anchor="_Toc500194949" w:history="1">
            <w:r w:rsidRPr="00E46DCB">
              <w:rPr>
                <w:rStyle w:val="a9"/>
                <w:noProof/>
              </w:rPr>
              <w:t>8.</w:t>
            </w:r>
            <w:r>
              <w:rPr>
                <w:rFonts w:asciiTheme="minorHAnsi" w:hAnsiTheme="minorHAnsi"/>
                <w:noProof/>
                <w:sz w:val="22"/>
              </w:rPr>
              <w:tab/>
            </w:r>
            <w:r w:rsidRPr="00E46DCB">
              <w:rPr>
                <w:rStyle w:val="a9"/>
                <w:noProof/>
              </w:rPr>
              <w:t>Перечень возможных источников чрезвычайных ситуаций техногенного характера</w:t>
            </w:r>
            <w:r>
              <w:rPr>
                <w:noProof/>
                <w:webHidden/>
              </w:rPr>
              <w:tab/>
            </w:r>
            <w:r>
              <w:rPr>
                <w:noProof/>
                <w:webHidden/>
              </w:rPr>
              <w:fldChar w:fldCharType="begin"/>
            </w:r>
            <w:r>
              <w:rPr>
                <w:noProof/>
                <w:webHidden/>
              </w:rPr>
              <w:instrText xml:space="preserve"> PAGEREF _Toc500194949 \h </w:instrText>
            </w:r>
            <w:r>
              <w:rPr>
                <w:noProof/>
                <w:webHidden/>
              </w:rPr>
            </w:r>
            <w:r>
              <w:rPr>
                <w:noProof/>
                <w:webHidden/>
              </w:rPr>
              <w:fldChar w:fldCharType="separate"/>
            </w:r>
            <w:r>
              <w:rPr>
                <w:noProof/>
                <w:webHidden/>
              </w:rPr>
              <w:t>18</w:t>
            </w:r>
            <w:r>
              <w:rPr>
                <w:noProof/>
                <w:webHidden/>
              </w:rPr>
              <w:fldChar w:fldCharType="end"/>
            </w:r>
          </w:hyperlink>
        </w:p>
        <w:p w:rsidR="001A25D8" w:rsidRDefault="001A25D8">
          <w:pPr>
            <w:pStyle w:val="12"/>
            <w:rPr>
              <w:rFonts w:asciiTheme="minorHAnsi" w:hAnsiTheme="minorHAnsi"/>
              <w:noProof/>
              <w:sz w:val="22"/>
            </w:rPr>
          </w:pPr>
          <w:hyperlink w:anchor="_Toc500194950" w:history="1">
            <w:r w:rsidRPr="00E46DCB">
              <w:rPr>
                <w:rStyle w:val="a9"/>
                <w:noProof/>
              </w:rPr>
              <w:t>8.1.</w:t>
            </w:r>
            <w:r>
              <w:rPr>
                <w:rFonts w:asciiTheme="minorHAnsi" w:hAnsiTheme="minorHAnsi"/>
                <w:noProof/>
                <w:sz w:val="22"/>
              </w:rPr>
              <w:tab/>
            </w:r>
            <w:r w:rsidRPr="00E46DCB">
              <w:rPr>
                <w:rStyle w:val="a9"/>
                <w:noProof/>
              </w:rPr>
              <w:t>Химически опасные объекты</w:t>
            </w:r>
            <w:r>
              <w:rPr>
                <w:noProof/>
                <w:webHidden/>
              </w:rPr>
              <w:tab/>
            </w:r>
            <w:r>
              <w:rPr>
                <w:noProof/>
                <w:webHidden/>
              </w:rPr>
              <w:fldChar w:fldCharType="begin"/>
            </w:r>
            <w:r>
              <w:rPr>
                <w:noProof/>
                <w:webHidden/>
              </w:rPr>
              <w:instrText xml:space="preserve"> PAGEREF _Toc500194950 \h </w:instrText>
            </w:r>
            <w:r>
              <w:rPr>
                <w:noProof/>
                <w:webHidden/>
              </w:rPr>
            </w:r>
            <w:r>
              <w:rPr>
                <w:noProof/>
                <w:webHidden/>
              </w:rPr>
              <w:fldChar w:fldCharType="separate"/>
            </w:r>
            <w:r>
              <w:rPr>
                <w:noProof/>
                <w:webHidden/>
              </w:rPr>
              <w:t>18</w:t>
            </w:r>
            <w:r>
              <w:rPr>
                <w:noProof/>
                <w:webHidden/>
              </w:rPr>
              <w:fldChar w:fldCharType="end"/>
            </w:r>
          </w:hyperlink>
        </w:p>
        <w:p w:rsidR="001A25D8" w:rsidRDefault="001A25D8">
          <w:pPr>
            <w:pStyle w:val="12"/>
            <w:rPr>
              <w:rFonts w:asciiTheme="minorHAnsi" w:hAnsiTheme="minorHAnsi"/>
              <w:noProof/>
              <w:sz w:val="22"/>
            </w:rPr>
          </w:pPr>
          <w:hyperlink w:anchor="_Toc500194951" w:history="1">
            <w:r w:rsidRPr="00E46DCB">
              <w:rPr>
                <w:rStyle w:val="a9"/>
                <w:noProof/>
              </w:rPr>
              <w:t>8.2.</w:t>
            </w:r>
            <w:r>
              <w:rPr>
                <w:rFonts w:asciiTheme="minorHAnsi" w:hAnsiTheme="minorHAnsi"/>
                <w:noProof/>
                <w:sz w:val="22"/>
              </w:rPr>
              <w:tab/>
            </w:r>
            <w:r w:rsidRPr="00E46DCB">
              <w:rPr>
                <w:rStyle w:val="a9"/>
                <w:noProof/>
              </w:rPr>
              <w:t>Пожаро-взрывоопасные объекты</w:t>
            </w:r>
            <w:r>
              <w:rPr>
                <w:noProof/>
                <w:webHidden/>
              </w:rPr>
              <w:tab/>
            </w:r>
            <w:r>
              <w:rPr>
                <w:noProof/>
                <w:webHidden/>
              </w:rPr>
              <w:fldChar w:fldCharType="begin"/>
            </w:r>
            <w:r>
              <w:rPr>
                <w:noProof/>
                <w:webHidden/>
              </w:rPr>
              <w:instrText xml:space="preserve"> PAGEREF _Toc500194951 \h </w:instrText>
            </w:r>
            <w:r>
              <w:rPr>
                <w:noProof/>
                <w:webHidden/>
              </w:rPr>
            </w:r>
            <w:r>
              <w:rPr>
                <w:noProof/>
                <w:webHidden/>
              </w:rPr>
              <w:fldChar w:fldCharType="separate"/>
            </w:r>
            <w:r>
              <w:rPr>
                <w:noProof/>
                <w:webHidden/>
              </w:rPr>
              <w:t>18</w:t>
            </w:r>
            <w:r>
              <w:rPr>
                <w:noProof/>
                <w:webHidden/>
              </w:rPr>
              <w:fldChar w:fldCharType="end"/>
            </w:r>
          </w:hyperlink>
        </w:p>
        <w:p w:rsidR="001A25D8" w:rsidRDefault="001A25D8">
          <w:pPr>
            <w:pStyle w:val="12"/>
            <w:rPr>
              <w:rFonts w:asciiTheme="minorHAnsi" w:hAnsiTheme="minorHAnsi"/>
              <w:noProof/>
              <w:sz w:val="22"/>
            </w:rPr>
          </w:pPr>
          <w:hyperlink w:anchor="_Toc500194952" w:history="1">
            <w:r w:rsidRPr="00E46DCB">
              <w:rPr>
                <w:rStyle w:val="a9"/>
                <w:noProof/>
              </w:rPr>
              <w:t>8.3.</w:t>
            </w:r>
            <w:r>
              <w:rPr>
                <w:rFonts w:asciiTheme="minorHAnsi" w:hAnsiTheme="minorHAnsi"/>
                <w:noProof/>
                <w:sz w:val="22"/>
              </w:rPr>
              <w:tab/>
            </w:r>
            <w:r w:rsidRPr="00E46DCB">
              <w:rPr>
                <w:rStyle w:val="a9"/>
                <w:noProof/>
              </w:rPr>
              <w:t>Радиационно-опасные объекты</w:t>
            </w:r>
            <w:r>
              <w:rPr>
                <w:noProof/>
                <w:webHidden/>
              </w:rPr>
              <w:tab/>
            </w:r>
            <w:r>
              <w:rPr>
                <w:noProof/>
                <w:webHidden/>
              </w:rPr>
              <w:fldChar w:fldCharType="begin"/>
            </w:r>
            <w:r>
              <w:rPr>
                <w:noProof/>
                <w:webHidden/>
              </w:rPr>
              <w:instrText xml:space="preserve"> PAGEREF _Toc500194952 \h </w:instrText>
            </w:r>
            <w:r>
              <w:rPr>
                <w:noProof/>
                <w:webHidden/>
              </w:rPr>
            </w:r>
            <w:r>
              <w:rPr>
                <w:noProof/>
                <w:webHidden/>
              </w:rPr>
              <w:fldChar w:fldCharType="separate"/>
            </w:r>
            <w:r>
              <w:rPr>
                <w:noProof/>
                <w:webHidden/>
              </w:rPr>
              <w:t>19</w:t>
            </w:r>
            <w:r>
              <w:rPr>
                <w:noProof/>
                <w:webHidden/>
              </w:rPr>
              <w:fldChar w:fldCharType="end"/>
            </w:r>
          </w:hyperlink>
        </w:p>
        <w:p w:rsidR="001A25D8" w:rsidRDefault="001A25D8">
          <w:pPr>
            <w:pStyle w:val="12"/>
            <w:rPr>
              <w:rFonts w:asciiTheme="minorHAnsi" w:hAnsiTheme="minorHAnsi"/>
              <w:noProof/>
              <w:sz w:val="22"/>
            </w:rPr>
          </w:pPr>
          <w:hyperlink w:anchor="_Toc500194953" w:history="1">
            <w:r w:rsidRPr="00E46DCB">
              <w:rPr>
                <w:rStyle w:val="a9"/>
                <w:noProof/>
              </w:rPr>
              <w:t>8.4.</w:t>
            </w:r>
            <w:r>
              <w:rPr>
                <w:rFonts w:asciiTheme="minorHAnsi" w:hAnsiTheme="minorHAnsi"/>
                <w:noProof/>
                <w:sz w:val="22"/>
              </w:rPr>
              <w:tab/>
            </w:r>
            <w:r w:rsidRPr="00E46DCB">
              <w:rPr>
                <w:rStyle w:val="a9"/>
                <w:noProof/>
              </w:rPr>
              <w:t>Гидродинамически опасные объекты</w:t>
            </w:r>
            <w:r>
              <w:rPr>
                <w:noProof/>
                <w:webHidden/>
              </w:rPr>
              <w:tab/>
            </w:r>
            <w:r>
              <w:rPr>
                <w:noProof/>
                <w:webHidden/>
              </w:rPr>
              <w:fldChar w:fldCharType="begin"/>
            </w:r>
            <w:r>
              <w:rPr>
                <w:noProof/>
                <w:webHidden/>
              </w:rPr>
              <w:instrText xml:space="preserve"> PAGEREF _Toc500194953 \h </w:instrText>
            </w:r>
            <w:r>
              <w:rPr>
                <w:noProof/>
                <w:webHidden/>
              </w:rPr>
            </w:r>
            <w:r>
              <w:rPr>
                <w:noProof/>
                <w:webHidden/>
              </w:rPr>
              <w:fldChar w:fldCharType="separate"/>
            </w:r>
            <w:r>
              <w:rPr>
                <w:noProof/>
                <w:webHidden/>
              </w:rPr>
              <w:t>19</w:t>
            </w:r>
            <w:r>
              <w:rPr>
                <w:noProof/>
                <w:webHidden/>
              </w:rPr>
              <w:fldChar w:fldCharType="end"/>
            </w:r>
          </w:hyperlink>
        </w:p>
        <w:p w:rsidR="001A25D8" w:rsidRDefault="001A25D8">
          <w:pPr>
            <w:pStyle w:val="12"/>
            <w:rPr>
              <w:rFonts w:asciiTheme="minorHAnsi" w:hAnsiTheme="minorHAnsi"/>
              <w:noProof/>
              <w:sz w:val="22"/>
            </w:rPr>
          </w:pPr>
          <w:hyperlink w:anchor="_Toc500194954" w:history="1">
            <w:r w:rsidRPr="00E46DCB">
              <w:rPr>
                <w:rStyle w:val="a9"/>
                <w:noProof/>
              </w:rPr>
              <w:t>9.</w:t>
            </w:r>
            <w:r>
              <w:rPr>
                <w:rFonts w:asciiTheme="minorHAnsi" w:hAnsiTheme="minorHAnsi"/>
                <w:noProof/>
                <w:sz w:val="22"/>
              </w:rPr>
              <w:tab/>
            </w:r>
            <w:r w:rsidRPr="00E46DCB">
              <w:rPr>
                <w:rStyle w:val="a9"/>
                <w:noProof/>
              </w:rPr>
              <w:t>Опасные происшествия на транспорте при перевозке опасных грузов по территории</w:t>
            </w:r>
            <w:r>
              <w:rPr>
                <w:noProof/>
                <w:webHidden/>
              </w:rPr>
              <w:tab/>
            </w:r>
            <w:r>
              <w:rPr>
                <w:noProof/>
                <w:webHidden/>
              </w:rPr>
              <w:fldChar w:fldCharType="begin"/>
            </w:r>
            <w:r>
              <w:rPr>
                <w:noProof/>
                <w:webHidden/>
              </w:rPr>
              <w:instrText xml:space="preserve"> PAGEREF _Toc500194954 \h </w:instrText>
            </w:r>
            <w:r>
              <w:rPr>
                <w:noProof/>
                <w:webHidden/>
              </w:rPr>
            </w:r>
            <w:r>
              <w:rPr>
                <w:noProof/>
                <w:webHidden/>
              </w:rPr>
              <w:fldChar w:fldCharType="separate"/>
            </w:r>
            <w:r>
              <w:rPr>
                <w:noProof/>
                <w:webHidden/>
              </w:rPr>
              <w:t>19</w:t>
            </w:r>
            <w:r>
              <w:rPr>
                <w:noProof/>
                <w:webHidden/>
              </w:rPr>
              <w:fldChar w:fldCharType="end"/>
            </w:r>
          </w:hyperlink>
        </w:p>
        <w:p w:rsidR="001A25D8" w:rsidRDefault="001A25D8">
          <w:pPr>
            <w:pStyle w:val="12"/>
            <w:rPr>
              <w:rFonts w:asciiTheme="minorHAnsi" w:hAnsiTheme="minorHAnsi"/>
              <w:noProof/>
              <w:sz w:val="22"/>
            </w:rPr>
          </w:pPr>
          <w:hyperlink w:anchor="_Toc500194955" w:history="1">
            <w:r w:rsidRPr="00E46DCB">
              <w:rPr>
                <w:rStyle w:val="a9"/>
                <w:noProof/>
              </w:rPr>
              <w:t>9.1.</w:t>
            </w:r>
            <w:r>
              <w:rPr>
                <w:rFonts w:asciiTheme="minorHAnsi" w:hAnsiTheme="minorHAnsi"/>
                <w:noProof/>
                <w:sz w:val="22"/>
              </w:rPr>
              <w:tab/>
            </w:r>
            <w:r w:rsidRPr="00E46DCB">
              <w:rPr>
                <w:rStyle w:val="a9"/>
                <w:noProof/>
              </w:rPr>
              <w:t>Аварии на автомобильном транспорте при перевозке опасных грузов по территории</w:t>
            </w:r>
            <w:r>
              <w:rPr>
                <w:noProof/>
                <w:webHidden/>
              </w:rPr>
              <w:tab/>
            </w:r>
            <w:r>
              <w:rPr>
                <w:noProof/>
                <w:webHidden/>
              </w:rPr>
              <w:fldChar w:fldCharType="begin"/>
            </w:r>
            <w:r>
              <w:rPr>
                <w:noProof/>
                <w:webHidden/>
              </w:rPr>
              <w:instrText xml:space="preserve"> PAGEREF _Toc500194955 \h </w:instrText>
            </w:r>
            <w:r>
              <w:rPr>
                <w:noProof/>
                <w:webHidden/>
              </w:rPr>
            </w:r>
            <w:r>
              <w:rPr>
                <w:noProof/>
                <w:webHidden/>
              </w:rPr>
              <w:fldChar w:fldCharType="separate"/>
            </w:r>
            <w:r>
              <w:rPr>
                <w:noProof/>
                <w:webHidden/>
              </w:rPr>
              <w:t>20</w:t>
            </w:r>
            <w:r>
              <w:rPr>
                <w:noProof/>
                <w:webHidden/>
              </w:rPr>
              <w:fldChar w:fldCharType="end"/>
            </w:r>
          </w:hyperlink>
        </w:p>
        <w:p w:rsidR="001A25D8" w:rsidRDefault="001A25D8">
          <w:pPr>
            <w:pStyle w:val="12"/>
            <w:rPr>
              <w:rFonts w:asciiTheme="minorHAnsi" w:hAnsiTheme="minorHAnsi"/>
              <w:noProof/>
              <w:sz w:val="22"/>
            </w:rPr>
          </w:pPr>
          <w:hyperlink w:anchor="_Toc500194956" w:history="1">
            <w:r w:rsidRPr="00E46DCB">
              <w:rPr>
                <w:rStyle w:val="a9"/>
                <w:noProof/>
              </w:rPr>
              <w:t>9.2.</w:t>
            </w:r>
            <w:r>
              <w:rPr>
                <w:rFonts w:asciiTheme="minorHAnsi" w:hAnsiTheme="minorHAnsi"/>
                <w:noProof/>
                <w:sz w:val="22"/>
              </w:rPr>
              <w:tab/>
            </w:r>
            <w:r w:rsidRPr="00E46DCB">
              <w:rPr>
                <w:rStyle w:val="a9"/>
                <w:noProof/>
              </w:rPr>
              <w:t>Аварии на железнодорожном транспорте при перевозке опасных грузов по территории поселения</w:t>
            </w:r>
            <w:r>
              <w:rPr>
                <w:noProof/>
                <w:webHidden/>
              </w:rPr>
              <w:tab/>
            </w:r>
            <w:r>
              <w:rPr>
                <w:noProof/>
                <w:webHidden/>
              </w:rPr>
              <w:fldChar w:fldCharType="begin"/>
            </w:r>
            <w:r>
              <w:rPr>
                <w:noProof/>
                <w:webHidden/>
              </w:rPr>
              <w:instrText xml:space="preserve"> PAGEREF _Toc500194956 \h </w:instrText>
            </w:r>
            <w:r>
              <w:rPr>
                <w:noProof/>
                <w:webHidden/>
              </w:rPr>
            </w:r>
            <w:r>
              <w:rPr>
                <w:noProof/>
                <w:webHidden/>
              </w:rPr>
              <w:fldChar w:fldCharType="separate"/>
            </w:r>
            <w:r>
              <w:rPr>
                <w:noProof/>
                <w:webHidden/>
              </w:rPr>
              <w:t>21</w:t>
            </w:r>
            <w:r>
              <w:rPr>
                <w:noProof/>
                <w:webHidden/>
              </w:rPr>
              <w:fldChar w:fldCharType="end"/>
            </w:r>
          </w:hyperlink>
        </w:p>
        <w:p w:rsidR="001A25D8" w:rsidRDefault="001A25D8">
          <w:pPr>
            <w:pStyle w:val="12"/>
            <w:rPr>
              <w:rFonts w:asciiTheme="minorHAnsi" w:hAnsiTheme="minorHAnsi"/>
              <w:noProof/>
              <w:sz w:val="22"/>
            </w:rPr>
          </w:pPr>
          <w:hyperlink w:anchor="_Toc500194957" w:history="1">
            <w:r w:rsidRPr="00E46DCB">
              <w:rPr>
                <w:rStyle w:val="a9"/>
                <w:noProof/>
              </w:rPr>
              <w:t>9.3.</w:t>
            </w:r>
            <w:r>
              <w:rPr>
                <w:rFonts w:asciiTheme="minorHAnsi" w:hAnsiTheme="minorHAnsi"/>
                <w:noProof/>
                <w:sz w:val="22"/>
              </w:rPr>
              <w:tab/>
            </w:r>
            <w:r w:rsidRPr="00E46DCB">
              <w:rPr>
                <w:rStyle w:val="a9"/>
                <w:noProof/>
              </w:rPr>
              <w:t>Аварии на водном (речном и морском) транспорте при перевозке опасных грузов</w:t>
            </w:r>
            <w:r>
              <w:rPr>
                <w:noProof/>
                <w:webHidden/>
              </w:rPr>
              <w:tab/>
            </w:r>
            <w:r>
              <w:rPr>
                <w:noProof/>
                <w:webHidden/>
              </w:rPr>
              <w:fldChar w:fldCharType="begin"/>
            </w:r>
            <w:r>
              <w:rPr>
                <w:noProof/>
                <w:webHidden/>
              </w:rPr>
              <w:instrText xml:space="preserve"> PAGEREF _Toc500194957 \h </w:instrText>
            </w:r>
            <w:r>
              <w:rPr>
                <w:noProof/>
                <w:webHidden/>
              </w:rPr>
            </w:r>
            <w:r>
              <w:rPr>
                <w:noProof/>
                <w:webHidden/>
              </w:rPr>
              <w:fldChar w:fldCharType="separate"/>
            </w:r>
            <w:r>
              <w:rPr>
                <w:noProof/>
                <w:webHidden/>
              </w:rPr>
              <w:t>22</w:t>
            </w:r>
            <w:r>
              <w:rPr>
                <w:noProof/>
                <w:webHidden/>
              </w:rPr>
              <w:fldChar w:fldCharType="end"/>
            </w:r>
          </w:hyperlink>
        </w:p>
        <w:p w:rsidR="001A25D8" w:rsidRDefault="001A25D8">
          <w:pPr>
            <w:pStyle w:val="12"/>
            <w:rPr>
              <w:rFonts w:asciiTheme="minorHAnsi" w:hAnsiTheme="minorHAnsi"/>
              <w:noProof/>
              <w:sz w:val="22"/>
            </w:rPr>
          </w:pPr>
          <w:hyperlink w:anchor="_Toc500194958" w:history="1">
            <w:r w:rsidRPr="00E46DCB">
              <w:rPr>
                <w:rStyle w:val="a9"/>
                <w:noProof/>
              </w:rPr>
              <w:t>9.4.</w:t>
            </w:r>
            <w:r>
              <w:rPr>
                <w:rFonts w:asciiTheme="minorHAnsi" w:hAnsiTheme="minorHAnsi"/>
                <w:noProof/>
                <w:sz w:val="22"/>
              </w:rPr>
              <w:tab/>
            </w:r>
            <w:r w:rsidRPr="00E46DCB">
              <w:rPr>
                <w:rStyle w:val="a9"/>
                <w:noProof/>
              </w:rPr>
              <w:t>Аварии на трубопроводном транспорте при транспортировке опасных веществ</w:t>
            </w:r>
            <w:r>
              <w:rPr>
                <w:noProof/>
                <w:webHidden/>
              </w:rPr>
              <w:tab/>
            </w:r>
            <w:r>
              <w:rPr>
                <w:noProof/>
                <w:webHidden/>
              </w:rPr>
              <w:fldChar w:fldCharType="begin"/>
            </w:r>
            <w:r>
              <w:rPr>
                <w:noProof/>
                <w:webHidden/>
              </w:rPr>
              <w:instrText xml:space="preserve"> PAGEREF _Toc500194958 \h </w:instrText>
            </w:r>
            <w:r>
              <w:rPr>
                <w:noProof/>
                <w:webHidden/>
              </w:rPr>
            </w:r>
            <w:r>
              <w:rPr>
                <w:noProof/>
                <w:webHidden/>
              </w:rPr>
              <w:fldChar w:fldCharType="separate"/>
            </w:r>
            <w:r>
              <w:rPr>
                <w:noProof/>
                <w:webHidden/>
              </w:rPr>
              <w:t>22</w:t>
            </w:r>
            <w:r>
              <w:rPr>
                <w:noProof/>
                <w:webHidden/>
              </w:rPr>
              <w:fldChar w:fldCharType="end"/>
            </w:r>
          </w:hyperlink>
        </w:p>
        <w:p w:rsidR="001A25D8" w:rsidRDefault="001A25D8">
          <w:pPr>
            <w:pStyle w:val="12"/>
            <w:rPr>
              <w:rFonts w:asciiTheme="minorHAnsi" w:hAnsiTheme="minorHAnsi"/>
              <w:noProof/>
              <w:sz w:val="22"/>
            </w:rPr>
          </w:pPr>
          <w:hyperlink w:anchor="_Toc500194959" w:history="1">
            <w:r w:rsidRPr="00E46DCB">
              <w:rPr>
                <w:rStyle w:val="a9"/>
                <w:noProof/>
              </w:rPr>
              <w:t>9.5.</w:t>
            </w:r>
            <w:r>
              <w:rPr>
                <w:rFonts w:asciiTheme="minorHAnsi" w:hAnsiTheme="minorHAnsi"/>
                <w:noProof/>
                <w:sz w:val="22"/>
              </w:rPr>
              <w:tab/>
            </w:r>
            <w:r w:rsidRPr="00E46DCB">
              <w:rPr>
                <w:rStyle w:val="a9"/>
                <w:noProof/>
              </w:rPr>
              <w:t>Перечень возможных источников чрезвычайных ситуаций биолого-социального характера</w:t>
            </w:r>
            <w:r>
              <w:rPr>
                <w:noProof/>
                <w:webHidden/>
              </w:rPr>
              <w:tab/>
            </w:r>
            <w:r>
              <w:rPr>
                <w:noProof/>
                <w:webHidden/>
              </w:rPr>
              <w:fldChar w:fldCharType="begin"/>
            </w:r>
            <w:r>
              <w:rPr>
                <w:noProof/>
                <w:webHidden/>
              </w:rPr>
              <w:instrText xml:space="preserve"> PAGEREF _Toc500194959 \h </w:instrText>
            </w:r>
            <w:r>
              <w:rPr>
                <w:noProof/>
                <w:webHidden/>
              </w:rPr>
            </w:r>
            <w:r>
              <w:rPr>
                <w:noProof/>
                <w:webHidden/>
              </w:rPr>
              <w:fldChar w:fldCharType="separate"/>
            </w:r>
            <w:r>
              <w:rPr>
                <w:noProof/>
                <w:webHidden/>
              </w:rPr>
              <w:t>22</w:t>
            </w:r>
            <w:r>
              <w:rPr>
                <w:noProof/>
                <w:webHidden/>
              </w:rPr>
              <w:fldChar w:fldCharType="end"/>
            </w:r>
          </w:hyperlink>
        </w:p>
        <w:p w:rsidR="001A25D8" w:rsidRDefault="001A25D8">
          <w:pPr>
            <w:pStyle w:val="12"/>
            <w:rPr>
              <w:rFonts w:asciiTheme="minorHAnsi" w:hAnsiTheme="minorHAnsi"/>
              <w:noProof/>
              <w:sz w:val="22"/>
            </w:rPr>
          </w:pPr>
          <w:hyperlink w:anchor="_Toc500194960" w:history="1">
            <w:r w:rsidRPr="00E46DCB">
              <w:rPr>
                <w:rStyle w:val="a9"/>
                <w:noProof/>
              </w:rPr>
              <w:t>10.</w:t>
            </w:r>
            <w:r>
              <w:rPr>
                <w:rFonts w:asciiTheme="minorHAnsi" w:hAnsiTheme="minorHAnsi"/>
                <w:noProof/>
                <w:sz w:val="22"/>
              </w:rPr>
              <w:tab/>
            </w:r>
            <w:r w:rsidRPr="00E46DCB">
              <w:rPr>
                <w:rStyle w:val="a9"/>
                <w:noProof/>
              </w:rPr>
              <w:t>Мероприятия по обеспечению пожарной безопасности.</w:t>
            </w:r>
            <w:r>
              <w:rPr>
                <w:noProof/>
                <w:webHidden/>
              </w:rPr>
              <w:tab/>
            </w:r>
            <w:r>
              <w:rPr>
                <w:noProof/>
                <w:webHidden/>
              </w:rPr>
              <w:fldChar w:fldCharType="begin"/>
            </w:r>
            <w:r>
              <w:rPr>
                <w:noProof/>
                <w:webHidden/>
              </w:rPr>
              <w:instrText xml:space="preserve"> PAGEREF _Toc500194960 \h </w:instrText>
            </w:r>
            <w:r>
              <w:rPr>
                <w:noProof/>
                <w:webHidden/>
              </w:rPr>
            </w:r>
            <w:r>
              <w:rPr>
                <w:noProof/>
                <w:webHidden/>
              </w:rPr>
              <w:fldChar w:fldCharType="separate"/>
            </w:r>
            <w:r>
              <w:rPr>
                <w:noProof/>
                <w:webHidden/>
              </w:rPr>
              <w:t>22</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61" w:history="1">
            <w:r w:rsidRPr="00E46DCB">
              <w:rPr>
                <w:rStyle w:val="a9"/>
                <w:noProof/>
              </w:rPr>
              <w:t>10.1.</w:t>
            </w:r>
            <w:r>
              <w:rPr>
                <w:rFonts w:asciiTheme="minorHAnsi" w:hAnsiTheme="minorHAnsi"/>
                <w:noProof/>
                <w:sz w:val="22"/>
              </w:rPr>
              <w:tab/>
            </w:r>
            <w:r w:rsidRPr="00E46DCB">
              <w:rPr>
                <w:rStyle w:val="a9"/>
                <w:noProof/>
              </w:rPr>
              <w:t>Места дислокации подразделений пожарной охраны</w:t>
            </w:r>
            <w:r>
              <w:rPr>
                <w:noProof/>
                <w:webHidden/>
              </w:rPr>
              <w:tab/>
            </w:r>
            <w:r>
              <w:rPr>
                <w:noProof/>
                <w:webHidden/>
              </w:rPr>
              <w:fldChar w:fldCharType="begin"/>
            </w:r>
            <w:r>
              <w:rPr>
                <w:noProof/>
                <w:webHidden/>
              </w:rPr>
              <w:instrText xml:space="preserve"> PAGEREF _Toc500194961 \h </w:instrText>
            </w:r>
            <w:r>
              <w:rPr>
                <w:noProof/>
                <w:webHidden/>
              </w:rPr>
            </w:r>
            <w:r>
              <w:rPr>
                <w:noProof/>
                <w:webHidden/>
              </w:rPr>
              <w:fldChar w:fldCharType="separate"/>
            </w:r>
            <w:r>
              <w:rPr>
                <w:noProof/>
                <w:webHidden/>
              </w:rPr>
              <w:t>22</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62" w:history="1">
            <w:r w:rsidRPr="00E46DCB">
              <w:rPr>
                <w:rStyle w:val="a9"/>
                <w:noProof/>
              </w:rPr>
              <w:t>10.2.</w:t>
            </w:r>
            <w:r>
              <w:rPr>
                <w:rFonts w:asciiTheme="minorHAnsi" w:hAnsiTheme="minorHAnsi"/>
                <w:noProof/>
                <w:sz w:val="22"/>
              </w:rPr>
              <w:tab/>
            </w:r>
            <w:r w:rsidRPr="00E46DCB">
              <w:rPr>
                <w:rStyle w:val="a9"/>
                <w:noProof/>
              </w:rPr>
              <w:t>Противопожарное водоснабжение</w:t>
            </w:r>
            <w:r>
              <w:rPr>
                <w:noProof/>
                <w:webHidden/>
              </w:rPr>
              <w:tab/>
            </w:r>
            <w:r>
              <w:rPr>
                <w:noProof/>
                <w:webHidden/>
              </w:rPr>
              <w:fldChar w:fldCharType="begin"/>
            </w:r>
            <w:r>
              <w:rPr>
                <w:noProof/>
                <w:webHidden/>
              </w:rPr>
              <w:instrText xml:space="preserve"> PAGEREF _Toc500194962 \h </w:instrText>
            </w:r>
            <w:r>
              <w:rPr>
                <w:noProof/>
                <w:webHidden/>
              </w:rPr>
            </w:r>
            <w:r>
              <w:rPr>
                <w:noProof/>
                <w:webHidden/>
              </w:rPr>
              <w:fldChar w:fldCharType="separate"/>
            </w:r>
            <w:r>
              <w:rPr>
                <w:noProof/>
                <w:webHidden/>
              </w:rPr>
              <w:t>23</w:t>
            </w:r>
            <w:r>
              <w:rPr>
                <w:noProof/>
                <w:webHidden/>
              </w:rPr>
              <w:fldChar w:fldCharType="end"/>
            </w:r>
          </w:hyperlink>
        </w:p>
        <w:p w:rsidR="001A25D8" w:rsidRDefault="001A25D8">
          <w:pPr>
            <w:pStyle w:val="12"/>
            <w:tabs>
              <w:tab w:val="left" w:pos="1100"/>
            </w:tabs>
            <w:rPr>
              <w:rFonts w:asciiTheme="minorHAnsi" w:hAnsiTheme="minorHAnsi"/>
              <w:noProof/>
              <w:sz w:val="22"/>
            </w:rPr>
          </w:pPr>
          <w:hyperlink w:anchor="_Toc500194963" w:history="1">
            <w:r w:rsidRPr="00E46DCB">
              <w:rPr>
                <w:rStyle w:val="a9"/>
                <w:noProof/>
              </w:rPr>
              <w:t>10.2.1.</w:t>
            </w:r>
            <w:r>
              <w:rPr>
                <w:rFonts w:asciiTheme="minorHAnsi" w:hAnsiTheme="minorHAnsi"/>
                <w:noProof/>
                <w:sz w:val="22"/>
              </w:rPr>
              <w:tab/>
            </w:r>
            <w:r w:rsidRPr="00E46DCB">
              <w:rPr>
                <w:rStyle w:val="a9"/>
                <w:noProof/>
              </w:rPr>
              <w:t>Расходы воды на пожаротушение и свободные напоры</w:t>
            </w:r>
            <w:r>
              <w:rPr>
                <w:noProof/>
                <w:webHidden/>
              </w:rPr>
              <w:tab/>
            </w:r>
            <w:r>
              <w:rPr>
                <w:noProof/>
                <w:webHidden/>
              </w:rPr>
              <w:fldChar w:fldCharType="begin"/>
            </w:r>
            <w:r>
              <w:rPr>
                <w:noProof/>
                <w:webHidden/>
              </w:rPr>
              <w:instrText xml:space="preserve"> PAGEREF _Toc500194963 \h </w:instrText>
            </w:r>
            <w:r>
              <w:rPr>
                <w:noProof/>
                <w:webHidden/>
              </w:rPr>
            </w:r>
            <w:r>
              <w:rPr>
                <w:noProof/>
                <w:webHidden/>
              </w:rPr>
              <w:fldChar w:fldCharType="separate"/>
            </w:r>
            <w:r>
              <w:rPr>
                <w:noProof/>
                <w:webHidden/>
              </w:rPr>
              <w:t>24</w:t>
            </w:r>
            <w:r>
              <w:rPr>
                <w:noProof/>
                <w:webHidden/>
              </w:rPr>
              <w:fldChar w:fldCharType="end"/>
            </w:r>
          </w:hyperlink>
        </w:p>
        <w:p w:rsidR="001A25D8" w:rsidRDefault="001A25D8">
          <w:pPr>
            <w:pStyle w:val="12"/>
            <w:tabs>
              <w:tab w:val="left" w:pos="1100"/>
            </w:tabs>
            <w:rPr>
              <w:rFonts w:asciiTheme="minorHAnsi" w:hAnsiTheme="minorHAnsi"/>
              <w:noProof/>
              <w:sz w:val="22"/>
            </w:rPr>
          </w:pPr>
          <w:hyperlink w:anchor="_Toc500194964" w:history="1">
            <w:r w:rsidRPr="00E46DCB">
              <w:rPr>
                <w:rStyle w:val="a9"/>
                <w:noProof/>
              </w:rPr>
              <w:t>10.2.2.</w:t>
            </w:r>
            <w:r>
              <w:rPr>
                <w:rFonts w:asciiTheme="minorHAnsi" w:hAnsiTheme="minorHAnsi"/>
                <w:noProof/>
                <w:sz w:val="22"/>
              </w:rPr>
              <w:tab/>
            </w:r>
            <w:r w:rsidRPr="00E46DCB">
              <w:rPr>
                <w:rStyle w:val="a9"/>
                <w:noProof/>
              </w:rPr>
              <w:t>Водные объекты, используемые для целей пожаротушения</w:t>
            </w:r>
            <w:r>
              <w:rPr>
                <w:noProof/>
                <w:webHidden/>
              </w:rPr>
              <w:tab/>
            </w:r>
            <w:r>
              <w:rPr>
                <w:noProof/>
                <w:webHidden/>
              </w:rPr>
              <w:fldChar w:fldCharType="begin"/>
            </w:r>
            <w:r>
              <w:rPr>
                <w:noProof/>
                <w:webHidden/>
              </w:rPr>
              <w:instrText xml:space="preserve"> PAGEREF _Toc500194964 \h </w:instrText>
            </w:r>
            <w:r>
              <w:rPr>
                <w:noProof/>
                <w:webHidden/>
              </w:rPr>
            </w:r>
            <w:r>
              <w:rPr>
                <w:noProof/>
                <w:webHidden/>
              </w:rPr>
              <w:fldChar w:fldCharType="separate"/>
            </w:r>
            <w:r>
              <w:rPr>
                <w:noProof/>
                <w:webHidden/>
              </w:rPr>
              <w:t>25</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65" w:history="1">
            <w:r w:rsidRPr="00E46DCB">
              <w:rPr>
                <w:rStyle w:val="a9"/>
                <w:noProof/>
              </w:rPr>
              <w:t>10.3.</w:t>
            </w:r>
            <w:r>
              <w:rPr>
                <w:rFonts w:asciiTheme="minorHAnsi" w:hAnsiTheme="minorHAnsi"/>
                <w:noProof/>
                <w:sz w:val="22"/>
              </w:rPr>
              <w:tab/>
            </w:r>
            <w:r w:rsidRPr="00E46DCB">
              <w:rPr>
                <w:rStyle w:val="a9"/>
                <w:noProof/>
              </w:rPr>
              <w:t>Противопожарные расстояния</w:t>
            </w:r>
            <w:r>
              <w:rPr>
                <w:noProof/>
                <w:webHidden/>
              </w:rPr>
              <w:tab/>
            </w:r>
            <w:r>
              <w:rPr>
                <w:noProof/>
                <w:webHidden/>
              </w:rPr>
              <w:fldChar w:fldCharType="begin"/>
            </w:r>
            <w:r>
              <w:rPr>
                <w:noProof/>
                <w:webHidden/>
              </w:rPr>
              <w:instrText xml:space="preserve"> PAGEREF _Toc500194965 \h </w:instrText>
            </w:r>
            <w:r>
              <w:rPr>
                <w:noProof/>
                <w:webHidden/>
              </w:rPr>
            </w:r>
            <w:r>
              <w:rPr>
                <w:noProof/>
                <w:webHidden/>
              </w:rPr>
              <w:fldChar w:fldCharType="separate"/>
            </w:r>
            <w:r>
              <w:rPr>
                <w:noProof/>
                <w:webHidden/>
              </w:rPr>
              <w:t>25</w:t>
            </w:r>
            <w:r>
              <w:rPr>
                <w:noProof/>
                <w:webHidden/>
              </w:rPr>
              <w:fldChar w:fldCharType="end"/>
            </w:r>
          </w:hyperlink>
        </w:p>
        <w:p w:rsidR="001A25D8" w:rsidRDefault="001A25D8">
          <w:pPr>
            <w:pStyle w:val="12"/>
            <w:rPr>
              <w:rFonts w:asciiTheme="minorHAnsi" w:hAnsiTheme="minorHAnsi"/>
              <w:noProof/>
              <w:sz w:val="22"/>
            </w:rPr>
          </w:pPr>
          <w:hyperlink w:anchor="_Toc500194966" w:history="1">
            <w:r w:rsidRPr="00E46DCB">
              <w:rPr>
                <w:rStyle w:val="a9"/>
                <w:noProof/>
              </w:rPr>
              <w:t>11.</w:t>
            </w:r>
            <w:r>
              <w:rPr>
                <w:rFonts w:asciiTheme="minorHAnsi" w:hAnsiTheme="minorHAnsi"/>
                <w:noProof/>
                <w:sz w:val="22"/>
              </w:rPr>
              <w:tab/>
            </w:r>
            <w:r w:rsidRPr="00E46DCB">
              <w:rPr>
                <w:rStyle w:val="a9"/>
                <w:noProof/>
              </w:rPr>
              <w:t>Мероприятия по минимизации последствий возникновения чрезвычайных ситуаций природного и техногенного характера, предупреждения чрезвычайных ситуаций и обеспечения пожарной безопасности</w:t>
            </w:r>
            <w:r>
              <w:rPr>
                <w:noProof/>
                <w:webHidden/>
              </w:rPr>
              <w:tab/>
            </w:r>
            <w:r>
              <w:rPr>
                <w:noProof/>
                <w:webHidden/>
              </w:rPr>
              <w:fldChar w:fldCharType="begin"/>
            </w:r>
            <w:r>
              <w:rPr>
                <w:noProof/>
                <w:webHidden/>
              </w:rPr>
              <w:instrText xml:space="preserve"> PAGEREF _Toc500194966 \h </w:instrText>
            </w:r>
            <w:r>
              <w:rPr>
                <w:noProof/>
                <w:webHidden/>
              </w:rPr>
            </w:r>
            <w:r>
              <w:rPr>
                <w:noProof/>
                <w:webHidden/>
              </w:rPr>
              <w:fldChar w:fldCharType="separate"/>
            </w:r>
            <w:r>
              <w:rPr>
                <w:noProof/>
                <w:webHidden/>
              </w:rPr>
              <w:t>25</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67" w:history="1">
            <w:r w:rsidRPr="00E46DCB">
              <w:rPr>
                <w:rStyle w:val="a9"/>
                <w:noProof/>
              </w:rPr>
              <w:t>11.1.</w:t>
            </w:r>
            <w:r>
              <w:rPr>
                <w:rFonts w:asciiTheme="minorHAnsi" w:hAnsiTheme="minorHAnsi"/>
                <w:noProof/>
                <w:sz w:val="22"/>
              </w:rPr>
              <w:tab/>
            </w:r>
            <w:r w:rsidRPr="00E46DCB">
              <w:rPr>
                <w:rStyle w:val="a9"/>
                <w:noProof/>
              </w:rPr>
              <w:t>Перечень мероприятий по предупреждению (снижению) последствий, защите населения и территорий при функционировании промышленных предприятий</w:t>
            </w:r>
            <w:r>
              <w:rPr>
                <w:noProof/>
                <w:webHidden/>
              </w:rPr>
              <w:tab/>
            </w:r>
            <w:r>
              <w:rPr>
                <w:noProof/>
                <w:webHidden/>
              </w:rPr>
              <w:fldChar w:fldCharType="begin"/>
            </w:r>
            <w:r>
              <w:rPr>
                <w:noProof/>
                <w:webHidden/>
              </w:rPr>
              <w:instrText xml:space="preserve"> PAGEREF _Toc500194967 \h </w:instrText>
            </w:r>
            <w:r>
              <w:rPr>
                <w:noProof/>
                <w:webHidden/>
              </w:rPr>
            </w:r>
            <w:r>
              <w:rPr>
                <w:noProof/>
                <w:webHidden/>
              </w:rPr>
              <w:fldChar w:fldCharType="separate"/>
            </w:r>
            <w:r>
              <w:rPr>
                <w:noProof/>
                <w:webHidden/>
              </w:rPr>
              <w:t>27</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68" w:history="1">
            <w:r w:rsidRPr="00E46DCB">
              <w:rPr>
                <w:rStyle w:val="a9"/>
                <w:noProof/>
              </w:rPr>
              <w:t>11.2.</w:t>
            </w:r>
            <w:r>
              <w:rPr>
                <w:rFonts w:asciiTheme="minorHAnsi" w:hAnsiTheme="minorHAnsi"/>
                <w:noProof/>
                <w:sz w:val="22"/>
              </w:rPr>
              <w:tab/>
            </w:r>
            <w:r w:rsidRPr="00E46DCB">
              <w:rPr>
                <w:rStyle w:val="a9"/>
                <w:noProof/>
              </w:rPr>
              <w:t>Перечень мероприятий по предупреждению (снижению) последствий, в зонах химически опасных объектов</w:t>
            </w:r>
            <w:r>
              <w:rPr>
                <w:noProof/>
                <w:webHidden/>
              </w:rPr>
              <w:tab/>
            </w:r>
            <w:r>
              <w:rPr>
                <w:noProof/>
                <w:webHidden/>
              </w:rPr>
              <w:fldChar w:fldCharType="begin"/>
            </w:r>
            <w:r>
              <w:rPr>
                <w:noProof/>
                <w:webHidden/>
              </w:rPr>
              <w:instrText xml:space="preserve"> PAGEREF _Toc500194968 \h </w:instrText>
            </w:r>
            <w:r>
              <w:rPr>
                <w:noProof/>
                <w:webHidden/>
              </w:rPr>
            </w:r>
            <w:r>
              <w:rPr>
                <w:noProof/>
                <w:webHidden/>
              </w:rPr>
              <w:fldChar w:fldCharType="separate"/>
            </w:r>
            <w:r>
              <w:rPr>
                <w:noProof/>
                <w:webHidden/>
              </w:rPr>
              <w:t>28</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69" w:history="1">
            <w:r w:rsidRPr="00E46DCB">
              <w:rPr>
                <w:rStyle w:val="a9"/>
                <w:noProof/>
              </w:rPr>
              <w:t>11.3.</w:t>
            </w:r>
            <w:r>
              <w:rPr>
                <w:rFonts w:asciiTheme="minorHAnsi" w:hAnsiTheme="minorHAnsi"/>
                <w:noProof/>
                <w:sz w:val="22"/>
              </w:rPr>
              <w:tab/>
            </w:r>
            <w:r w:rsidRPr="00E46DCB">
              <w:rPr>
                <w:rStyle w:val="a9"/>
                <w:noProof/>
              </w:rPr>
              <w:t>Перечень мероприятий по защите территории от наводнений</w:t>
            </w:r>
            <w:r>
              <w:rPr>
                <w:noProof/>
                <w:webHidden/>
              </w:rPr>
              <w:tab/>
            </w:r>
            <w:r>
              <w:rPr>
                <w:noProof/>
                <w:webHidden/>
              </w:rPr>
              <w:fldChar w:fldCharType="begin"/>
            </w:r>
            <w:r>
              <w:rPr>
                <w:noProof/>
                <w:webHidden/>
              </w:rPr>
              <w:instrText xml:space="preserve"> PAGEREF _Toc500194969 \h </w:instrText>
            </w:r>
            <w:r>
              <w:rPr>
                <w:noProof/>
                <w:webHidden/>
              </w:rPr>
            </w:r>
            <w:r>
              <w:rPr>
                <w:noProof/>
                <w:webHidden/>
              </w:rPr>
              <w:fldChar w:fldCharType="separate"/>
            </w:r>
            <w:r>
              <w:rPr>
                <w:noProof/>
                <w:webHidden/>
              </w:rPr>
              <w:t>28</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70" w:history="1">
            <w:r w:rsidRPr="00E46DCB">
              <w:rPr>
                <w:rStyle w:val="a9"/>
                <w:noProof/>
              </w:rPr>
              <w:t>11.4.</w:t>
            </w:r>
            <w:r>
              <w:rPr>
                <w:rFonts w:asciiTheme="minorHAnsi" w:hAnsiTheme="minorHAnsi"/>
                <w:noProof/>
                <w:sz w:val="22"/>
              </w:rPr>
              <w:tab/>
            </w:r>
            <w:r w:rsidRPr="00E46DCB">
              <w:rPr>
                <w:rStyle w:val="a9"/>
                <w:noProof/>
              </w:rPr>
              <w:t>Перечень мероприятий по защите людей и имущества от воздействия опасных факторов пожара</w:t>
            </w:r>
            <w:r>
              <w:rPr>
                <w:noProof/>
                <w:webHidden/>
              </w:rPr>
              <w:tab/>
            </w:r>
            <w:r>
              <w:rPr>
                <w:noProof/>
                <w:webHidden/>
              </w:rPr>
              <w:fldChar w:fldCharType="begin"/>
            </w:r>
            <w:r>
              <w:rPr>
                <w:noProof/>
                <w:webHidden/>
              </w:rPr>
              <w:instrText xml:space="preserve"> PAGEREF _Toc500194970 \h </w:instrText>
            </w:r>
            <w:r>
              <w:rPr>
                <w:noProof/>
                <w:webHidden/>
              </w:rPr>
            </w:r>
            <w:r>
              <w:rPr>
                <w:noProof/>
                <w:webHidden/>
              </w:rPr>
              <w:fldChar w:fldCharType="separate"/>
            </w:r>
            <w:r>
              <w:rPr>
                <w:noProof/>
                <w:webHidden/>
              </w:rPr>
              <w:t>29</w:t>
            </w:r>
            <w:r>
              <w:rPr>
                <w:noProof/>
                <w:webHidden/>
              </w:rPr>
              <w:fldChar w:fldCharType="end"/>
            </w:r>
          </w:hyperlink>
        </w:p>
        <w:p w:rsidR="001A25D8" w:rsidRDefault="001A25D8">
          <w:pPr>
            <w:pStyle w:val="12"/>
            <w:rPr>
              <w:rFonts w:asciiTheme="minorHAnsi" w:hAnsiTheme="minorHAnsi"/>
              <w:noProof/>
              <w:sz w:val="22"/>
            </w:rPr>
          </w:pPr>
          <w:hyperlink w:anchor="_Toc500194971" w:history="1">
            <w:r w:rsidRPr="00E46DCB">
              <w:rPr>
                <w:rStyle w:val="a9"/>
                <w:noProof/>
              </w:rPr>
              <w:t>12.</w:t>
            </w:r>
            <w:r>
              <w:rPr>
                <w:rFonts w:asciiTheme="minorHAnsi" w:hAnsiTheme="minorHAnsi"/>
                <w:noProof/>
                <w:sz w:val="22"/>
              </w:rPr>
              <w:tab/>
            </w:r>
            <w:r w:rsidRPr="00E46DCB">
              <w:rPr>
                <w:rStyle w:val="a9"/>
                <w:noProof/>
              </w:rPr>
              <w:t xml:space="preserve">Расчётно-обосновывающая часть </w:t>
            </w:r>
            <w:r w:rsidRPr="00E46DCB">
              <w:rPr>
                <w:rStyle w:val="a9"/>
                <w:rFonts w:eastAsia="Times New Roman" w:cs="Times New Roman"/>
                <w:noProof/>
              </w:rPr>
              <w:t>материалов по обоснованию</w:t>
            </w:r>
            <w:r>
              <w:rPr>
                <w:noProof/>
                <w:webHidden/>
              </w:rPr>
              <w:tab/>
            </w:r>
            <w:r>
              <w:rPr>
                <w:noProof/>
                <w:webHidden/>
              </w:rPr>
              <w:fldChar w:fldCharType="begin"/>
            </w:r>
            <w:r>
              <w:rPr>
                <w:noProof/>
                <w:webHidden/>
              </w:rPr>
              <w:instrText xml:space="preserve"> PAGEREF _Toc500194971 \h </w:instrText>
            </w:r>
            <w:r>
              <w:rPr>
                <w:noProof/>
                <w:webHidden/>
              </w:rPr>
            </w:r>
            <w:r>
              <w:rPr>
                <w:noProof/>
                <w:webHidden/>
              </w:rPr>
              <w:fldChar w:fldCharType="separate"/>
            </w:r>
            <w:r>
              <w:rPr>
                <w:noProof/>
                <w:webHidden/>
              </w:rPr>
              <w:t>30</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72" w:history="1">
            <w:r w:rsidRPr="00E46DCB">
              <w:rPr>
                <w:rStyle w:val="a9"/>
                <w:noProof/>
              </w:rPr>
              <w:t>12.1.</w:t>
            </w:r>
            <w:r>
              <w:rPr>
                <w:rFonts w:asciiTheme="minorHAnsi" w:hAnsiTheme="minorHAnsi"/>
                <w:noProof/>
                <w:sz w:val="22"/>
              </w:rPr>
              <w:tab/>
            </w:r>
            <w:r w:rsidRPr="00E46DCB">
              <w:rPr>
                <w:rStyle w:val="a9"/>
                <w:noProof/>
              </w:rPr>
              <w:t>Прогнозирование масштабов зон заражения при возникновении чрезвычайной ситуации (при аварии на транспорте) в случае разгерметизации ёмкостей с химически опасными веществами</w:t>
            </w:r>
            <w:r>
              <w:rPr>
                <w:noProof/>
                <w:webHidden/>
              </w:rPr>
              <w:tab/>
            </w:r>
            <w:r>
              <w:rPr>
                <w:noProof/>
                <w:webHidden/>
              </w:rPr>
              <w:fldChar w:fldCharType="begin"/>
            </w:r>
            <w:r>
              <w:rPr>
                <w:noProof/>
                <w:webHidden/>
              </w:rPr>
              <w:instrText xml:space="preserve"> PAGEREF _Toc500194972 \h </w:instrText>
            </w:r>
            <w:r>
              <w:rPr>
                <w:noProof/>
                <w:webHidden/>
              </w:rPr>
            </w:r>
            <w:r>
              <w:rPr>
                <w:noProof/>
                <w:webHidden/>
              </w:rPr>
              <w:fldChar w:fldCharType="separate"/>
            </w:r>
            <w:r>
              <w:rPr>
                <w:noProof/>
                <w:webHidden/>
              </w:rPr>
              <w:t>30</w:t>
            </w:r>
            <w:r>
              <w:rPr>
                <w:noProof/>
                <w:webHidden/>
              </w:rPr>
              <w:fldChar w:fldCharType="end"/>
            </w:r>
          </w:hyperlink>
        </w:p>
        <w:p w:rsidR="001A25D8" w:rsidRDefault="001A25D8">
          <w:pPr>
            <w:pStyle w:val="12"/>
            <w:tabs>
              <w:tab w:val="left" w:pos="880"/>
            </w:tabs>
            <w:rPr>
              <w:rFonts w:asciiTheme="minorHAnsi" w:hAnsiTheme="minorHAnsi"/>
              <w:noProof/>
              <w:sz w:val="22"/>
            </w:rPr>
          </w:pPr>
          <w:hyperlink w:anchor="_Toc500194973" w:history="1">
            <w:r w:rsidRPr="00E46DCB">
              <w:rPr>
                <w:rStyle w:val="a9"/>
                <w:noProof/>
              </w:rPr>
              <w:t>12.2.</w:t>
            </w:r>
            <w:r>
              <w:rPr>
                <w:rFonts w:asciiTheme="minorHAnsi" w:hAnsiTheme="minorHAnsi"/>
                <w:noProof/>
                <w:sz w:val="22"/>
              </w:rPr>
              <w:tab/>
            </w:r>
            <w:r w:rsidRPr="00E46DCB">
              <w:rPr>
                <w:rStyle w:val="a9"/>
                <w:noProof/>
              </w:rPr>
              <w:t>Прогнозирование масштабов зон действия основных поражающих факторов при возникновении ЧС при аварии на АЗС</w:t>
            </w:r>
            <w:r>
              <w:rPr>
                <w:noProof/>
                <w:webHidden/>
              </w:rPr>
              <w:tab/>
            </w:r>
            <w:r>
              <w:rPr>
                <w:noProof/>
                <w:webHidden/>
              </w:rPr>
              <w:fldChar w:fldCharType="begin"/>
            </w:r>
            <w:r>
              <w:rPr>
                <w:noProof/>
                <w:webHidden/>
              </w:rPr>
              <w:instrText xml:space="preserve"> PAGEREF _Toc500194973 \h </w:instrText>
            </w:r>
            <w:r>
              <w:rPr>
                <w:noProof/>
                <w:webHidden/>
              </w:rPr>
            </w:r>
            <w:r>
              <w:rPr>
                <w:noProof/>
                <w:webHidden/>
              </w:rPr>
              <w:fldChar w:fldCharType="separate"/>
            </w:r>
            <w:r>
              <w:rPr>
                <w:noProof/>
                <w:webHidden/>
              </w:rPr>
              <w:t>35</w:t>
            </w:r>
            <w:r>
              <w:rPr>
                <w:noProof/>
                <w:webHidden/>
              </w:rPr>
              <w:fldChar w:fldCharType="end"/>
            </w:r>
          </w:hyperlink>
        </w:p>
        <w:p w:rsidR="00D76AC2" w:rsidRDefault="00AF39D3">
          <w:r w:rsidRPr="00800A4D">
            <w:fldChar w:fldCharType="end"/>
          </w:r>
        </w:p>
      </w:sdtContent>
    </w:sdt>
    <w:p w:rsidR="00FC586E" w:rsidRPr="008B1363" w:rsidRDefault="00FC586E" w:rsidP="00FC586E">
      <w:pPr>
        <w:jc w:val="center"/>
        <w:outlineLvl w:val="0"/>
        <w:rPr>
          <w:b/>
        </w:rPr>
      </w:pPr>
      <w:bookmarkStart w:id="2" w:name="_Toc449693129"/>
      <w:bookmarkStart w:id="3" w:name="_Toc449706540"/>
      <w:bookmarkStart w:id="4" w:name="_Toc455158228"/>
      <w:bookmarkStart w:id="5" w:name="_Toc498291170"/>
      <w:bookmarkStart w:id="6" w:name="_Toc373619804"/>
      <w:bookmarkStart w:id="7" w:name="_Toc374968678"/>
      <w:bookmarkStart w:id="8" w:name="_Toc389545857"/>
      <w:bookmarkStart w:id="9" w:name="_Toc408941695"/>
      <w:bookmarkStart w:id="10" w:name="_Toc500194933"/>
      <w:r w:rsidRPr="008B1363">
        <w:rPr>
          <w:b/>
        </w:rPr>
        <w:t>Список используемых сокращений:</w:t>
      </w:r>
      <w:bookmarkEnd w:id="2"/>
      <w:bookmarkEnd w:id="3"/>
      <w:bookmarkEnd w:id="4"/>
      <w:bookmarkEnd w:id="5"/>
      <w:bookmarkEnd w:id="10"/>
    </w:p>
    <w:p w:rsidR="00FC586E" w:rsidRPr="008B1363" w:rsidRDefault="00FC586E" w:rsidP="00FC586E">
      <w:pPr>
        <w:jc w:val="center"/>
        <w:rPr>
          <w:b/>
          <w:sz w:val="10"/>
          <w:szCs w:val="10"/>
        </w:rPr>
      </w:pPr>
    </w:p>
    <w:tbl>
      <w:tblPr>
        <w:tblW w:w="10255" w:type="dxa"/>
        <w:tblInd w:w="93" w:type="dxa"/>
        <w:tblLook w:val="04A0" w:firstRow="1" w:lastRow="0" w:firstColumn="1" w:lastColumn="0" w:noHBand="0" w:noVBand="1"/>
      </w:tblPr>
      <w:tblGrid>
        <w:gridCol w:w="5010"/>
        <w:gridCol w:w="5245"/>
      </w:tblGrid>
      <w:tr w:rsidR="002D435A" w:rsidRPr="008B1363" w:rsidTr="00320EE1">
        <w:trPr>
          <w:trHeight w:val="260"/>
        </w:trPr>
        <w:tc>
          <w:tcPr>
            <w:tcW w:w="5010" w:type="dxa"/>
            <w:shd w:val="clear" w:color="auto" w:fill="auto"/>
            <w:noWrap/>
          </w:tcPr>
          <w:p w:rsidR="002D435A" w:rsidRPr="008B1363" w:rsidRDefault="002D435A" w:rsidP="002D435A">
            <w:pPr>
              <w:jc w:val="left"/>
            </w:pPr>
            <w:r w:rsidRPr="00092A18">
              <w:rPr>
                <w:rFonts w:cs="Times New Roman"/>
              </w:rPr>
              <w:t xml:space="preserve">АХОВ </w:t>
            </w:r>
            <w:r w:rsidR="00300EC9">
              <w:rPr>
                <w:rFonts w:cs="Times New Roman"/>
              </w:rPr>
              <w:t>–</w:t>
            </w:r>
            <w:r>
              <w:rPr>
                <w:rFonts w:cs="Times New Roman"/>
              </w:rPr>
              <w:t xml:space="preserve"> </w:t>
            </w:r>
            <w:r w:rsidRPr="00092A18">
              <w:rPr>
                <w:rFonts w:eastAsia="Times New Roman" w:cs="Times New Roman"/>
              </w:rPr>
              <w:t>аварийно</w:t>
            </w:r>
            <w:r w:rsidR="00F823E8">
              <w:rPr>
                <w:rFonts w:eastAsia="Times New Roman" w:cs="Times New Roman"/>
              </w:rPr>
              <w:t>-</w:t>
            </w:r>
            <w:r w:rsidRPr="00092A18">
              <w:rPr>
                <w:rFonts w:eastAsia="Times New Roman" w:cs="Times New Roman"/>
              </w:rPr>
              <w:t>химически опасны</w:t>
            </w:r>
            <w:r>
              <w:rPr>
                <w:rFonts w:eastAsia="Times New Roman" w:cs="Times New Roman"/>
              </w:rPr>
              <w:t>е</w:t>
            </w:r>
            <w:r w:rsidRPr="00092A18">
              <w:rPr>
                <w:rFonts w:eastAsia="Times New Roman" w:cs="Times New Roman"/>
              </w:rPr>
              <w:t xml:space="preserve"> веществ</w:t>
            </w:r>
            <w:r>
              <w:rPr>
                <w:rFonts w:eastAsia="Times New Roman" w:cs="Times New Roman"/>
              </w:rPr>
              <w:t>а</w:t>
            </w:r>
            <w:r w:rsidRPr="00092A18">
              <w:rPr>
                <w:rFonts w:eastAsia="Times New Roman" w:cs="Times New Roman"/>
              </w:rPr>
              <w:t xml:space="preserve"> </w:t>
            </w:r>
            <w:r w:rsidRPr="00092A18">
              <w:rPr>
                <w:rFonts w:cs="Times New Roman"/>
              </w:rPr>
              <w:t>(хлор</w:t>
            </w:r>
            <w:r>
              <w:rPr>
                <w:rFonts w:cs="Times New Roman"/>
              </w:rPr>
              <w:t>, аммиак)</w:t>
            </w:r>
          </w:p>
        </w:tc>
        <w:tc>
          <w:tcPr>
            <w:tcW w:w="5245" w:type="dxa"/>
            <w:shd w:val="clear" w:color="auto" w:fill="auto"/>
            <w:noWrap/>
          </w:tcPr>
          <w:p w:rsidR="002D435A" w:rsidRPr="008B1363" w:rsidRDefault="00A936A0" w:rsidP="002D435A">
            <w:r w:rsidRPr="008B1363">
              <w:t>ед. – единиц</w:t>
            </w:r>
          </w:p>
        </w:tc>
      </w:tr>
      <w:tr w:rsidR="00A936A0" w:rsidRPr="008B1363" w:rsidTr="00320EE1">
        <w:trPr>
          <w:trHeight w:val="260"/>
        </w:trPr>
        <w:tc>
          <w:tcPr>
            <w:tcW w:w="5010" w:type="dxa"/>
            <w:shd w:val="clear" w:color="auto" w:fill="auto"/>
            <w:noWrap/>
          </w:tcPr>
          <w:p w:rsidR="00A936A0" w:rsidRPr="008B1363" w:rsidRDefault="00A936A0" w:rsidP="00A936A0">
            <w:r w:rsidRPr="008B1363">
              <w:t>г. – год</w:t>
            </w:r>
          </w:p>
        </w:tc>
        <w:tc>
          <w:tcPr>
            <w:tcW w:w="5245" w:type="dxa"/>
            <w:shd w:val="clear" w:color="auto" w:fill="auto"/>
            <w:noWrap/>
          </w:tcPr>
          <w:p w:rsidR="00A936A0" w:rsidRPr="008B1363" w:rsidRDefault="00A936A0" w:rsidP="00A936A0">
            <w:pPr>
              <w:rPr>
                <w:bCs/>
              </w:rPr>
            </w:pPr>
            <w:r>
              <w:t>СУГ</w:t>
            </w:r>
            <w:r w:rsidRPr="008B1363">
              <w:t xml:space="preserve"> – </w:t>
            </w:r>
            <w:r>
              <w:t>сжиженные углеводородные газы</w:t>
            </w:r>
          </w:p>
        </w:tc>
      </w:tr>
      <w:tr w:rsidR="00A936A0" w:rsidRPr="008B1363" w:rsidTr="00320EE1">
        <w:trPr>
          <w:trHeight w:val="260"/>
        </w:trPr>
        <w:tc>
          <w:tcPr>
            <w:tcW w:w="5010" w:type="dxa"/>
            <w:shd w:val="clear" w:color="auto" w:fill="auto"/>
            <w:noWrap/>
          </w:tcPr>
          <w:p w:rsidR="00A936A0" w:rsidRPr="008B1363" w:rsidRDefault="00A936A0" w:rsidP="00A936A0">
            <w:r>
              <w:t>гг. – годы</w:t>
            </w:r>
          </w:p>
        </w:tc>
        <w:tc>
          <w:tcPr>
            <w:tcW w:w="5245" w:type="dxa"/>
            <w:shd w:val="clear" w:color="auto" w:fill="auto"/>
            <w:noWrap/>
          </w:tcPr>
          <w:p w:rsidR="00A936A0" w:rsidRPr="008B1363" w:rsidRDefault="00320EE1" w:rsidP="00A936A0">
            <w:r w:rsidRPr="008B1363">
              <w:t>п. – п</w:t>
            </w:r>
            <w:r>
              <w:t>осёлок</w:t>
            </w:r>
          </w:p>
        </w:tc>
      </w:tr>
      <w:tr w:rsidR="00A936A0" w:rsidRPr="008B1363" w:rsidTr="00320EE1">
        <w:trPr>
          <w:trHeight w:val="260"/>
        </w:trPr>
        <w:tc>
          <w:tcPr>
            <w:tcW w:w="5010" w:type="dxa"/>
            <w:shd w:val="clear" w:color="auto" w:fill="auto"/>
            <w:noWrap/>
          </w:tcPr>
          <w:p w:rsidR="00A936A0" w:rsidRPr="008B1363" w:rsidRDefault="00A936A0" w:rsidP="00A936A0">
            <w:r w:rsidRPr="008B1363">
              <w:t>г. – город</w:t>
            </w:r>
            <w:r w:rsidRPr="008B1363">
              <w:rPr>
                <w:rStyle w:val="af5"/>
                <w:iCs/>
              </w:rPr>
              <w:footnoteReference w:id="1"/>
            </w:r>
          </w:p>
        </w:tc>
        <w:tc>
          <w:tcPr>
            <w:tcW w:w="5245" w:type="dxa"/>
            <w:shd w:val="clear" w:color="auto" w:fill="auto"/>
            <w:noWrap/>
          </w:tcPr>
          <w:p w:rsidR="00A936A0" w:rsidRPr="008B1363" w:rsidRDefault="00320EE1" w:rsidP="00A936A0">
            <w:r w:rsidRPr="008B1363">
              <w:t>тыс. – тысяча</w:t>
            </w:r>
          </w:p>
        </w:tc>
      </w:tr>
      <w:tr w:rsidR="00A936A0" w:rsidRPr="008B1363" w:rsidTr="00320EE1">
        <w:trPr>
          <w:trHeight w:val="260"/>
        </w:trPr>
        <w:tc>
          <w:tcPr>
            <w:tcW w:w="5010" w:type="dxa"/>
            <w:shd w:val="clear" w:color="auto" w:fill="auto"/>
            <w:noWrap/>
          </w:tcPr>
          <w:p w:rsidR="00A936A0" w:rsidRPr="008B1363" w:rsidRDefault="00A936A0" w:rsidP="00A936A0">
            <w:r>
              <w:rPr>
                <w:rFonts w:cs="Times New Roman"/>
              </w:rPr>
              <w:t>ГО – гражданская оборона</w:t>
            </w:r>
          </w:p>
        </w:tc>
        <w:tc>
          <w:tcPr>
            <w:tcW w:w="5245" w:type="dxa"/>
            <w:shd w:val="clear" w:color="auto" w:fill="auto"/>
            <w:noWrap/>
          </w:tcPr>
          <w:p w:rsidR="00A936A0" w:rsidRPr="008B1363" w:rsidRDefault="00320EE1" w:rsidP="00A936A0">
            <w:pPr>
              <w:rPr>
                <w:bCs/>
              </w:rPr>
            </w:pPr>
            <w:r w:rsidRPr="008B1363">
              <w:rPr>
                <w:bCs/>
              </w:rPr>
              <w:t>чел. – человек</w:t>
            </w:r>
          </w:p>
        </w:tc>
      </w:tr>
      <w:tr w:rsidR="00C42305" w:rsidRPr="008B1363" w:rsidTr="00320EE1">
        <w:trPr>
          <w:trHeight w:val="260"/>
        </w:trPr>
        <w:tc>
          <w:tcPr>
            <w:tcW w:w="5010" w:type="dxa"/>
            <w:shd w:val="clear" w:color="auto" w:fill="auto"/>
            <w:noWrap/>
          </w:tcPr>
          <w:p w:rsidR="00C42305" w:rsidRDefault="00C42305" w:rsidP="00C42305">
            <w:pPr>
              <w:rPr>
                <w:rFonts w:cs="Times New Roman"/>
              </w:rPr>
            </w:pPr>
            <w:r>
              <w:rPr>
                <w:rFonts w:cs="Times New Roman"/>
              </w:rPr>
              <w:t>г. п. – городской посёлок</w:t>
            </w:r>
          </w:p>
        </w:tc>
        <w:tc>
          <w:tcPr>
            <w:tcW w:w="5245" w:type="dxa"/>
            <w:shd w:val="clear" w:color="auto" w:fill="auto"/>
            <w:noWrap/>
          </w:tcPr>
          <w:p w:rsidR="00C42305" w:rsidRPr="008B1363" w:rsidRDefault="00C42305" w:rsidP="00C42305"/>
        </w:tc>
      </w:tr>
      <w:tr w:rsidR="00C42305" w:rsidRPr="008B1363" w:rsidTr="00320EE1">
        <w:trPr>
          <w:trHeight w:val="260"/>
        </w:trPr>
        <w:tc>
          <w:tcPr>
            <w:tcW w:w="5010" w:type="dxa"/>
            <w:shd w:val="clear" w:color="auto" w:fill="auto"/>
            <w:noWrap/>
          </w:tcPr>
          <w:p w:rsidR="00C42305" w:rsidRPr="008B1363" w:rsidRDefault="00C42305" w:rsidP="00C42305">
            <w:r>
              <w:t>ГСМ – горюче смазочные материалы</w:t>
            </w:r>
          </w:p>
        </w:tc>
        <w:tc>
          <w:tcPr>
            <w:tcW w:w="5245" w:type="dxa"/>
            <w:shd w:val="clear" w:color="auto" w:fill="auto"/>
            <w:noWrap/>
          </w:tcPr>
          <w:p w:rsidR="00C42305" w:rsidRPr="008B1363" w:rsidRDefault="00C42305" w:rsidP="00C42305">
            <w:pPr>
              <w:rPr>
                <w:bCs/>
              </w:rPr>
            </w:pPr>
          </w:p>
        </w:tc>
      </w:tr>
      <w:tr w:rsidR="00C42305" w:rsidRPr="008B1363" w:rsidTr="00320EE1">
        <w:trPr>
          <w:trHeight w:val="260"/>
        </w:trPr>
        <w:tc>
          <w:tcPr>
            <w:tcW w:w="5010" w:type="dxa"/>
            <w:shd w:val="clear" w:color="auto" w:fill="auto"/>
            <w:noWrap/>
          </w:tcPr>
          <w:p w:rsidR="00C42305" w:rsidRPr="008B1363" w:rsidRDefault="00C42305" w:rsidP="00C42305">
            <w:r>
              <w:lastRenderedPageBreak/>
              <w:t>д</w:t>
            </w:r>
            <w:r w:rsidRPr="008B1363">
              <w:t xml:space="preserve">. – </w:t>
            </w:r>
            <w:r>
              <w:t>деревня</w:t>
            </w:r>
          </w:p>
        </w:tc>
        <w:tc>
          <w:tcPr>
            <w:tcW w:w="5245" w:type="dxa"/>
            <w:shd w:val="clear" w:color="auto" w:fill="auto"/>
            <w:noWrap/>
          </w:tcPr>
          <w:p w:rsidR="00C42305" w:rsidRPr="008B1363" w:rsidRDefault="00C42305" w:rsidP="00C42305">
            <w:pPr>
              <w:rPr>
                <w:bCs/>
              </w:rPr>
            </w:pPr>
          </w:p>
        </w:tc>
      </w:tr>
    </w:tbl>
    <w:p w:rsidR="008A3C14" w:rsidRDefault="00AF69A4" w:rsidP="007B6527">
      <w:pPr>
        <w:pStyle w:val="1"/>
        <w:keepLines w:val="0"/>
        <w:numPr>
          <w:ilvl w:val="0"/>
          <w:numId w:val="32"/>
        </w:numPr>
      </w:pPr>
      <w:bookmarkStart w:id="11" w:name="_Toc374968679"/>
      <w:bookmarkStart w:id="12" w:name="_Toc389545858"/>
      <w:bookmarkStart w:id="13" w:name="_Toc408941696"/>
      <w:bookmarkStart w:id="14" w:name="_Toc500194934"/>
      <w:bookmarkEnd w:id="6"/>
      <w:bookmarkEnd w:id="7"/>
      <w:bookmarkEnd w:id="8"/>
      <w:bookmarkEnd w:id="9"/>
      <w:r>
        <w:t>Общие сведения</w:t>
      </w:r>
      <w:bookmarkEnd w:id="14"/>
    </w:p>
    <w:p w:rsidR="005F6176" w:rsidRDefault="00C91A92" w:rsidP="005F6176">
      <w:pPr>
        <w:ind w:firstLine="709"/>
        <w:rPr>
          <w:rFonts w:eastAsia="Calibri"/>
          <w:lang w:eastAsia="en-US"/>
        </w:rPr>
      </w:pPr>
      <w:r>
        <w:t xml:space="preserve">Том </w:t>
      </w:r>
      <w:r w:rsidR="005F6176">
        <w:t>2</w:t>
      </w:r>
      <w:r>
        <w:t xml:space="preserve"> материалов по обоснованию </w:t>
      </w:r>
      <w:r w:rsidR="005F6176">
        <w:rPr>
          <w:rFonts w:eastAsia="Calibri"/>
          <w:lang w:eastAsia="en-US"/>
        </w:rPr>
        <w:t>внесения изменений в г</w:t>
      </w:r>
      <w:r w:rsidR="005F6176" w:rsidRPr="00D64F36">
        <w:rPr>
          <w:rFonts w:eastAsia="Calibri"/>
          <w:lang w:eastAsia="en-US"/>
        </w:rPr>
        <w:t xml:space="preserve">енеральный план муниципального образования </w:t>
      </w:r>
      <w:r w:rsidR="005F6176">
        <w:rPr>
          <w:rFonts w:eastAsia="Calibri"/>
          <w:lang w:eastAsia="en-US"/>
        </w:rPr>
        <w:t>Маловишерское городское поселение</w:t>
      </w:r>
      <w:r w:rsidR="005F6176" w:rsidRPr="00D64F36">
        <w:rPr>
          <w:rFonts w:eastAsia="Calibri"/>
          <w:lang w:eastAsia="en-US"/>
        </w:rPr>
        <w:t xml:space="preserve"> </w:t>
      </w:r>
      <w:r w:rsidR="005F6176">
        <w:rPr>
          <w:rFonts w:eastAsia="Calibri"/>
          <w:lang w:eastAsia="en-US"/>
        </w:rPr>
        <w:t>Маловишерского</w:t>
      </w:r>
      <w:r w:rsidR="005F6176" w:rsidRPr="00D64F36">
        <w:rPr>
          <w:rFonts w:eastAsia="Calibri"/>
          <w:lang w:eastAsia="en-US"/>
        </w:rPr>
        <w:t xml:space="preserve"> района </w:t>
      </w:r>
      <w:r w:rsidR="005F6176">
        <w:rPr>
          <w:rFonts w:eastAsia="Calibri"/>
          <w:lang w:eastAsia="en-US"/>
        </w:rPr>
        <w:t>Новгородской области</w:t>
      </w:r>
      <w:r w:rsidR="005F6176" w:rsidRPr="00D64F36">
        <w:rPr>
          <w:rFonts w:eastAsia="Calibri"/>
          <w:lang w:eastAsia="en-US"/>
        </w:rPr>
        <w:t xml:space="preserve"> разраб</w:t>
      </w:r>
      <w:r w:rsidR="005F6176">
        <w:rPr>
          <w:rFonts w:eastAsia="Calibri"/>
          <w:lang w:eastAsia="en-US"/>
        </w:rPr>
        <w:t>отан</w:t>
      </w:r>
      <w:r w:rsidR="005F6176" w:rsidRPr="00D64F36">
        <w:rPr>
          <w:rFonts w:eastAsia="Calibri"/>
          <w:lang w:eastAsia="en-US"/>
        </w:rPr>
        <w:t xml:space="preserve"> на основании постановления администрации </w:t>
      </w:r>
      <w:r w:rsidR="005F6176">
        <w:rPr>
          <w:rFonts w:eastAsia="Calibri"/>
          <w:lang w:eastAsia="en-US"/>
        </w:rPr>
        <w:t>Маловишерского</w:t>
      </w:r>
      <w:r w:rsidR="005F6176" w:rsidRPr="00D64F36">
        <w:rPr>
          <w:rFonts w:eastAsia="Calibri"/>
          <w:lang w:eastAsia="en-US"/>
        </w:rPr>
        <w:t xml:space="preserve"> муниципального района </w:t>
      </w:r>
      <w:r w:rsidR="005F6176">
        <w:rPr>
          <w:rFonts w:eastAsia="Calibri"/>
          <w:lang w:eastAsia="en-US"/>
        </w:rPr>
        <w:t>Новгородской области</w:t>
      </w:r>
      <w:r w:rsidR="005F6176" w:rsidRPr="00D64F36">
        <w:rPr>
          <w:rFonts w:eastAsia="Calibri"/>
          <w:lang w:eastAsia="en-US"/>
        </w:rPr>
        <w:t xml:space="preserve"> от 2</w:t>
      </w:r>
      <w:r w:rsidR="005F6176">
        <w:rPr>
          <w:rFonts w:eastAsia="Calibri"/>
          <w:lang w:eastAsia="en-US"/>
        </w:rPr>
        <w:t>7</w:t>
      </w:r>
      <w:r w:rsidR="005F6176" w:rsidRPr="00D64F36">
        <w:rPr>
          <w:rFonts w:eastAsia="Calibri"/>
          <w:lang w:eastAsia="en-US"/>
        </w:rPr>
        <w:t>.</w:t>
      </w:r>
      <w:r w:rsidR="005F6176">
        <w:rPr>
          <w:rFonts w:eastAsia="Calibri"/>
          <w:lang w:eastAsia="en-US"/>
        </w:rPr>
        <w:t>06</w:t>
      </w:r>
      <w:r w:rsidR="005F6176" w:rsidRPr="00D64F36">
        <w:rPr>
          <w:rFonts w:eastAsia="Calibri"/>
          <w:lang w:eastAsia="en-US"/>
        </w:rPr>
        <w:t xml:space="preserve">.2017 № </w:t>
      </w:r>
      <w:r w:rsidR="005F6176">
        <w:rPr>
          <w:rFonts w:eastAsia="Calibri"/>
          <w:lang w:eastAsia="en-US"/>
        </w:rPr>
        <w:t>850</w:t>
      </w:r>
      <w:r w:rsidR="005F6176" w:rsidRPr="00D64F36">
        <w:rPr>
          <w:rFonts w:eastAsia="Calibri"/>
          <w:lang w:eastAsia="en-US"/>
        </w:rPr>
        <w:t xml:space="preserve"> «О подготовке проекта </w:t>
      </w:r>
      <w:r w:rsidR="005F6176">
        <w:rPr>
          <w:rFonts w:eastAsia="Calibri"/>
          <w:lang w:eastAsia="en-US"/>
        </w:rPr>
        <w:t xml:space="preserve">внесения изменений в </w:t>
      </w:r>
      <w:r w:rsidR="005F6176" w:rsidRPr="00D64F36">
        <w:rPr>
          <w:rFonts w:eastAsia="Calibri"/>
          <w:lang w:eastAsia="en-US"/>
        </w:rPr>
        <w:t>генеральн</w:t>
      </w:r>
      <w:r w:rsidR="005F6176">
        <w:rPr>
          <w:rFonts w:eastAsia="Calibri"/>
          <w:lang w:eastAsia="en-US"/>
        </w:rPr>
        <w:t>ый</w:t>
      </w:r>
      <w:r w:rsidR="005F6176" w:rsidRPr="00D64F36">
        <w:rPr>
          <w:rFonts w:eastAsia="Calibri"/>
          <w:lang w:eastAsia="en-US"/>
        </w:rPr>
        <w:t xml:space="preserve"> план </w:t>
      </w:r>
      <w:r w:rsidR="005F6176">
        <w:rPr>
          <w:rFonts w:eastAsia="Calibri"/>
          <w:lang w:eastAsia="en-US"/>
        </w:rPr>
        <w:t>Маловишерского городского поселения</w:t>
      </w:r>
      <w:r w:rsidR="005F6176" w:rsidRPr="00D64F36">
        <w:rPr>
          <w:rFonts w:eastAsia="Calibri"/>
          <w:lang w:eastAsia="en-US"/>
        </w:rPr>
        <w:t>».</w:t>
      </w:r>
    </w:p>
    <w:p w:rsidR="00C91A92" w:rsidRDefault="005F6176" w:rsidP="005F6176">
      <w:pPr>
        <w:ind w:firstLine="709"/>
        <w:rPr>
          <w:rFonts w:eastAsia="Times New Roman" w:cs="Times New Roman"/>
          <w:bCs/>
        </w:rPr>
      </w:pPr>
      <w:r>
        <w:rPr>
          <w:rFonts w:eastAsia="Calibri"/>
          <w:lang w:eastAsia="en-US"/>
        </w:rPr>
        <w:t>Внесение изменений в г</w:t>
      </w:r>
      <w:r w:rsidRPr="00D64F36">
        <w:rPr>
          <w:rFonts w:eastAsia="Calibri"/>
          <w:lang w:eastAsia="en-US"/>
        </w:rPr>
        <w:t>енеральный план</w:t>
      </w:r>
      <w:r>
        <w:rPr>
          <w:rFonts w:eastAsia="Calibri"/>
          <w:lang w:eastAsia="en-US"/>
        </w:rPr>
        <w:t xml:space="preserve"> выполнено в отношении</w:t>
      </w:r>
      <w:r w:rsidRPr="002A53A1">
        <w:rPr>
          <w:szCs w:val="28"/>
        </w:rPr>
        <w:t xml:space="preserve"> </w:t>
      </w:r>
      <w:r>
        <w:rPr>
          <w:szCs w:val="28"/>
        </w:rPr>
        <w:t>г</w:t>
      </w:r>
      <w:r w:rsidRPr="00F7625F">
        <w:rPr>
          <w:szCs w:val="28"/>
        </w:rPr>
        <w:t>ен</w:t>
      </w:r>
      <w:r>
        <w:rPr>
          <w:szCs w:val="28"/>
        </w:rPr>
        <w:t>ерального плана, утверждённого 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Pr>
          <w:rFonts w:eastAsia="Calibri"/>
          <w:lang w:eastAsia="en-US"/>
        </w:rPr>
        <w:t>МО Маловишерское городское поселение</w:t>
      </w:r>
      <w:r>
        <w:rPr>
          <w:szCs w:val="28"/>
        </w:rPr>
        <w:t xml:space="preserve"> от </w:t>
      </w:r>
      <w:r w:rsidRPr="00194A7F">
        <w:rPr>
          <w:szCs w:val="28"/>
        </w:rPr>
        <w:t>25.04.2012 № 113</w:t>
      </w:r>
      <w:r>
        <w:rPr>
          <w:szCs w:val="28"/>
        </w:rPr>
        <w:t>, с учётом</w:t>
      </w:r>
      <w:r w:rsidRPr="002A53A1">
        <w:t xml:space="preserve"> </w:t>
      </w:r>
      <w:r>
        <w:t xml:space="preserve">изменений в </w:t>
      </w:r>
      <w:r>
        <w:rPr>
          <w:szCs w:val="28"/>
        </w:rPr>
        <w:t>г</w:t>
      </w:r>
      <w:r w:rsidRPr="00F7625F">
        <w:rPr>
          <w:szCs w:val="28"/>
        </w:rPr>
        <w:t>ен</w:t>
      </w:r>
      <w:r>
        <w:rPr>
          <w:szCs w:val="28"/>
        </w:rPr>
        <w:t>еральный план, утверждённых р</w:t>
      </w:r>
      <w:r w:rsidRPr="00A8060C">
        <w:rPr>
          <w:szCs w:val="28"/>
        </w:rPr>
        <w:t>ешение</w:t>
      </w:r>
      <w:r>
        <w:rPr>
          <w:szCs w:val="28"/>
        </w:rPr>
        <w:t>м</w:t>
      </w:r>
      <w:r w:rsidRPr="00A8060C">
        <w:rPr>
          <w:szCs w:val="28"/>
        </w:rPr>
        <w:t xml:space="preserve"> </w:t>
      </w:r>
      <w:r>
        <w:rPr>
          <w:szCs w:val="28"/>
        </w:rPr>
        <w:t>с</w:t>
      </w:r>
      <w:r w:rsidRPr="00A8060C">
        <w:rPr>
          <w:szCs w:val="28"/>
        </w:rPr>
        <w:t xml:space="preserve">овета </w:t>
      </w:r>
      <w:r w:rsidRPr="00194A7F">
        <w:rPr>
          <w:szCs w:val="28"/>
        </w:rPr>
        <w:t xml:space="preserve">депутатов </w:t>
      </w:r>
      <w:r>
        <w:rPr>
          <w:rFonts w:eastAsia="Calibri"/>
          <w:lang w:eastAsia="en-US"/>
        </w:rPr>
        <w:t>МО Маловишерское городское поселение</w:t>
      </w:r>
      <w:r w:rsidRPr="00D64F36">
        <w:rPr>
          <w:rFonts w:eastAsia="Calibri"/>
          <w:lang w:eastAsia="en-US"/>
        </w:rPr>
        <w:t xml:space="preserve"> </w:t>
      </w:r>
      <w:r>
        <w:rPr>
          <w:szCs w:val="28"/>
        </w:rPr>
        <w:t>от 07</w:t>
      </w:r>
      <w:r w:rsidRPr="00194A7F">
        <w:rPr>
          <w:szCs w:val="28"/>
        </w:rPr>
        <w:t>.</w:t>
      </w:r>
      <w:r>
        <w:rPr>
          <w:szCs w:val="28"/>
        </w:rPr>
        <w:t>10</w:t>
      </w:r>
      <w:r w:rsidRPr="00194A7F">
        <w:rPr>
          <w:szCs w:val="28"/>
        </w:rPr>
        <w:t>.201</w:t>
      </w:r>
      <w:r>
        <w:rPr>
          <w:szCs w:val="28"/>
        </w:rPr>
        <w:t>4</w:t>
      </w:r>
      <w:r w:rsidRPr="00194A7F">
        <w:rPr>
          <w:szCs w:val="28"/>
        </w:rPr>
        <w:t xml:space="preserve"> № </w:t>
      </w:r>
      <w:r>
        <w:rPr>
          <w:szCs w:val="28"/>
        </w:rPr>
        <w:t>8.</w:t>
      </w:r>
    </w:p>
    <w:p w:rsidR="000900EF" w:rsidRDefault="000900EF" w:rsidP="000900EF">
      <w:pPr>
        <w:ind w:firstLine="708"/>
        <w:rPr>
          <w:rFonts w:eastAsia="Times New Roman" w:cs="Times New Roman"/>
        </w:rPr>
      </w:pPr>
      <w:r w:rsidRPr="000900EF">
        <w:rPr>
          <w:rFonts w:eastAsia="Times New Roman" w:cs="Times New Roman"/>
        </w:rPr>
        <w:t>В соответствии с Федеральным зак</w:t>
      </w:r>
      <w:r>
        <w:rPr>
          <w:rFonts w:eastAsia="Times New Roman" w:cs="Times New Roman"/>
        </w:rPr>
        <w:t>оном от 12.12.1998 № 28-ФЗ «</w:t>
      </w:r>
      <w:r w:rsidRPr="000900EF">
        <w:rPr>
          <w:rFonts w:eastAsia="Times New Roman" w:cs="Times New Roman"/>
        </w:rPr>
        <w:t xml:space="preserve">О гражданской обороне», </w:t>
      </w:r>
      <w:r>
        <w:rPr>
          <w:rFonts w:eastAsia="Times New Roman" w:cs="Times New Roman"/>
        </w:rPr>
        <w:t>п</w:t>
      </w:r>
      <w:r w:rsidRPr="000900EF">
        <w:rPr>
          <w:rFonts w:eastAsia="Times New Roman" w:cs="Times New Roman"/>
        </w:rPr>
        <w:t>остановлением Правительства</w:t>
      </w:r>
      <w:r>
        <w:rPr>
          <w:rFonts w:eastAsia="Times New Roman" w:cs="Times New Roman"/>
        </w:rPr>
        <w:t xml:space="preserve"> </w:t>
      </w:r>
      <w:r w:rsidR="001B2E82" w:rsidRPr="00AA000A">
        <w:rPr>
          <w:bCs/>
        </w:rPr>
        <w:t>Российской Федерации</w:t>
      </w:r>
      <w:r w:rsidR="001B2E82">
        <w:rPr>
          <w:rFonts w:eastAsia="Times New Roman" w:cs="Times New Roman"/>
        </w:rPr>
        <w:t xml:space="preserve"> </w:t>
      </w:r>
      <w:r>
        <w:rPr>
          <w:rFonts w:eastAsia="Times New Roman" w:cs="Times New Roman"/>
        </w:rPr>
        <w:t>от 26.11.2007 № 804 «</w:t>
      </w:r>
      <w:r w:rsidRPr="000900EF">
        <w:rPr>
          <w:rFonts w:eastAsia="Times New Roman" w:cs="Times New Roman"/>
        </w:rPr>
        <w:t xml:space="preserve">Об утверждении Положения о гражданской обороне в </w:t>
      </w:r>
      <w:r w:rsidR="001B2E82" w:rsidRPr="00AA000A">
        <w:rPr>
          <w:bCs/>
        </w:rPr>
        <w:t>Российской Федерации</w:t>
      </w:r>
      <w:r w:rsidRPr="000900EF">
        <w:rPr>
          <w:rFonts w:eastAsia="Times New Roman" w:cs="Times New Roman"/>
        </w:rPr>
        <w:t>»</w:t>
      </w:r>
      <w:r>
        <w:rPr>
          <w:rFonts w:eastAsia="Times New Roman" w:cs="Times New Roman"/>
        </w:rPr>
        <w:t>,</w:t>
      </w:r>
      <w:r w:rsidRPr="000900EF">
        <w:rPr>
          <w:rFonts w:eastAsia="Times New Roman" w:cs="Times New Roman"/>
        </w:rPr>
        <w:t xml:space="preserve"> Федеральным за</w:t>
      </w:r>
      <w:r>
        <w:rPr>
          <w:rFonts w:eastAsia="Times New Roman" w:cs="Times New Roman"/>
        </w:rPr>
        <w:t>коном от 06.10.2003</w:t>
      </w:r>
      <w:r w:rsidR="00862657">
        <w:rPr>
          <w:rFonts w:eastAsia="Times New Roman" w:cs="Times New Roman"/>
        </w:rPr>
        <w:t xml:space="preserve"> </w:t>
      </w:r>
      <w:r>
        <w:rPr>
          <w:rFonts w:eastAsia="Times New Roman" w:cs="Times New Roman"/>
        </w:rPr>
        <w:t>№ 131-ФЗ «</w:t>
      </w:r>
      <w:r w:rsidRPr="000900EF">
        <w:rPr>
          <w:rFonts w:eastAsia="Times New Roman" w:cs="Times New Roman"/>
        </w:rPr>
        <w:t xml:space="preserve">Об общих принципах организации местного самоуправления в </w:t>
      </w:r>
      <w:r w:rsidR="001B2E82" w:rsidRPr="00AA000A">
        <w:rPr>
          <w:bCs/>
        </w:rPr>
        <w:t>Российской Федерации</w:t>
      </w:r>
      <w:r w:rsidRPr="000900EF">
        <w:rPr>
          <w:rFonts w:eastAsia="Times New Roman" w:cs="Times New Roman"/>
        </w:rPr>
        <w:t xml:space="preserve">» в муниципальном образовании </w:t>
      </w:r>
      <w:r w:rsidR="005F6176">
        <w:rPr>
          <w:rFonts w:eastAsia="Times New Roman" w:cs="Times New Roman"/>
        </w:rPr>
        <w:t>Маловишерское городское поселение</w:t>
      </w:r>
      <w:r w:rsidR="00F47B61">
        <w:t xml:space="preserve"> </w:t>
      </w:r>
      <w:r w:rsidR="00C20C06">
        <w:rPr>
          <w:rFonts w:eastAsia="Times New Roman" w:cs="Times New Roman"/>
        </w:rPr>
        <w:t xml:space="preserve">разработано и утверждено Положение об организации </w:t>
      </w:r>
      <w:r w:rsidR="00C20C06" w:rsidRPr="000900EF">
        <w:rPr>
          <w:rFonts w:eastAsia="Times New Roman" w:cs="Times New Roman"/>
        </w:rPr>
        <w:t>и ведения граж</w:t>
      </w:r>
      <w:r w:rsidR="00C20C06">
        <w:rPr>
          <w:rFonts w:eastAsia="Times New Roman" w:cs="Times New Roman"/>
        </w:rPr>
        <w:t>данской обороны</w:t>
      </w:r>
      <w:r>
        <w:rPr>
          <w:rFonts w:eastAsia="Times New Roman" w:cs="Times New Roman"/>
        </w:rPr>
        <w:t>.</w:t>
      </w:r>
    </w:p>
    <w:p w:rsidR="00C20C06" w:rsidRDefault="00C20C06" w:rsidP="00C20C06">
      <w:pPr>
        <w:ind w:firstLine="708"/>
        <w:rPr>
          <w:rFonts w:eastAsia="Times New Roman" w:cs="Times New Roman"/>
        </w:rPr>
      </w:pPr>
      <w:r w:rsidRPr="00C20C06">
        <w:rPr>
          <w:rFonts w:eastAsia="Times New Roman" w:cs="Times New Roman"/>
        </w:rPr>
        <w:t xml:space="preserve">В соответствии с требованиями Федерального закона от 21 декабря 1994 года </w:t>
      </w:r>
      <w:r w:rsidR="00D664DB">
        <w:rPr>
          <w:rFonts w:eastAsia="Times New Roman" w:cs="Times New Roman"/>
        </w:rPr>
        <w:t>№</w:t>
      </w:r>
      <w:r w:rsidRPr="00C20C06">
        <w:rPr>
          <w:rFonts w:eastAsia="Times New Roman" w:cs="Times New Roman"/>
        </w:rPr>
        <w:t xml:space="preserve"> 68-ФЗ </w:t>
      </w:r>
      <w:r w:rsidR="007B1DB6">
        <w:rPr>
          <w:rFonts w:eastAsia="Times New Roman" w:cs="Times New Roman"/>
        </w:rPr>
        <w:t>«</w:t>
      </w:r>
      <w:r w:rsidRPr="00C20C06">
        <w:rPr>
          <w:rFonts w:eastAsia="Times New Roman" w:cs="Times New Roman"/>
        </w:rPr>
        <w:t>О защите населения и территорий от чрезвычайных ситуаций природного и техногенного характера</w:t>
      </w:r>
      <w:r w:rsidR="007B1DB6">
        <w:rPr>
          <w:rFonts w:eastAsia="Times New Roman" w:cs="Times New Roman"/>
        </w:rPr>
        <w:t>»</w:t>
      </w:r>
      <w:r w:rsidRPr="00C20C06">
        <w:rPr>
          <w:rFonts w:eastAsia="Times New Roman" w:cs="Times New Roman"/>
        </w:rPr>
        <w:t xml:space="preserve">, </w:t>
      </w:r>
      <w:r>
        <w:rPr>
          <w:rFonts w:eastAsia="Times New Roman" w:cs="Times New Roman"/>
        </w:rPr>
        <w:t>п</w:t>
      </w:r>
      <w:r w:rsidRPr="00C20C06">
        <w:rPr>
          <w:rFonts w:eastAsia="Times New Roman" w:cs="Times New Roman"/>
        </w:rPr>
        <w:t xml:space="preserve">остановления Правительства Российской Федерации от 30 декабря 2003 года </w:t>
      </w:r>
      <w:r w:rsidR="00D664DB">
        <w:rPr>
          <w:rFonts w:eastAsia="Times New Roman" w:cs="Times New Roman"/>
        </w:rPr>
        <w:t>№</w:t>
      </w:r>
      <w:r w:rsidRPr="00C20C06">
        <w:rPr>
          <w:rFonts w:eastAsia="Times New Roman" w:cs="Times New Roman"/>
        </w:rPr>
        <w:t xml:space="preserve"> 794 </w:t>
      </w:r>
      <w:r w:rsidR="007B1DB6">
        <w:rPr>
          <w:rFonts w:eastAsia="Times New Roman" w:cs="Times New Roman"/>
        </w:rPr>
        <w:t>«</w:t>
      </w:r>
      <w:r w:rsidRPr="00C20C06">
        <w:rPr>
          <w:rFonts w:eastAsia="Times New Roman" w:cs="Times New Roman"/>
        </w:rPr>
        <w:t>О единой государственной системе предупреждения и ликвидации чрезвычайных ситуаций</w:t>
      </w:r>
      <w:r w:rsidR="007B1DB6">
        <w:rPr>
          <w:rFonts w:eastAsia="Times New Roman" w:cs="Times New Roman"/>
        </w:rPr>
        <w:t>»</w:t>
      </w:r>
      <w:r w:rsidRPr="00C20C06">
        <w:rPr>
          <w:rFonts w:eastAsia="Times New Roman" w:cs="Times New Roman"/>
        </w:rPr>
        <w:t>, Федерального закона от 06.</w:t>
      </w:r>
      <w:r w:rsidR="003D5E86">
        <w:rPr>
          <w:rFonts w:eastAsia="Times New Roman" w:cs="Times New Roman"/>
        </w:rPr>
        <w:t xml:space="preserve">10.2003 </w:t>
      </w:r>
      <w:r>
        <w:rPr>
          <w:rFonts w:eastAsia="Times New Roman" w:cs="Times New Roman"/>
        </w:rPr>
        <w:t>№ 131 «</w:t>
      </w:r>
      <w:r w:rsidRPr="00C20C06">
        <w:rPr>
          <w:rFonts w:eastAsia="Times New Roman" w:cs="Times New Roman"/>
        </w:rPr>
        <w:t xml:space="preserve">Об общих принципах организации местного самоуправления в </w:t>
      </w:r>
      <w:r w:rsidR="001B2E82" w:rsidRPr="00AA000A">
        <w:rPr>
          <w:bCs/>
        </w:rPr>
        <w:t>Российской Федерации</w:t>
      </w:r>
      <w:r w:rsidRPr="00C20C06">
        <w:rPr>
          <w:rFonts w:eastAsia="Times New Roman" w:cs="Times New Roman"/>
        </w:rPr>
        <w:t>»</w:t>
      </w:r>
      <w:r>
        <w:rPr>
          <w:rFonts w:eastAsia="Times New Roman" w:cs="Times New Roman"/>
        </w:rPr>
        <w:t xml:space="preserve"> разработано и утверждено </w:t>
      </w:r>
      <w:r w:rsidRPr="00C20C06">
        <w:rPr>
          <w:rFonts w:eastAsia="Times New Roman" w:cs="Times New Roman"/>
        </w:rPr>
        <w:t>Положение о муниципальном звене территориальной подсистемы единой государственной системы предупреждения и ликвидации чрезвычайных ситуаций</w:t>
      </w:r>
      <w:r w:rsidR="00F47B61">
        <w:rPr>
          <w:rFonts w:eastAsia="Times New Roman" w:cs="Times New Roman"/>
        </w:rPr>
        <w:t xml:space="preserve"> </w:t>
      </w:r>
      <w:r w:rsidRPr="00C20C06">
        <w:rPr>
          <w:rFonts w:eastAsia="Times New Roman" w:cs="Times New Roman"/>
        </w:rPr>
        <w:t xml:space="preserve">МО </w:t>
      </w:r>
      <w:r w:rsidR="005F6176">
        <w:rPr>
          <w:rFonts w:eastAsia="Times New Roman" w:cs="Times New Roman"/>
        </w:rPr>
        <w:t>Маловишерское городское поселение</w:t>
      </w:r>
      <w:r>
        <w:rPr>
          <w:rFonts w:eastAsia="Times New Roman" w:cs="Times New Roman"/>
        </w:rPr>
        <w:t>.</w:t>
      </w:r>
    </w:p>
    <w:p w:rsidR="00C20C06" w:rsidRPr="000900EF" w:rsidRDefault="00C20C06" w:rsidP="00C666D9">
      <w:pPr>
        <w:ind w:firstLine="708"/>
        <w:rPr>
          <w:rFonts w:eastAsia="Times New Roman" w:cs="Times New Roman"/>
        </w:rPr>
      </w:pPr>
      <w:r w:rsidRPr="00C20C06">
        <w:rPr>
          <w:rFonts w:eastAsia="Times New Roman" w:cs="Times New Roman"/>
        </w:rPr>
        <w:t>В целях организации первоочередного жизнеобеспечения населения, пострадавшего при ведении военных действий или вследств</w:t>
      </w:r>
      <w:r>
        <w:rPr>
          <w:rFonts w:eastAsia="Times New Roman" w:cs="Times New Roman"/>
        </w:rPr>
        <w:t xml:space="preserve">ие этих действий на территории </w:t>
      </w:r>
      <w:r w:rsidRPr="00C20C06">
        <w:rPr>
          <w:rFonts w:eastAsia="Times New Roman" w:cs="Times New Roman"/>
        </w:rPr>
        <w:t>муниципал</w:t>
      </w:r>
      <w:r>
        <w:rPr>
          <w:rFonts w:eastAsia="Times New Roman" w:cs="Times New Roman"/>
        </w:rPr>
        <w:t>ьного образования</w:t>
      </w:r>
      <w:r w:rsidRPr="00C20C06">
        <w:rPr>
          <w:rFonts w:eastAsia="Times New Roman" w:cs="Times New Roman"/>
        </w:rPr>
        <w:t xml:space="preserve"> </w:t>
      </w:r>
      <w:r w:rsidR="005F6176">
        <w:rPr>
          <w:rFonts w:eastAsia="Times New Roman" w:cs="Times New Roman"/>
        </w:rPr>
        <w:t>Маловишерское городское поселение</w:t>
      </w:r>
      <w:r>
        <w:rPr>
          <w:rFonts w:eastAsia="Times New Roman" w:cs="Times New Roman"/>
        </w:rPr>
        <w:t>, Федерального закона от 12.02.1998 № 28-ФЗ «</w:t>
      </w:r>
      <w:r w:rsidRPr="00C20C06">
        <w:rPr>
          <w:rFonts w:eastAsia="Times New Roman" w:cs="Times New Roman"/>
        </w:rPr>
        <w:t xml:space="preserve">О гражданской обороне», </w:t>
      </w:r>
      <w:r>
        <w:rPr>
          <w:rFonts w:eastAsia="Times New Roman" w:cs="Times New Roman"/>
        </w:rPr>
        <w:t>пункта 15.7 «</w:t>
      </w:r>
      <w:r w:rsidRPr="00C20C06">
        <w:rPr>
          <w:rFonts w:eastAsia="Times New Roman" w:cs="Times New Roman"/>
        </w:rPr>
        <w:t>Положения об организации и ведении гражданской обороны в муниципальных образованиях и организациях», утве</w:t>
      </w:r>
      <w:r>
        <w:rPr>
          <w:rFonts w:eastAsia="Times New Roman" w:cs="Times New Roman"/>
        </w:rPr>
        <w:t>ржд</w:t>
      </w:r>
      <w:r w:rsidR="005F6176">
        <w:rPr>
          <w:rFonts w:eastAsia="Times New Roman" w:cs="Times New Roman"/>
        </w:rPr>
        <w:t>ё</w:t>
      </w:r>
      <w:r>
        <w:rPr>
          <w:rFonts w:eastAsia="Times New Roman" w:cs="Times New Roman"/>
        </w:rPr>
        <w:t xml:space="preserve">нного приказом МЧС России № </w:t>
      </w:r>
      <w:r w:rsidRPr="00C20C06">
        <w:rPr>
          <w:rFonts w:eastAsia="Times New Roman" w:cs="Times New Roman"/>
        </w:rPr>
        <w:t xml:space="preserve">687, зарегистрированном в Минюсте </w:t>
      </w:r>
      <w:r w:rsidR="001B2E82" w:rsidRPr="00AA000A">
        <w:rPr>
          <w:bCs/>
        </w:rPr>
        <w:t>Российской Федерации</w:t>
      </w:r>
      <w:r w:rsidR="001B2E82" w:rsidRPr="00C20C06">
        <w:rPr>
          <w:rFonts w:eastAsia="Times New Roman" w:cs="Times New Roman"/>
        </w:rPr>
        <w:t xml:space="preserve"> </w:t>
      </w:r>
      <w:r w:rsidRPr="00C20C06">
        <w:rPr>
          <w:rFonts w:eastAsia="Times New Roman" w:cs="Times New Roman"/>
        </w:rPr>
        <w:t xml:space="preserve">28.11.2008 № 1274 </w:t>
      </w:r>
      <w:r w:rsidRPr="000900EF">
        <w:rPr>
          <w:rFonts w:eastAsia="Times New Roman" w:cs="Times New Roman"/>
        </w:rPr>
        <w:t xml:space="preserve">в муниципальном образовании </w:t>
      </w:r>
      <w:r w:rsidR="005F6176">
        <w:rPr>
          <w:rFonts w:eastAsia="Times New Roman" w:cs="Times New Roman"/>
        </w:rPr>
        <w:t>Маловишерское городское поселение</w:t>
      </w:r>
      <w:r w:rsidR="00F47B61">
        <w:t xml:space="preserve"> </w:t>
      </w:r>
      <w:r w:rsidR="005F6176">
        <w:rPr>
          <w:rFonts w:eastAsia="Times New Roman" w:cs="Times New Roman"/>
        </w:rPr>
        <w:t>Маловишерского</w:t>
      </w:r>
      <w:r w:rsidRPr="000900EF">
        <w:rPr>
          <w:rFonts w:eastAsia="Times New Roman" w:cs="Times New Roman"/>
        </w:rPr>
        <w:t xml:space="preserve"> района </w:t>
      </w:r>
      <w:r w:rsidR="005F6176">
        <w:rPr>
          <w:rFonts w:eastAsia="Times New Roman" w:cs="Times New Roman"/>
        </w:rPr>
        <w:t>Новгородской</w:t>
      </w:r>
      <w:r w:rsidRPr="000900EF">
        <w:rPr>
          <w:rFonts w:eastAsia="Times New Roman" w:cs="Times New Roman"/>
        </w:rPr>
        <w:t xml:space="preserve"> области</w:t>
      </w:r>
      <w:r>
        <w:rPr>
          <w:rFonts w:eastAsia="Times New Roman" w:cs="Times New Roman"/>
        </w:rPr>
        <w:t xml:space="preserve"> разработан и утвержд</w:t>
      </w:r>
      <w:r w:rsidR="005F6176">
        <w:rPr>
          <w:rFonts w:eastAsia="Times New Roman" w:cs="Times New Roman"/>
        </w:rPr>
        <w:t>ё</w:t>
      </w:r>
      <w:r>
        <w:rPr>
          <w:rFonts w:eastAsia="Times New Roman" w:cs="Times New Roman"/>
        </w:rPr>
        <w:t xml:space="preserve">н </w:t>
      </w:r>
      <w:r w:rsidRPr="00C20C06">
        <w:rPr>
          <w:rFonts w:eastAsia="Times New Roman" w:cs="Times New Roman"/>
        </w:rPr>
        <w:t>План мероприятий по организации первоочередного жизнеобеспечения пострадавшего населения  при ведении военных действий или в следствие этих действий</w:t>
      </w:r>
      <w:r w:rsidR="00C666D9">
        <w:rPr>
          <w:rFonts w:eastAsia="Times New Roman" w:cs="Times New Roman"/>
        </w:rPr>
        <w:t>.</w:t>
      </w:r>
    </w:p>
    <w:p w:rsidR="003152D5" w:rsidRDefault="005F6176" w:rsidP="00C91A92">
      <w:pPr>
        <w:ind w:firstLine="708"/>
        <w:rPr>
          <w:rFonts w:eastAsia="Times New Roman" w:cs="Times New Roman"/>
        </w:rPr>
      </w:pPr>
      <w:r>
        <w:rPr>
          <w:rFonts w:eastAsia="Times New Roman" w:cs="Times New Roman"/>
        </w:rPr>
        <w:t>Ц</w:t>
      </w:r>
      <w:r w:rsidR="003152D5" w:rsidRPr="003152D5">
        <w:rPr>
          <w:rFonts w:eastAsia="Times New Roman" w:cs="Times New Roman"/>
        </w:rPr>
        <w:t>ель</w:t>
      </w:r>
      <w:r w:rsidR="003152D5">
        <w:rPr>
          <w:rFonts w:eastAsia="Times New Roman" w:cs="Times New Roman"/>
        </w:rPr>
        <w:t>ю</w:t>
      </w:r>
      <w:r w:rsidR="003152D5" w:rsidRPr="003152D5">
        <w:rPr>
          <w:rFonts w:eastAsia="Times New Roman" w:cs="Times New Roman"/>
        </w:rPr>
        <w:t xml:space="preserve"> разработки </w:t>
      </w:r>
      <w:r w:rsidR="003152D5">
        <w:rPr>
          <w:rFonts w:eastAsia="Times New Roman" w:cs="Times New Roman"/>
        </w:rPr>
        <w:t xml:space="preserve">тома </w:t>
      </w:r>
      <w:r w:rsidR="003152D5" w:rsidRPr="003152D5">
        <w:rPr>
          <w:rFonts w:eastAsia="Times New Roman" w:cs="Times New Roman"/>
        </w:rPr>
        <w:t>«Перечень основных факторов риска возникновения чрезвычайных ситуаций природного и техногенного характера» в составе материалов по обоснованию документов территориального планирования</w:t>
      </w:r>
      <w:r w:rsidR="003152D5">
        <w:rPr>
          <w:rFonts w:eastAsia="Times New Roman" w:cs="Times New Roman"/>
        </w:rPr>
        <w:t xml:space="preserve"> – </w:t>
      </w:r>
      <w:r w:rsidR="003152D5" w:rsidRPr="003152D5">
        <w:rPr>
          <w:rFonts w:eastAsia="Times New Roman" w:cs="Times New Roman"/>
        </w:rPr>
        <w:t xml:space="preserve">анализ основных </w:t>
      </w:r>
      <w:r w:rsidR="003152D5" w:rsidRPr="003152D5">
        <w:rPr>
          <w:rFonts w:eastAsia="Times New Roman" w:cs="Times New Roman"/>
        </w:rPr>
        <w:lastRenderedPageBreak/>
        <w:t>опасностей и рисков на проектируемой территории и факторов их возникновения, а так же отображения на карте (схеме) границ территорий, подверженных риску возникновения чрезвычайных ситуаций природного и техногенного характера</w:t>
      </w:r>
      <w:r w:rsidR="003152D5">
        <w:rPr>
          <w:rFonts w:eastAsia="Times New Roman" w:cs="Times New Roman"/>
        </w:rPr>
        <w:t>.</w:t>
      </w:r>
    </w:p>
    <w:p w:rsidR="00C91A92" w:rsidRPr="00A505F1" w:rsidRDefault="003152D5" w:rsidP="00C91A92">
      <w:pPr>
        <w:ind w:firstLine="708"/>
        <w:rPr>
          <w:rFonts w:eastAsia="Times New Roman" w:cs="Times New Roman"/>
        </w:rPr>
      </w:pPr>
      <w:r>
        <w:rPr>
          <w:rFonts w:eastAsia="Times New Roman" w:cs="Times New Roman"/>
        </w:rPr>
        <w:t xml:space="preserve">Основная задача </w:t>
      </w:r>
      <w:r>
        <w:t xml:space="preserve">при разработке </w:t>
      </w:r>
      <w:r w:rsidR="000900EF">
        <w:t>настоящего</w:t>
      </w:r>
      <w:r>
        <w:t xml:space="preserve"> раздела,</w:t>
      </w:r>
      <w:r>
        <w:rPr>
          <w:rFonts w:eastAsia="Times New Roman" w:cs="Times New Roman"/>
        </w:rPr>
        <w:t xml:space="preserve"> н</w:t>
      </w:r>
      <w:r w:rsidR="00C91A92" w:rsidRPr="00A505F1">
        <w:rPr>
          <w:rFonts w:eastAsia="Times New Roman" w:cs="Times New Roman"/>
        </w:rPr>
        <w:t xml:space="preserve">а основе анализа факторов риска возникновения </w:t>
      </w:r>
      <w:r w:rsidR="00C91A92" w:rsidRPr="00C91A92">
        <w:rPr>
          <w:rFonts w:eastAsia="Times New Roman" w:cs="Times New Roman"/>
        </w:rPr>
        <w:t xml:space="preserve">чрезвычайных ситуаций </w:t>
      </w:r>
      <w:r w:rsidR="00C91A92" w:rsidRPr="00A505F1">
        <w:rPr>
          <w:rFonts w:eastAsia="Times New Roman" w:cs="Times New Roman"/>
        </w:rPr>
        <w:t xml:space="preserve">природного и техногенного характера, в том числе включая </w:t>
      </w:r>
      <w:r w:rsidR="00AF69A4" w:rsidRPr="00AF69A4">
        <w:rPr>
          <w:rFonts w:eastAsia="Times New Roman" w:cs="Times New Roman"/>
        </w:rPr>
        <w:t xml:space="preserve">чрезвычайных ситуаций </w:t>
      </w:r>
      <w:r w:rsidR="00C91A92" w:rsidRPr="00A505F1">
        <w:rPr>
          <w:rFonts w:eastAsia="Times New Roman" w:cs="Times New Roman"/>
        </w:rPr>
        <w:t>биолого-социального характера и иных угроз рассматриваемой территории:</w:t>
      </w:r>
    </w:p>
    <w:p w:rsidR="00C91A92" w:rsidRPr="00A505F1" w:rsidRDefault="00C91A92" w:rsidP="007B6527">
      <w:pPr>
        <w:numPr>
          <w:ilvl w:val="0"/>
          <w:numId w:val="34"/>
        </w:numPr>
        <w:rPr>
          <w:rFonts w:eastAsia="Times New Roman" w:cs="Times New Roman"/>
        </w:rPr>
      </w:pPr>
      <w:r w:rsidRPr="00A505F1">
        <w:rPr>
          <w:rFonts w:eastAsia="Times New Roman" w:cs="Times New Roman"/>
        </w:rPr>
        <w:t>определить территории, подверженные риску возникновения чрезвычайных ситуаций природного и техногенного характера;</w:t>
      </w:r>
    </w:p>
    <w:p w:rsidR="00C91A92" w:rsidRPr="00A505F1" w:rsidRDefault="00C91A92" w:rsidP="007B6527">
      <w:pPr>
        <w:numPr>
          <w:ilvl w:val="0"/>
          <w:numId w:val="34"/>
        </w:numPr>
        <w:rPr>
          <w:rFonts w:eastAsia="Times New Roman" w:cs="Times New Roman"/>
        </w:rPr>
      </w:pPr>
      <w:r w:rsidRPr="00A505F1">
        <w:rPr>
          <w:rFonts w:eastAsia="Times New Roman" w:cs="Times New Roman"/>
        </w:rPr>
        <w:t xml:space="preserve">создать условия для последующей разработки проектных мероприятий по минимизации их последствий с учетом </w:t>
      </w:r>
      <w:r w:rsidR="00AF69A4">
        <w:rPr>
          <w:rFonts w:eastAsia="Times New Roman" w:cs="Times New Roman"/>
        </w:rPr>
        <w:t>инженерно-технических мероприятий гражданской обороны</w:t>
      </w:r>
      <w:r w:rsidRPr="00A505F1">
        <w:rPr>
          <w:rFonts w:eastAsia="Times New Roman" w:cs="Times New Roman"/>
        </w:rPr>
        <w:t xml:space="preserve">, предупреждения </w:t>
      </w:r>
      <w:r w:rsidR="00AF69A4" w:rsidRPr="00C91A92">
        <w:t>чрезвычайных ситуаций</w:t>
      </w:r>
      <w:r w:rsidR="00AF69A4" w:rsidRPr="00A505F1">
        <w:rPr>
          <w:rFonts w:eastAsia="Times New Roman" w:cs="Times New Roman"/>
        </w:rPr>
        <w:t xml:space="preserve"> </w:t>
      </w:r>
      <w:r w:rsidRPr="00A505F1">
        <w:rPr>
          <w:rFonts w:eastAsia="Times New Roman" w:cs="Times New Roman"/>
        </w:rPr>
        <w:t>и обеспечения пожарной безопасности;</w:t>
      </w:r>
    </w:p>
    <w:p w:rsidR="00C91A92" w:rsidRPr="00A505F1" w:rsidRDefault="00C91A92" w:rsidP="007B6527">
      <w:pPr>
        <w:numPr>
          <w:ilvl w:val="0"/>
          <w:numId w:val="34"/>
        </w:numPr>
        <w:rPr>
          <w:rFonts w:eastAsia="Times New Roman" w:cs="Times New Roman"/>
        </w:rPr>
      </w:pPr>
      <w:r w:rsidRPr="00A505F1">
        <w:rPr>
          <w:rFonts w:eastAsia="Times New Roman" w:cs="Times New Roman"/>
        </w:rPr>
        <w:t xml:space="preserve">выявить территории, возможности застройки и хозяйственного использования которых, ограничены действием указанных факторов; </w:t>
      </w:r>
    </w:p>
    <w:p w:rsidR="00C91A92" w:rsidRDefault="00C91A92" w:rsidP="007B6527">
      <w:pPr>
        <w:numPr>
          <w:ilvl w:val="0"/>
          <w:numId w:val="34"/>
        </w:numPr>
        <w:rPr>
          <w:rFonts w:eastAsia="Times New Roman" w:cs="Times New Roman"/>
        </w:rPr>
      </w:pPr>
      <w:r w:rsidRPr="00A505F1">
        <w:rPr>
          <w:rFonts w:eastAsia="Times New Roman" w:cs="Times New Roman"/>
        </w:rPr>
        <w:t>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442B5D" w:rsidRPr="00253239" w:rsidRDefault="00442B5D" w:rsidP="007B6527">
      <w:pPr>
        <w:pStyle w:val="1"/>
        <w:keepLines w:val="0"/>
        <w:numPr>
          <w:ilvl w:val="0"/>
          <w:numId w:val="32"/>
        </w:numPr>
        <w:ind w:left="567" w:hanging="567"/>
      </w:pPr>
      <w:bookmarkStart w:id="15" w:name="_Toc500194935"/>
      <w:r w:rsidRPr="00253239">
        <w:t xml:space="preserve">Основные понятия </w:t>
      </w:r>
      <w:bookmarkEnd w:id="11"/>
      <w:bookmarkEnd w:id="12"/>
      <w:bookmarkEnd w:id="13"/>
      <w:r w:rsidR="00AF69A4">
        <w:t>и термины</w:t>
      </w:r>
      <w:bookmarkEnd w:id="15"/>
    </w:p>
    <w:p w:rsidR="00442B5D" w:rsidRPr="00F823E8" w:rsidRDefault="00FC586E" w:rsidP="00442B5D">
      <w:pPr>
        <w:ind w:firstLine="709"/>
        <w:rPr>
          <w:rFonts w:eastAsia="Times New Roman" w:cs="Times New Roman"/>
        </w:rPr>
      </w:pPr>
      <w:r w:rsidRPr="00F823E8">
        <w:rPr>
          <w:rFonts w:eastAsia="Times New Roman" w:cs="Times New Roman"/>
        </w:rPr>
        <w:t>Чрезвычайная ситуация (ЧС) — это</w:t>
      </w:r>
      <w:r w:rsidR="00442B5D" w:rsidRPr="00F823E8">
        <w:rPr>
          <w:rFonts w:eastAsia="Times New Roman" w:cs="Times New Roman"/>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w:t>
      </w:r>
      <w:r w:rsidR="00AA392C" w:rsidRPr="00F823E8">
        <w:rPr>
          <w:rFonts w:eastAsia="Times New Roman" w:cs="Times New Roman"/>
        </w:rPr>
        <w:t xml:space="preserve">и за собой человеческие жертвы, </w:t>
      </w:r>
      <w:r w:rsidR="00442B5D" w:rsidRPr="00F823E8">
        <w:rPr>
          <w:rFonts w:eastAsia="Times New Roman" w:cs="Times New Roman"/>
        </w:rPr>
        <w:t>ущерб здоровью людей или окружающей среде, значительные материальные потери и нарушение условий жизнедеятельности людей.</w:t>
      </w:r>
    </w:p>
    <w:p w:rsidR="00442B5D" w:rsidRPr="00A505F1" w:rsidRDefault="008A3C14" w:rsidP="008A3C14">
      <w:pPr>
        <w:rPr>
          <w:rFonts w:eastAsia="Times New Roman" w:cs="Times New Roman"/>
        </w:rPr>
      </w:pPr>
      <w:r w:rsidRPr="00F823E8">
        <w:rPr>
          <w:rFonts w:eastAsia="Times New Roman" w:cs="Times New Roman"/>
        </w:rPr>
        <w:tab/>
      </w:r>
      <w:r w:rsidR="00FC586E" w:rsidRPr="00F823E8">
        <w:rPr>
          <w:rFonts w:eastAsia="Times New Roman" w:cs="Times New Roman"/>
        </w:rPr>
        <w:t>Предупреждение чрезвычайных ситуаций — это</w:t>
      </w:r>
      <w:r w:rsidR="00442B5D" w:rsidRPr="00F823E8">
        <w:rPr>
          <w:rFonts w:eastAsia="Times New Roman" w:cs="Times New Roman"/>
        </w:rPr>
        <w:t xml:space="preserve"> комплекс мероприятий,</w:t>
      </w:r>
      <w:r w:rsidR="00442B5D" w:rsidRPr="00A505F1">
        <w:rPr>
          <w:rFonts w:eastAsia="Times New Roman" w:cs="Times New Roman"/>
        </w:rPr>
        <w:t xml:space="preserve">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442B5D" w:rsidRPr="00F823E8" w:rsidRDefault="00442B5D" w:rsidP="00442B5D">
      <w:pPr>
        <w:ind w:firstLine="708"/>
        <w:rPr>
          <w:rFonts w:eastAsia="Times New Roman" w:cs="Times New Roman"/>
        </w:rPr>
      </w:pPr>
      <w:r w:rsidRPr="00F823E8">
        <w:rPr>
          <w:rFonts w:eastAsia="Times New Roman" w:cs="Times New Roman"/>
        </w:rPr>
        <w:t xml:space="preserve">Ликвидация чрезвычайных ситуаций </w:t>
      </w:r>
      <w:r w:rsidR="00FC586E" w:rsidRPr="00F823E8">
        <w:rPr>
          <w:rFonts w:eastAsia="Times New Roman" w:cs="Times New Roman"/>
        </w:rPr>
        <w:t>— это</w:t>
      </w:r>
      <w:r w:rsidRPr="00F823E8">
        <w:rPr>
          <w:rFonts w:eastAsia="Times New Roman" w:cs="Times New Roman"/>
        </w:rPr>
        <w:t xml:space="preserve"> аварийно-спасательные и другие неотложные работы, проводимые при возникновении чрезвычайных ситуаций и </w:t>
      </w:r>
      <w:r w:rsidR="006F6EB5" w:rsidRPr="00F823E8">
        <w:rPr>
          <w:rFonts w:eastAsia="Times New Roman" w:cs="Times New Roman"/>
        </w:rPr>
        <w:t>направленные на спасение жизни,</w:t>
      </w:r>
      <w:r w:rsidRPr="00F823E8">
        <w:rPr>
          <w:rFonts w:eastAsia="Times New Roman" w:cs="Times New Roman"/>
        </w:rPr>
        <w:t xml:space="preserve">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442B5D" w:rsidRPr="00F823E8" w:rsidRDefault="00442B5D" w:rsidP="00442B5D">
      <w:pPr>
        <w:ind w:firstLine="708"/>
        <w:rPr>
          <w:rFonts w:eastAsia="Times New Roman" w:cs="Times New Roman"/>
        </w:rPr>
      </w:pPr>
      <w:r w:rsidRPr="00F823E8">
        <w:rPr>
          <w:rFonts w:eastAsia="Times New Roman" w:cs="Times New Roman"/>
        </w:rPr>
        <w:t xml:space="preserve">Зона чрезвычайной ситуации </w:t>
      </w:r>
      <w:r w:rsidR="00FC586E" w:rsidRPr="00F823E8">
        <w:rPr>
          <w:rFonts w:eastAsia="Times New Roman" w:cs="Times New Roman"/>
        </w:rPr>
        <w:t>— это</w:t>
      </w:r>
      <w:r w:rsidRPr="00F823E8">
        <w:rPr>
          <w:rFonts w:eastAsia="Times New Roman" w:cs="Times New Roman"/>
        </w:rPr>
        <w:t xml:space="preserve"> территория, на которой сложилась чрезвычайная ситуация.</w:t>
      </w:r>
    </w:p>
    <w:p w:rsidR="00442B5D" w:rsidRPr="00F823E8" w:rsidRDefault="00442B5D" w:rsidP="00442B5D">
      <w:pPr>
        <w:ind w:firstLine="708"/>
        <w:rPr>
          <w:rFonts w:eastAsia="Times New Roman" w:cs="Times New Roman"/>
        </w:rPr>
      </w:pPr>
      <w:r w:rsidRPr="00F823E8">
        <w:rPr>
          <w:rFonts w:eastAsia="Times New Roman" w:cs="Times New Roman"/>
        </w:rPr>
        <w:t xml:space="preserve">Риск возникновения природных ЧС </w:t>
      </w:r>
      <w:r w:rsidR="00FC586E" w:rsidRPr="00F823E8">
        <w:rPr>
          <w:rFonts w:eastAsia="Times New Roman" w:cs="Times New Roman"/>
        </w:rPr>
        <w:t>— это</w:t>
      </w:r>
      <w:r w:rsidRPr="00F823E8">
        <w:rPr>
          <w:rFonts w:eastAsia="Times New Roman" w:cs="Times New Roman"/>
        </w:rPr>
        <w:t xml:space="preserve"> вероятность возникновения неблагоприятных (негативных) последствий воздействия поражающих факторов источников природных ЧС на население, территорию и окружающую природную среду. </w:t>
      </w:r>
    </w:p>
    <w:p w:rsidR="00442B5D" w:rsidRPr="00A505F1" w:rsidRDefault="00442B5D" w:rsidP="00442B5D">
      <w:pPr>
        <w:ind w:firstLine="708"/>
        <w:rPr>
          <w:rFonts w:eastAsia="Times New Roman" w:cs="Times New Roman"/>
        </w:rPr>
      </w:pPr>
      <w:r w:rsidRPr="00F823E8">
        <w:rPr>
          <w:rFonts w:eastAsia="Times New Roman" w:cs="Times New Roman"/>
        </w:rPr>
        <w:t>Риск возникновения источников природных ЧС – это вероятность (частота)</w:t>
      </w:r>
      <w:r w:rsidRPr="00A505F1">
        <w:rPr>
          <w:rFonts w:eastAsia="Times New Roman" w:cs="Times New Roman"/>
        </w:rPr>
        <w:t xml:space="preserve"> возникновения в течение определенного промежутка времени источника природных чрезвычайных ситуаций. </w:t>
      </w:r>
    </w:p>
    <w:p w:rsidR="00092A18" w:rsidRPr="003C70C2" w:rsidRDefault="00092A18" w:rsidP="007B6527">
      <w:pPr>
        <w:pStyle w:val="1"/>
        <w:keepLines w:val="0"/>
        <w:numPr>
          <w:ilvl w:val="0"/>
          <w:numId w:val="32"/>
        </w:numPr>
        <w:ind w:left="567" w:hanging="567"/>
      </w:pPr>
      <w:bookmarkStart w:id="16" w:name="_Toc309924671"/>
      <w:bookmarkStart w:id="17" w:name="_Toc374968680"/>
      <w:bookmarkStart w:id="18" w:name="_Toc389545859"/>
      <w:bookmarkStart w:id="19" w:name="_Toc408941697"/>
      <w:bookmarkStart w:id="20" w:name="_Toc500194936"/>
      <w:r w:rsidRPr="003C70C2">
        <w:lastRenderedPageBreak/>
        <w:t xml:space="preserve">Исходные данные для разработки </w:t>
      </w:r>
      <w:bookmarkEnd w:id="16"/>
      <w:bookmarkEnd w:id="17"/>
      <w:bookmarkEnd w:id="18"/>
      <w:bookmarkEnd w:id="19"/>
      <w:r w:rsidR="005E610B">
        <w:rPr>
          <w:rFonts w:eastAsia="Times New Roman" w:cs="Times New Roman"/>
        </w:rPr>
        <w:t>материалов по обоснованию</w:t>
      </w:r>
      <w:bookmarkEnd w:id="20"/>
    </w:p>
    <w:p w:rsidR="00092A18" w:rsidRPr="00092A18" w:rsidRDefault="00092A18" w:rsidP="00092A18">
      <w:pPr>
        <w:ind w:firstLine="709"/>
        <w:rPr>
          <w:rFonts w:eastAsia="Times New Roman" w:cs="Times New Roman"/>
        </w:rPr>
      </w:pPr>
      <w:r w:rsidRPr="00092A18">
        <w:rPr>
          <w:rFonts w:eastAsia="Times New Roman" w:cs="Times New Roman"/>
        </w:rPr>
        <w:t xml:space="preserve">Согласно рекомендациям </w:t>
      </w:r>
      <w:r w:rsidR="00D2669C" w:rsidRPr="00DB248F">
        <w:rPr>
          <w:rFonts w:eastAsia="Times New Roman" w:cs="Times New Roman"/>
        </w:rPr>
        <w:t>Главного управления МЧС России</w:t>
      </w:r>
      <w:r w:rsidRPr="00092A18">
        <w:rPr>
          <w:rFonts w:eastAsia="Times New Roman" w:cs="Times New Roman"/>
        </w:rPr>
        <w:t xml:space="preserve"> при разработке </w:t>
      </w:r>
      <w:r w:rsidR="005E610B">
        <w:rPr>
          <w:rFonts w:eastAsia="Times New Roman" w:cs="Times New Roman"/>
        </w:rPr>
        <w:t>материалов по обоснованию</w:t>
      </w:r>
      <w:r w:rsidR="005E610B" w:rsidRPr="00092A18">
        <w:rPr>
          <w:rFonts w:eastAsia="Times New Roman" w:cs="Times New Roman"/>
        </w:rPr>
        <w:t xml:space="preserve"> </w:t>
      </w:r>
      <w:r w:rsidRPr="00092A18">
        <w:rPr>
          <w:rFonts w:eastAsia="Times New Roman" w:cs="Times New Roman"/>
        </w:rPr>
        <w:t xml:space="preserve">можно использовать </w:t>
      </w:r>
      <w:r w:rsidR="00D2669C">
        <w:rPr>
          <w:rFonts w:eastAsia="Times New Roman" w:cs="Times New Roman"/>
        </w:rPr>
        <w:t>электронные паспорта территорий</w:t>
      </w:r>
      <w:r w:rsidRPr="00092A18">
        <w:rPr>
          <w:rFonts w:eastAsia="Times New Roman" w:cs="Times New Roman"/>
        </w:rPr>
        <w:t>.</w:t>
      </w:r>
    </w:p>
    <w:p w:rsidR="00092A18" w:rsidRPr="00092A18" w:rsidRDefault="00092A18" w:rsidP="00092A18">
      <w:pPr>
        <w:ind w:firstLine="708"/>
        <w:rPr>
          <w:rFonts w:eastAsia="Times New Roman" w:cs="Times New Roman"/>
        </w:rPr>
      </w:pPr>
      <w:r w:rsidRPr="00092A18">
        <w:rPr>
          <w:rFonts w:eastAsia="Times New Roman" w:cs="Times New Roman"/>
        </w:rPr>
        <w:t xml:space="preserve">При разработке </w:t>
      </w:r>
      <w:r w:rsidR="005E610B">
        <w:rPr>
          <w:rFonts w:eastAsia="Times New Roman" w:cs="Times New Roman"/>
        </w:rPr>
        <w:t>материалов по обоснованию</w:t>
      </w:r>
      <w:r w:rsidR="005E610B" w:rsidRPr="00092A18">
        <w:rPr>
          <w:rFonts w:eastAsia="Times New Roman" w:cs="Times New Roman"/>
        </w:rPr>
        <w:t xml:space="preserve"> </w:t>
      </w:r>
      <w:r w:rsidRPr="00092A18">
        <w:rPr>
          <w:rFonts w:eastAsia="Times New Roman" w:cs="Times New Roman"/>
        </w:rPr>
        <w:t>учитывались ранее разработанные документы по безопасности в чрезвычайных ситуациях:</w:t>
      </w:r>
    </w:p>
    <w:p w:rsidR="00092A18" w:rsidRPr="00C4291F" w:rsidRDefault="00C4291F" w:rsidP="00C4291F">
      <w:pPr>
        <w:ind w:firstLine="708"/>
        <w:rPr>
          <w:rFonts w:eastAsia="Times New Roman" w:cs="Times New Roman"/>
        </w:rPr>
      </w:pPr>
      <w:r>
        <w:rPr>
          <w:rFonts w:eastAsia="Times New Roman" w:cs="Times New Roman"/>
        </w:rPr>
        <w:t>п</w:t>
      </w:r>
      <w:r w:rsidR="00092A18" w:rsidRPr="00C4291F">
        <w:rPr>
          <w:rFonts w:eastAsia="Times New Roman" w:cs="Times New Roman"/>
        </w:rPr>
        <w:t xml:space="preserve">аспорт </w:t>
      </w:r>
      <w:r>
        <w:rPr>
          <w:rFonts w:eastAsia="Times New Roman" w:cs="Times New Roman"/>
        </w:rPr>
        <w:t>территории поселения;</w:t>
      </w:r>
    </w:p>
    <w:p w:rsidR="00092A18" w:rsidRDefault="00C4291F" w:rsidP="00C4291F">
      <w:pPr>
        <w:ind w:firstLine="708"/>
        <w:rPr>
          <w:rFonts w:eastAsia="Times New Roman" w:cs="Times New Roman"/>
        </w:rPr>
      </w:pPr>
      <w:r>
        <w:rPr>
          <w:rFonts w:eastAsia="Times New Roman" w:cs="Times New Roman"/>
        </w:rPr>
        <w:t>паспорт территории</w:t>
      </w:r>
      <w:r w:rsidR="00092A18" w:rsidRPr="00C4291F">
        <w:rPr>
          <w:rFonts w:eastAsia="Times New Roman" w:cs="Times New Roman"/>
        </w:rPr>
        <w:t xml:space="preserve"> насел</w:t>
      </w:r>
      <w:r w:rsidR="005F6176">
        <w:rPr>
          <w:rFonts w:eastAsia="Times New Roman" w:cs="Times New Roman"/>
        </w:rPr>
        <w:t>ё</w:t>
      </w:r>
      <w:r w:rsidR="00092A18" w:rsidRPr="00C4291F">
        <w:rPr>
          <w:rFonts w:eastAsia="Times New Roman" w:cs="Times New Roman"/>
        </w:rPr>
        <w:t>нных пунктов поселения.</w:t>
      </w:r>
    </w:p>
    <w:p w:rsidR="003152D5" w:rsidRPr="00C4291F" w:rsidRDefault="003152D5" w:rsidP="003152D5">
      <w:pPr>
        <w:pStyle w:val="1"/>
        <w:keepLines w:val="0"/>
        <w:numPr>
          <w:ilvl w:val="0"/>
          <w:numId w:val="32"/>
        </w:numPr>
        <w:ind w:left="567" w:hanging="567"/>
      </w:pPr>
      <w:bookmarkStart w:id="21" w:name="_Toc309924680"/>
      <w:bookmarkStart w:id="22" w:name="_Toc374968681"/>
      <w:bookmarkStart w:id="23" w:name="_Toc389545860"/>
      <w:bookmarkStart w:id="24" w:name="_Toc408941698"/>
      <w:bookmarkStart w:id="25" w:name="_Toc500194937"/>
      <w:r w:rsidRPr="00C4291F">
        <w:t xml:space="preserve">Соблюдение требований нормативной документации при разработке </w:t>
      </w:r>
      <w:bookmarkEnd w:id="21"/>
      <w:bookmarkEnd w:id="22"/>
      <w:bookmarkEnd w:id="23"/>
      <w:bookmarkEnd w:id="24"/>
      <w:r>
        <w:rPr>
          <w:rFonts w:eastAsia="Times New Roman" w:cs="Times New Roman"/>
        </w:rPr>
        <w:t>материалов по обоснованию</w:t>
      </w:r>
      <w:bookmarkEnd w:id="25"/>
    </w:p>
    <w:p w:rsidR="003152D5" w:rsidRPr="00092A18" w:rsidRDefault="003152D5" w:rsidP="003152D5">
      <w:pPr>
        <w:ind w:firstLine="708"/>
        <w:rPr>
          <w:rFonts w:eastAsia="Times New Roman" w:cs="Times New Roman"/>
        </w:rPr>
      </w:pPr>
      <w:r w:rsidRPr="00092A18">
        <w:rPr>
          <w:rFonts w:eastAsia="Times New Roman" w:cs="Times New Roman"/>
        </w:rPr>
        <w:t xml:space="preserve">При разработке </w:t>
      </w:r>
      <w:r>
        <w:rPr>
          <w:rFonts w:eastAsia="Times New Roman" w:cs="Times New Roman"/>
        </w:rPr>
        <w:t>материалов по обоснованию</w:t>
      </w:r>
      <w:r w:rsidRPr="00092A18">
        <w:rPr>
          <w:rFonts w:eastAsia="Times New Roman" w:cs="Times New Roman"/>
        </w:rPr>
        <w:t xml:space="preserve"> по источникам природных ЧС, были учтены положения ГОСТ в области предупреждения природных чрезвычайных ситуаций.</w:t>
      </w:r>
    </w:p>
    <w:p w:rsidR="003152D5" w:rsidRPr="00092A18" w:rsidRDefault="003152D5" w:rsidP="003152D5">
      <w:pPr>
        <w:ind w:firstLine="708"/>
        <w:rPr>
          <w:rFonts w:eastAsia="Times New Roman" w:cs="Times New Roman"/>
        </w:rPr>
      </w:pPr>
      <w:r w:rsidRPr="00092A18">
        <w:rPr>
          <w:rFonts w:eastAsia="Times New Roman" w:cs="Times New Roman"/>
        </w:rPr>
        <w:t>При</w:t>
      </w:r>
      <w:r>
        <w:rPr>
          <w:rFonts w:eastAsia="Times New Roman" w:cs="Times New Roman"/>
        </w:rPr>
        <w:t xml:space="preserve"> </w:t>
      </w:r>
      <w:r w:rsidRPr="00092A18">
        <w:rPr>
          <w:rFonts w:eastAsia="Times New Roman" w:cs="Times New Roman"/>
        </w:rPr>
        <w:t>описании</w:t>
      </w:r>
      <w:r>
        <w:rPr>
          <w:rFonts w:eastAsia="Times New Roman" w:cs="Times New Roman"/>
        </w:rPr>
        <w:t xml:space="preserve"> </w:t>
      </w:r>
      <w:r w:rsidRPr="00092A18">
        <w:rPr>
          <w:rFonts w:eastAsia="Times New Roman" w:cs="Times New Roman"/>
        </w:rPr>
        <w:t>ЧС</w:t>
      </w:r>
      <w:r>
        <w:rPr>
          <w:rFonts w:eastAsia="Times New Roman" w:cs="Times New Roman"/>
        </w:rPr>
        <w:t xml:space="preserve"> </w:t>
      </w:r>
      <w:r w:rsidRPr="00092A18">
        <w:rPr>
          <w:rFonts w:eastAsia="Times New Roman" w:cs="Times New Roman"/>
        </w:rPr>
        <w:t>техногенного</w:t>
      </w:r>
      <w:r>
        <w:rPr>
          <w:rFonts w:eastAsia="Times New Roman" w:cs="Times New Roman"/>
        </w:rPr>
        <w:t xml:space="preserve"> </w:t>
      </w:r>
      <w:r w:rsidRPr="00092A18">
        <w:rPr>
          <w:rFonts w:eastAsia="Times New Roman" w:cs="Times New Roman"/>
        </w:rPr>
        <w:t>характера,</w:t>
      </w:r>
      <w:r>
        <w:rPr>
          <w:rFonts w:eastAsia="Times New Roman" w:cs="Times New Roman"/>
        </w:rPr>
        <w:t xml:space="preserve"> </w:t>
      </w:r>
      <w:r w:rsidRPr="00092A18">
        <w:rPr>
          <w:rFonts w:eastAsia="Times New Roman" w:cs="Times New Roman"/>
        </w:rPr>
        <w:t>были учтены положения ГОСТ в области техногенных чрезвычайных</w:t>
      </w:r>
      <w:r>
        <w:rPr>
          <w:rFonts w:eastAsia="Times New Roman" w:cs="Times New Roman"/>
        </w:rPr>
        <w:t xml:space="preserve"> </w:t>
      </w:r>
      <w:r w:rsidRPr="00092A18">
        <w:rPr>
          <w:rFonts w:eastAsia="Times New Roman" w:cs="Times New Roman"/>
        </w:rPr>
        <w:t>ситуаций, а также ГОСТ,</w:t>
      </w:r>
      <w:r>
        <w:rPr>
          <w:rFonts w:eastAsia="Times New Roman" w:cs="Times New Roman"/>
        </w:rPr>
        <w:t xml:space="preserve"> </w:t>
      </w:r>
      <w:r w:rsidRPr="00092A18">
        <w:rPr>
          <w:rFonts w:eastAsia="Times New Roman" w:cs="Times New Roman"/>
        </w:rPr>
        <w:t>определяющих классификации и номенклатуры поражающих факторов и их параметров.</w:t>
      </w:r>
    </w:p>
    <w:p w:rsidR="003152D5" w:rsidRPr="00092A18" w:rsidRDefault="003152D5" w:rsidP="003152D5">
      <w:pPr>
        <w:ind w:firstLine="708"/>
        <w:rPr>
          <w:rFonts w:eastAsia="Times New Roman" w:cs="Times New Roman"/>
        </w:rPr>
      </w:pPr>
      <w:r w:rsidRPr="00092A18">
        <w:rPr>
          <w:rFonts w:eastAsia="Times New Roman" w:cs="Times New Roman"/>
        </w:rPr>
        <w:t>При разработке подраздела «Перечень возможных источников чрезвычайных ситуаций биолого-социального характера», были учтены положения ГОСТ в области биолого-социальных чрезвычайных ситуаций.</w:t>
      </w:r>
    </w:p>
    <w:p w:rsidR="003152D5" w:rsidRPr="00092A18" w:rsidRDefault="003152D5" w:rsidP="003152D5">
      <w:pPr>
        <w:ind w:firstLine="708"/>
        <w:rPr>
          <w:rFonts w:eastAsia="Times New Roman" w:cs="Times New Roman"/>
        </w:rPr>
      </w:pPr>
      <w:r w:rsidRPr="00092A18">
        <w:rPr>
          <w:rFonts w:eastAsia="Times New Roman" w:cs="Times New Roman"/>
        </w:rPr>
        <w:t>При разработке мероприятий по обеспечению пожарной безопасности были учтены требо</w:t>
      </w:r>
      <w:r w:rsidR="003D5E86">
        <w:rPr>
          <w:rFonts w:eastAsia="Times New Roman" w:cs="Times New Roman"/>
        </w:rPr>
        <w:t xml:space="preserve">вания Федерального закона от 22.07.2008 </w:t>
      </w:r>
      <w:r w:rsidRPr="00092A18">
        <w:rPr>
          <w:rFonts w:eastAsia="Times New Roman" w:cs="Times New Roman"/>
        </w:rPr>
        <w:t>№ 123-ФЗ «Технический регламент о требованиях пожарной безопасности» и действующими нормативными документами, регламентирующими данные вопросы.</w:t>
      </w:r>
    </w:p>
    <w:p w:rsidR="003152D5" w:rsidRPr="00092A18" w:rsidRDefault="003152D5" w:rsidP="003152D5">
      <w:pPr>
        <w:ind w:firstLine="708"/>
        <w:rPr>
          <w:rFonts w:eastAsia="Times New Roman" w:cs="Times New Roman"/>
        </w:rPr>
      </w:pPr>
      <w:r w:rsidRPr="00092A18">
        <w:rPr>
          <w:rFonts w:eastAsia="Times New Roman" w:cs="Times New Roman"/>
        </w:rPr>
        <w:t>При      разработке     графических     материалов     были учтены положения и требования, соответствующих ГОСТ, определяющих правила нанесения на карты обстановки о чрезвычайных ситуациях (применительно).</w:t>
      </w:r>
    </w:p>
    <w:p w:rsidR="003152D5" w:rsidRPr="00C4291F" w:rsidRDefault="003152D5" w:rsidP="003152D5">
      <w:pPr>
        <w:pStyle w:val="1"/>
        <w:keepLines w:val="0"/>
        <w:numPr>
          <w:ilvl w:val="0"/>
          <w:numId w:val="32"/>
        </w:numPr>
        <w:ind w:left="567" w:hanging="567"/>
      </w:pPr>
      <w:bookmarkStart w:id="26" w:name="_Toc309924681"/>
      <w:bookmarkStart w:id="27" w:name="_Toc374968682"/>
      <w:bookmarkStart w:id="28" w:name="_Toc389545861"/>
      <w:bookmarkStart w:id="29" w:name="_Toc408941699"/>
      <w:bookmarkStart w:id="30" w:name="_Toc500194938"/>
      <w:r w:rsidRPr="00C4291F">
        <w:t>Мероприятия по ограничению распространения сведений, отнес</w:t>
      </w:r>
      <w:r w:rsidR="005F6176">
        <w:t>ё</w:t>
      </w:r>
      <w:r w:rsidRPr="00C4291F">
        <w:t>нных к государственной тайне</w:t>
      </w:r>
      <w:bookmarkEnd w:id="26"/>
      <w:bookmarkEnd w:id="27"/>
      <w:bookmarkEnd w:id="28"/>
      <w:bookmarkEnd w:id="29"/>
      <w:bookmarkEnd w:id="30"/>
    </w:p>
    <w:p w:rsidR="003152D5" w:rsidRPr="00092A18" w:rsidRDefault="003152D5" w:rsidP="003152D5">
      <w:pPr>
        <w:ind w:firstLine="709"/>
        <w:rPr>
          <w:rFonts w:eastAsia="Times New Roman" w:cs="Times New Roman"/>
        </w:rPr>
      </w:pPr>
      <w:r w:rsidRPr="00092A18">
        <w:rPr>
          <w:rFonts w:eastAsia="Times New Roman" w:cs="Times New Roman"/>
        </w:rPr>
        <w:t xml:space="preserve">При разработке </w:t>
      </w:r>
      <w:r>
        <w:rPr>
          <w:rFonts w:eastAsia="Times New Roman" w:cs="Times New Roman"/>
        </w:rPr>
        <w:t>материалов по обоснованию</w:t>
      </w:r>
      <w:r w:rsidRPr="00092A18">
        <w:rPr>
          <w:rFonts w:eastAsia="Times New Roman" w:cs="Times New Roman"/>
        </w:rPr>
        <w:t xml:space="preserve"> не использовались документы и материалы, имеющие соответствующий гриф.</w:t>
      </w:r>
    </w:p>
    <w:p w:rsidR="003152D5" w:rsidRPr="00092A18" w:rsidRDefault="003152D5" w:rsidP="003152D5">
      <w:pPr>
        <w:ind w:firstLine="708"/>
        <w:rPr>
          <w:rFonts w:eastAsia="Times New Roman" w:cs="Times New Roman"/>
        </w:rPr>
      </w:pPr>
      <w:r w:rsidRPr="00092A18">
        <w:rPr>
          <w:rFonts w:eastAsia="Times New Roman" w:cs="Times New Roman"/>
        </w:rPr>
        <w:t>Мероприятий по ограничению распространения сведений, отнес</w:t>
      </w:r>
      <w:r w:rsidR="005F6176">
        <w:rPr>
          <w:rFonts w:eastAsia="Times New Roman" w:cs="Times New Roman"/>
        </w:rPr>
        <w:t>ё</w:t>
      </w:r>
      <w:r w:rsidRPr="00092A18">
        <w:rPr>
          <w:rFonts w:eastAsia="Times New Roman" w:cs="Times New Roman"/>
        </w:rPr>
        <w:t>нных к государственной тайне, предусматривать не требуется.</w:t>
      </w:r>
    </w:p>
    <w:p w:rsidR="00092A18" w:rsidRDefault="002159EF" w:rsidP="007B6527">
      <w:pPr>
        <w:pStyle w:val="1"/>
        <w:keepLines w:val="0"/>
        <w:numPr>
          <w:ilvl w:val="0"/>
          <w:numId w:val="32"/>
        </w:numPr>
        <w:ind w:left="567" w:hanging="567"/>
      </w:pPr>
      <w:bookmarkStart w:id="31" w:name="_Toc500194939"/>
      <w:r>
        <w:t>Сведения о природн</w:t>
      </w:r>
      <w:r w:rsidR="00856483">
        <w:t>о-климатических</w:t>
      </w:r>
      <w:r>
        <w:t xml:space="preserve"> условиях </w:t>
      </w:r>
      <w:r w:rsidR="00856483">
        <w:t>территории поселения</w:t>
      </w:r>
      <w:bookmarkEnd w:id="31"/>
    </w:p>
    <w:p w:rsidR="002159EF" w:rsidRDefault="002159EF" w:rsidP="007B6527">
      <w:pPr>
        <w:pStyle w:val="1"/>
        <w:keepLines w:val="0"/>
        <w:numPr>
          <w:ilvl w:val="1"/>
          <w:numId w:val="32"/>
        </w:numPr>
        <w:ind w:left="709" w:hanging="709"/>
      </w:pPr>
      <w:bookmarkStart w:id="32" w:name="_Toc500194940"/>
      <w:r w:rsidRPr="00C91A92">
        <w:t>Климатические характеристики</w:t>
      </w:r>
      <w:bookmarkEnd w:id="32"/>
      <w:r w:rsidRPr="00C91A92">
        <w:t xml:space="preserve"> </w:t>
      </w:r>
    </w:p>
    <w:p w:rsidR="005F6176" w:rsidRDefault="005F6176" w:rsidP="005F6176">
      <w:pPr>
        <w:ind w:firstLine="709"/>
      </w:pPr>
      <w:r>
        <w:t xml:space="preserve">Климат территории умеренно-континентальный с чертами морского влияния. Сильные морозы (более – 20оС) бывают редко. В феврале часты метели со снежными заносами. Весна неустойчивая, прохладная, в первой части выпадает мокрый снег. Весенняя распутица продолжается до конца мая. Лето умеренно теплое, дождливое. Температура до + 25оС. Осадки выпадают в виде ливневых дождей, иногда с грозами. </w:t>
      </w:r>
      <w:r>
        <w:lastRenderedPageBreak/>
        <w:t xml:space="preserve">Ветры в течение всего года переменных направлений с преобладанием южных и юго-западных со средней скоростью 3 м/с. Сильные ветры 10 м/с и более наблюдаются редко. Примерно один раз в 3-4 года наблюдаются сильные шквалистые ветры, приносящие своими последствиями значительный ущерб хозяйству района. Весеннее – летние и летнее – осенние паводки вызывают значительные повышения уровней воды на реках, до 1,5-2 метров. </w:t>
      </w:r>
    </w:p>
    <w:p w:rsidR="005F6176" w:rsidRDefault="005F6176" w:rsidP="005F6176">
      <w:pPr>
        <w:ind w:firstLine="709"/>
      </w:pPr>
      <w:r>
        <w:t xml:space="preserve"> Климат формируется под влиянием влажных западных морских воздушных масс и сухих восточных континентальных. Зима мягкая (средняя температура января от минус 7 до минус 12 </w:t>
      </w:r>
      <w:r>
        <w:rPr>
          <w:rFonts w:cs="Times New Roman"/>
        </w:rPr>
        <w:t>º</w:t>
      </w:r>
      <w:r>
        <w:t>С). Снежный покров держится от 158 дней на востоке области и до 121 дня - на западе (высота снежного покрова колеблется от 40 до 60 см). Весна долгая и прохладная. Лето умеренно теплое (температура июля в среднем по области плюс 16</w:t>
      </w:r>
      <w:r w:rsidRPr="005F6176">
        <w:rPr>
          <w:rFonts w:cs="Times New Roman"/>
        </w:rPr>
        <w:t xml:space="preserve"> </w:t>
      </w:r>
      <w:r>
        <w:rPr>
          <w:rFonts w:cs="Times New Roman"/>
        </w:rPr>
        <w:t>º</w:t>
      </w:r>
      <w:r>
        <w:t>С). Осень теплая и продолжительная. Безморозный период длится от 118 дней до 140. Для района характерно избыточное количество влаги. Среднегодовое количество осадков колеблется от 500 до 600 мм, при этом испаряется всего 300-400 мм.</w:t>
      </w:r>
    </w:p>
    <w:p w:rsidR="002159EF" w:rsidRDefault="005F6176" w:rsidP="005F6176">
      <w:pPr>
        <w:ind w:firstLine="709"/>
      </w:pPr>
      <w:r>
        <w:t>Максимальное промерзание почвы 120-140 см. Радиационный фон не превышает естественных показателей.</w:t>
      </w:r>
    </w:p>
    <w:p w:rsidR="00856483" w:rsidRDefault="00856483" w:rsidP="007B6527">
      <w:pPr>
        <w:pStyle w:val="1"/>
        <w:keepLines w:val="0"/>
        <w:numPr>
          <w:ilvl w:val="1"/>
          <w:numId w:val="32"/>
        </w:numPr>
        <w:ind w:left="709" w:hanging="709"/>
      </w:pPr>
      <w:bookmarkStart w:id="33" w:name="_Toc500194941"/>
      <w:r>
        <w:t>Г</w:t>
      </w:r>
      <w:r w:rsidR="005F6176">
        <w:t>еоморфологическая</w:t>
      </w:r>
      <w:r>
        <w:t xml:space="preserve"> характеристика</w:t>
      </w:r>
      <w:bookmarkEnd w:id="33"/>
    </w:p>
    <w:p w:rsidR="005F6176" w:rsidRDefault="005F6176" w:rsidP="005F6176">
      <w:pPr>
        <w:ind w:firstLine="709"/>
      </w:pPr>
      <w:r>
        <w:t>На территории поселения  выделены следующие типы почв:</w:t>
      </w:r>
    </w:p>
    <w:p w:rsidR="005F6176" w:rsidRDefault="005F6176" w:rsidP="005F6176">
      <w:pPr>
        <w:ind w:firstLine="709"/>
      </w:pPr>
      <w:r>
        <w:t>- Дерново-подзолисто-глеевые</w:t>
      </w:r>
    </w:p>
    <w:p w:rsidR="005F6176" w:rsidRDefault="005F6176" w:rsidP="005F6176">
      <w:pPr>
        <w:ind w:firstLine="709"/>
      </w:pPr>
      <w:r>
        <w:t xml:space="preserve">- Болотные </w:t>
      </w:r>
    </w:p>
    <w:p w:rsidR="005F6176" w:rsidRDefault="005F6176" w:rsidP="005F6176">
      <w:pPr>
        <w:ind w:firstLine="709"/>
      </w:pPr>
      <w:r>
        <w:t>- Торфяно- и торфянисто-подзолисто-глеевые</w:t>
      </w:r>
    </w:p>
    <w:p w:rsidR="005F6176" w:rsidRDefault="005F6176" w:rsidP="005F6176">
      <w:pPr>
        <w:ind w:firstLine="709"/>
      </w:pPr>
      <w:r>
        <w:t>- Пойменные.</w:t>
      </w:r>
    </w:p>
    <w:p w:rsidR="005F6176" w:rsidRDefault="005F6176" w:rsidP="005F6176">
      <w:pPr>
        <w:ind w:firstLine="709"/>
      </w:pPr>
      <w:r>
        <w:t>Город Малая Вишера расположен на обоих берегах реки Малая Вишера, берущей начало из Спасского болота, находящегося к северо-востоку от города.</w:t>
      </w:r>
    </w:p>
    <w:p w:rsidR="005F6176" w:rsidRDefault="005F6176" w:rsidP="005F6176">
      <w:pPr>
        <w:ind w:firstLine="709"/>
      </w:pPr>
      <w:r>
        <w:t>В геоморфологическом отношении он занимает часть мореной равнины, отличающейся плоской поверхностью с наличием отдельных холмов высотой до  1-3 м.</w:t>
      </w:r>
    </w:p>
    <w:p w:rsidR="005F6176" w:rsidRDefault="005F6176" w:rsidP="005F6176">
      <w:pPr>
        <w:ind w:firstLine="709"/>
      </w:pPr>
      <w:r>
        <w:t>Абсолютные отметки изменяются от 54-71 м. Общий незначительный уклон поверхности наблюдается на запад и северо-запад.</w:t>
      </w:r>
    </w:p>
    <w:p w:rsidR="005F6176" w:rsidRDefault="005F6176" w:rsidP="005F6176">
      <w:pPr>
        <w:ind w:firstLine="709"/>
      </w:pPr>
      <w:r>
        <w:t>На территории поселения  имеют место бессточные понижения, в большинстве случаев заболоченные и заторфованные. Мощность торфа обычно не превышает 1-2 м, в редких случаях более 2 м.</w:t>
      </w:r>
    </w:p>
    <w:p w:rsidR="005F6176" w:rsidRDefault="005F6176" w:rsidP="005F6176">
      <w:pPr>
        <w:ind w:firstLine="709"/>
      </w:pPr>
      <w:r>
        <w:t>Река Малая Вишера, протекающая с севера на юг, делит город на две части. Основная, большая часть городской застройки, расположена на правобережье реки и меньшая – на левобережье.</w:t>
      </w:r>
    </w:p>
    <w:p w:rsidR="005F6176" w:rsidRDefault="005F6176" w:rsidP="005F6176">
      <w:pPr>
        <w:ind w:firstLine="709"/>
      </w:pPr>
      <w:r>
        <w:t>Берега реки преимущественно крутые, устойчивые, но на отдельных участках подвержены подмыву.</w:t>
      </w:r>
    </w:p>
    <w:p w:rsidR="005F6176" w:rsidRDefault="005F6176" w:rsidP="005F6176">
      <w:pPr>
        <w:ind w:firstLine="709"/>
      </w:pPr>
      <w:r>
        <w:t>Пойма реки узкая шириной от 1 до 100 м, затопляется во время максимальных поводков.</w:t>
      </w:r>
    </w:p>
    <w:p w:rsidR="005F6176" w:rsidRDefault="005F6176" w:rsidP="005F6176">
      <w:pPr>
        <w:ind w:firstLine="709"/>
      </w:pPr>
      <w:r>
        <w:t>В северной части города зарегулированная двумя плотинами.</w:t>
      </w:r>
    </w:p>
    <w:p w:rsidR="002159EF" w:rsidRDefault="005F6176" w:rsidP="005F6176">
      <w:pPr>
        <w:ind w:firstLine="709"/>
      </w:pPr>
      <w:r>
        <w:t>Притоки р. Малая Вишера (ручьи) протекают, главным образом, в широтном направлении. В верхнем течении берега их пологие, а в устьевой части – крутые</w:t>
      </w:r>
      <w:r w:rsidR="002159EF">
        <w:t xml:space="preserve"> </w:t>
      </w:r>
    </w:p>
    <w:p w:rsidR="00171889" w:rsidRDefault="00693FB4" w:rsidP="007B6527">
      <w:pPr>
        <w:pStyle w:val="1"/>
        <w:keepLines w:val="0"/>
        <w:numPr>
          <w:ilvl w:val="1"/>
          <w:numId w:val="32"/>
        </w:numPr>
        <w:ind w:left="709" w:hanging="709"/>
      </w:pPr>
      <w:bookmarkStart w:id="34" w:name="_Toc500194942"/>
      <w:r>
        <w:lastRenderedPageBreak/>
        <w:t>Характеристика и</w:t>
      </w:r>
      <w:r w:rsidR="00171889">
        <w:t>нженерно-строительны</w:t>
      </w:r>
      <w:r>
        <w:t>х</w:t>
      </w:r>
      <w:r w:rsidR="00171889">
        <w:t xml:space="preserve"> услови</w:t>
      </w:r>
      <w:r>
        <w:t>й</w:t>
      </w:r>
      <w:bookmarkEnd w:id="34"/>
    </w:p>
    <w:p w:rsidR="005F6176" w:rsidRDefault="005F6176" w:rsidP="005F6176">
      <w:pPr>
        <w:pStyle w:val="a6"/>
        <w:ind w:firstLine="709"/>
      </w:pPr>
      <w:r>
        <w:t>В соответствии с инженерно-геологическими условиями и по степени пригодности для строительства, в пределах Маловишерского городского поселения выделяются следующие территории:</w:t>
      </w:r>
    </w:p>
    <w:p w:rsidR="005F6176" w:rsidRDefault="005F6176" w:rsidP="005F6176">
      <w:pPr>
        <w:pStyle w:val="a6"/>
        <w:ind w:firstLine="709"/>
      </w:pPr>
      <w:r>
        <w:t>1. Ограниченно пригодные для строительства.</w:t>
      </w:r>
    </w:p>
    <w:p w:rsidR="005F6176" w:rsidRDefault="005F6176" w:rsidP="005F6176">
      <w:pPr>
        <w:pStyle w:val="a6"/>
        <w:ind w:firstLine="709"/>
      </w:pPr>
      <w:r>
        <w:t>2. Непригодные для строительства.</w:t>
      </w:r>
    </w:p>
    <w:p w:rsidR="005F6176" w:rsidRDefault="005F6176" w:rsidP="005F6176">
      <w:pPr>
        <w:pStyle w:val="a6"/>
        <w:ind w:firstLine="709"/>
      </w:pPr>
      <w:r>
        <w:t>3. Неподлежащие застройке.</w:t>
      </w:r>
    </w:p>
    <w:p w:rsidR="005F6176" w:rsidRDefault="005F6176" w:rsidP="005F6176">
      <w:pPr>
        <w:pStyle w:val="a6"/>
        <w:ind w:firstLine="709"/>
      </w:pPr>
      <w:r>
        <w:t>К территориям непригодным для строительства относятся участки, затопляемые максимальными поводками реки Малой Вишеры и долины малых паводков, а также небольшие по площади болота с мощностью торфа более 2-х метров, которые встречаются, преимущественно, на северо-западе данной территории.</w:t>
      </w:r>
    </w:p>
    <w:p w:rsidR="005F6176" w:rsidRDefault="005F6176" w:rsidP="005F6176">
      <w:pPr>
        <w:pStyle w:val="a6"/>
        <w:ind w:firstLine="709"/>
      </w:pPr>
      <w:r>
        <w:t>К территориям ограниченно пригодные для строительства относится преобладающая часть описываемого района.</w:t>
      </w:r>
    </w:p>
    <w:p w:rsidR="005F6176" w:rsidRDefault="005F6176" w:rsidP="005F6176">
      <w:pPr>
        <w:pStyle w:val="a6"/>
        <w:ind w:firstLine="709"/>
      </w:pPr>
      <w:r>
        <w:t>Поверхность территории, в основном, плоская, местами заболоченная, лишь на отдельных участках склонов долин р. Малая Вишера и ее притоков уклоны увеличиваются до 10-20%.</w:t>
      </w:r>
    </w:p>
    <w:p w:rsidR="005F6176" w:rsidRDefault="005F6176" w:rsidP="005F6176">
      <w:pPr>
        <w:pStyle w:val="a6"/>
        <w:ind w:firstLine="709"/>
      </w:pPr>
      <w:r>
        <w:t>Грунтовые воды повсеместно залегают на глубине 0,5-2,0 м, на заболоченных участках выходят на поверхность.</w:t>
      </w:r>
    </w:p>
    <w:p w:rsidR="005F6176" w:rsidRDefault="005F6176" w:rsidP="005F6176">
      <w:pPr>
        <w:pStyle w:val="a6"/>
        <w:ind w:firstLine="709"/>
      </w:pPr>
      <w:r>
        <w:t>Годовая амплитуда колебания грунтовых вод составляет 1,0-1,5 м.</w:t>
      </w:r>
    </w:p>
    <w:p w:rsidR="005F6176" w:rsidRDefault="005F6176" w:rsidP="005F6176">
      <w:pPr>
        <w:pStyle w:val="a6"/>
        <w:ind w:firstLine="709"/>
      </w:pPr>
      <w:r>
        <w:t>Воды обладают слабой углекислой агрессивностью по отношению к бетону.</w:t>
      </w:r>
    </w:p>
    <w:p w:rsidR="005F6176" w:rsidRDefault="005F6176" w:rsidP="005F6176">
      <w:pPr>
        <w:pStyle w:val="a6"/>
        <w:ind w:firstLine="709"/>
      </w:pPr>
      <w:r>
        <w:t>Территория сложена, главным образом, моренными суглинками, на отдельных участках – озерно-ледниковыми песками и супесями, а на заболоченных площадях – торфом, мощностью до 2,0 м и озерно-болотными заторфованными песками и супесями.</w:t>
      </w:r>
    </w:p>
    <w:p w:rsidR="005F6176" w:rsidRDefault="005F6176" w:rsidP="005F6176">
      <w:pPr>
        <w:pStyle w:val="a6"/>
        <w:ind w:firstLine="709"/>
      </w:pPr>
      <w:r>
        <w:t>В качестве основания для фундаментов возводимых зданий будут служить, в основном, моренные суглинки, редко супеси, на отдельных - озерно-ледниковых и озерно-болотных отложений, в единичных случаях супеси.</w:t>
      </w:r>
    </w:p>
    <w:p w:rsidR="005F6176" w:rsidRDefault="005F6176" w:rsidP="005F6176">
      <w:pPr>
        <w:pStyle w:val="a6"/>
        <w:ind w:firstLine="709"/>
      </w:pPr>
      <w:r>
        <w:t>Моренные суглинки содержат включения гравия и гальки, а также линзы и прослои песков от мелкозернистых до крупных. Суглинки находятся в полутвердой до мягкопластичной консистенции, коэффициент пористости их 0,5-0,7.</w:t>
      </w:r>
    </w:p>
    <w:p w:rsidR="005F6176" w:rsidRDefault="005F6176" w:rsidP="005F6176">
      <w:pPr>
        <w:pStyle w:val="a6"/>
        <w:ind w:firstLine="709"/>
      </w:pPr>
      <w:r>
        <w:t>Нормативное давление на моренные суглинки можно допустить 2,2-3,0 мг/см².</w:t>
      </w:r>
    </w:p>
    <w:p w:rsidR="005F6176" w:rsidRDefault="005F6176" w:rsidP="005F6176">
      <w:pPr>
        <w:pStyle w:val="a6"/>
        <w:ind w:firstLine="709"/>
      </w:pPr>
      <w:r>
        <w:t>Озерно – ледниковые отложения представлены преимущественно, мелкими водонасыщенными песками средней плотности с линзами рыхлых. Нормативное давление на них принимается 1,0-1,5 кг/см².</w:t>
      </w:r>
    </w:p>
    <w:p w:rsidR="005F6176" w:rsidRDefault="005F6176" w:rsidP="005F6176">
      <w:pPr>
        <w:pStyle w:val="a6"/>
        <w:ind w:firstLine="709"/>
      </w:pPr>
      <w:r>
        <w:t>Строительные свойства озерно-болотных образований пылеватых песков и супеси не изучались.</w:t>
      </w:r>
    </w:p>
    <w:p w:rsidR="003C5556" w:rsidRPr="00AA000A" w:rsidRDefault="005F6176" w:rsidP="005F6176">
      <w:pPr>
        <w:pStyle w:val="a6"/>
        <w:ind w:firstLine="709"/>
      </w:pPr>
      <w:r>
        <w:t>Известно, что грунты находятся в водонасыщенном состоянии, часто заторфо</w:t>
      </w:r>
    </w:p>
    <w:p w:rsidR="00092A18" w:rsidRPr="00C4291F" w:rsidRDefault="00092A18" w:rsidP="007B6527">
      <w:pPr>
        <w:pStyle w:val="1"/>
        <w:keepLines w:val="0"/>
        <w:numPr>
          <w:ilvl w:val="0"/>
          <w:numId w:val="32"/>
        </w:numPr>
        <w:ind w:left="567" w:hanging="567"/>
      </w:pPr>
      <w:bookmarkStart w:id="35" w:name="_Toc309924682"/>
      <w:bookmarkStart w:id="36" w:name="_Toc374968683"/>
      <w:bookmarkStart w:id="37" w:name="_Toc389545862"/>
      <w:bookmarkStart w:id="38" w:name="_Toc408941700"/>
      <w:bookmarkStart w:id="39" w:name="_Toc500194943"/>
      <w:r w:rsidRPr="00C4291F">
        <w:t>Перечень возможных источников чрезвычайных ситуаций природного характера</w:t>
      </w:r>
      <w:bookmarkEnd w:id="35"/>
      <w:bookmarkEnd w:id="36"/>
      <w:bookmarkEnd w:id="37"/>
      <w:bookmarkEnd w:id="38"/>
      <w:bookmarkEnd w:id="39"/>
    </w:p>
    <w:p w:rsidR="00092A18" w:rsidRPr="00092A18" w:rsidRDefault="00092A18" w:rsidP="00092A18">
      <w:pPr>
        <w:ind w:firstLine="709"/>
        <w:rPr>
          <w:rFonts w:eastAsia="Times New Roman" w:cs="Times New Roman"/>
        </w:rPr>
      </w:pPr>
      <w:r w:rsidRPr="00092A18">
        <w:rPr>
          <w:rFonts w:eastAsia="Times New Roman" w:cs="Times New Roman"/>
        </w:rPr>
        <w:t>По результатам обследования, на территории поселения</w:t>
      </w:r>
      <w:r w:rsidRPr="00092A18">
        <w:rPr>
          <w:rFonts w:eastAsia="Times New Roman" w:cs="Times New Roman"/>
          <w:b/>
        </w:rPr>
        <w:t xml:space="preserve">, </w:t>
      </w:r>
      <w:r w:rsidRPr="00092A18">
        <w:rPr>
          <w:rFonts w:eastAsia="Times New Roman" w:cs="Times New Roman"/>
        </w:rPr>
        <w:t>наблюдаются следующие возможные источники чрезвычайных ситуаций природного характера:</w:t>
      </w:r>
    </w:p>
    <w:p w:rsidR="008F4948" w:rsidRPr="00092A18" w:rsidRDefault="008F4948" w:rsidP="00C4291F">
      <w:pPr>
        <w:ind w:firstLine="709"/>
        <w:rPr>
          <w:rFonts w:eastAsia="Times New Roman" w:cs="Times New Roman"/>
        </w:rPr>
      </w:pPr>
      <w:r w:rsidRPr="008F4948">
        <w:rPr>
          <w:rFonts w:eastAsia="Times New Roman" w:cs="Times New Roman"/>
        </w:rPr>
        <w:lastRenderedPageBreak/>
        <w:t xml:space="preserve">шквалистые ураганные ветры, </w:t>
      </w:r>
      <w:r>
        <w:rPr>
          <w:rFonts w:eastAsia="Times New Roman" w:cs="Times New Roman"/>
        </w:rPr>
        <w:t>порывистый ветер,</w:t>
      </w:r>
      <w:r w:rsidRPr="008F4948">
        <w:rPr>
          <w:rFonts w:eastAsia="Times New Roman" w:cs="Times New Roman"/>
        </w:rPr>
        <w:t xml:space="preserve"> сильные морозы, снегопады, крупный град, обледенение, гололед, </w:t>
      </w:r>
      <w:r>
        <w:rPr>
          <w:rFonts w:eastAsia="Times New Roman" w:cs="Times New Roman"/>
        </w:rPr>
        <w:t>метель,</w:t>
      </w:r>
      <w:r w:rsidRPr="008F4948">
        <w:rPr>
          <w:rFonts w:eastAsia="Times New Roman" w:cs="Times New Roman"/>
        </w:rPr>
        <w:t xml:space="preserve"> ливневые дожди</w:t>
      </w:r>
      <w:r>
        <w:rPr>
          <w:rFonts w:eastAsia="Times New Roman" w:cs="Times New Roman"/>
        </w:rPr>
        <w:t>, туман.</w:t>
      </w:r>
    </w:p>
    <w:p w:rsidR="00C4291F" w:rsidRDefault="00C4291F" w:rsidP="00C4291F">
      <w:pPr>
        <w:ind w:firstLine="708"/>
        <w:rPr>
          <w:rFonts w:eastAsia="Times New Roman" w:cs="Times New Roman"/>
        </w:rPr>
      </w:pPr>
      <w:r w:rsidRPr="00C4291F">
        <w:rPr>
          <w:rFonts w:eastAsia="Times New Roman" w:cs="Times New Roman"/>
        </w:rPr>
        <w:t>Основные факторы риска возникновения источников чрезвычайных ситуаций природного хар</w:t>
      </w:r>
      <w:r w:rsidR="00F106F2">
        <w:rPr>
          <w:rFonts w:eastAsia="Times New Roman" w:cs="Times New Roman"/>
        </w:rPr>
        <w:t>а</w:t>
      </w:r>
      <w:r w:rsidR="006F0EA2">
        <w:rPr>
          <w:rFonts w:eastAsia="Times New Roman" w:cs="Times New Roman"/>
        </w:rPr>
        <w:t xml:space="preserve">ктера представлены в </w:t>
      </w:r>
      <w:r w:rsidR="00944C20">
        <w:rPr>
          <w:rFonts w:eastAsia="Times New Roman" w:cs="Times New Roman"/>
        </w:rPr>
        <w:t xml:space="preserve">таблице </w:t>
      </w:r>
      <w:r w:rsidR="003152D5">
        <w:rPr>
          <w:rFonts w:eastAsia="Times New Roman" w:cs="Times New Roman"/>
        </w:rPr>
        <w:t>1</w:t>
      </w:r>
      <w:r w:rsidRPr="00C4291F">
        <w:rPr>
          <w:rFonts w:eastAsia="Times New Roman" w:cs="Times New Roman"/>
        </w:rPr>
        <w:t>.</w:t>
      </w:r>
    </w:p>
    <w:p w:rsidR="00F823E8" w:rsidRPr="00C4291F" w:rsidRDefault="00F823E8" w:rsidP="00C4291F">
      <w:pPr>
        <w:ind w:firstLine="708"/>
        <w:rPr>
          <w:rFonts w:eastAsia="Times New Roman" w:cs="Times New Roman"/>
        </w:rPr>
      </w:pPr>
    </w:p>
    <w:p w:rsidR="00092A18" w:rsidRPr="00C4291F" w:rsidRDefault="00944C20" w:rsidP="00C4291F">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7C6CB8">
        <w:rPr>
          <w:b w:val="0"/>
          <w:noProof/>
          <w:sz w:val="28"/>
          <w:szCs w:val="28"/>
        </w:rPr>
        <w:t>1</w:t>
      </w:r>
      <w:r w:rsidRPr="00B15238">
        <w:rPr>
          <w:b w:val="0"/>
          <w:sz w:val="28"/>
          <w:szCs w:val="28"/>
        </w:rPr>
        <w:fldChar w:fldCharType="end"/>
      </w:r>
    </w:p>
    <w:p w:rsidR="00092A18" w:rsidRPr="00C4291F" w:rsidRDefault="00092A18" w:rsidP="0082797F">
      <w:pPr>
        <w:spacing w:after="240"/>
        <w:jc w:val="center"/>
        <w:rPr>
          <w:rFonts w:eastAsia="Times New Roman" w:cs="Times New Roman"/>
        </w:rPr>
      </w:pPr>
      <w:r w:rsidRPr="00C25964">
        <w:rPr>
          <w:rFonts w:eastAsia="Times New Roman" w:cs="Times New Roman"/>
        </w:rPr>
        <w:t>Основн</w:t>
      </w:r>
      <w:r w:rsidR="0082797F">
        <w:rPr>
          <w:rFonts w:eastAsia="Times New Roman" w:cs="Times New Roman"/>
        </w:rPr>
        <w:t xml:space="preserve">ые факторы риска возникновения </w:t>
      </w:r>
      <w:r w:rsidRPr="00C25964">
        <w:rPr>
          <w:rFonts w:eastAsia="Times New Roman" w:cs="Times New Roman"/>
        </w:rPr>
        <w:t>источников чрезвычайных ситуаций природного характера</w:t>
      </w:r>
    </w:p>
    <w:tbl>
      <w:tblPr>
        <w:tblStyle w:val="1432"/>
        <w:tblW w:w="0" w:type="auto"/>
        <w:tblLook w:val="04A0" w:firstRow="1" w:lastRow="0" w:firstColumn="1" w:lastColumn="0" w:noHBand="0" w:noVBand="1"/>
      </w:tblPr>
      <w:tblGrid>
        <w:gridCol w:w="3176"/>
        <w:gridCol w:w="2224"/>
        <w:gridCol w:w="2195"/>
        <w:gridCol w:w="2600"/>
      </w:tblGrid>
      <w:tr w:rsidR="00092A18" w:rsidRPr="00092A18" w:rsidTr="00F823E8">
        <w:trPr>
          <w:tblHeader/>
        </w:trPr>
        <w:tc>
          <w:tcPr>
            <w:tcW w:w="3176" w:type="dxa"/>
            <w:vAlign w:val="center"/>
          </w:tcPr>
          <w:p w:rsidR="00092A18" w:rsidRPr="00092A18" w:rsidRDefault="00092A18" w:rsidP="00A92780">
            <w:pPr>
              <w:jc w:val="center"/>
              <w:rPr>
                <w:rFonts w:cs="Times New Roman"/>
                <w:szCs w:val="28"/>
              </w:rPr>
            </w:pPr>
            <w:r w:rsidRPr="00092A18">
              <w:rPr>
                <w:rFonts w:cs="Times New Roman"/>
                <w:szCs w:val="28"/>
              </w:rPr>
              <w:t xml:space="preserve">Наименование источника природной </w:t>
            </w:r>
            <w:r w:rsidR="00A92780" w:rsidRPr="00BA6D45">
              <w:rPr>
                <w:rFonts w:cs="Times New Roman"/>
              </w:rPr>
              <w:t>чрезвычайн</w:t>
            </w:r>
            <w:r w:rsidR="00A92780">
              <w:rPr>
                <w:rFonts w:cs="Times New Roman"/>
              </w:rPr>
              <w:t>ой ситуации</w:t>
            </w:r>
          </w:p>
        </w:tc>
        <w:tc>
          <w:tcPr>
            <w:tcW w:w="2224" w:type="dxa"/>
            <w:vAlign w:val="center"/>
          </w:tcPr>
          <w:p w:rsidR="00092A18" w:rsidRPr="00092A18" w:rsidRDefault="00092A18" w:rsidP="00A92780">
            <w:pPr>
              <w:jc w:val="center"/>
              <w:rPr>
                <w:rFonts w:cs="Times New Roman"/>
                <w:szCs w:val="28"/>
              </w:rPr>
            </w:pPr>
            <w:r w:rsidRPr="00092A18">
              <w:rPr>
                <w:rFonts w:cs="Times New Roman"/>
                <w:szCs w:val="28"/>
              </w:rPr>
              <w:t xml:space="preserve">Средняя площадь зоны вероятной </w:t>
            </w:r>
            <w:r w:rsidR="00A92780" w:rsidRPr="00BA6D45">
              <w:rPr>
                <w:rFonts w:cs="Times New Roman"/>
              </w:rPr>
              <w:t>чрезвычайн</w:t>
            </w:r>
            <w:r w:rsidR="00A92780">
              <w:rPr>
                <w:rFonts w:cs="Times New Roman"/>
              </w:rPr>
              <w:t>ой ситуации</w:t>
            </w:r>
            <w:r w:rsidRPr="00092A18">
              <w:rPr>
                <w:rFonts w:cs="Times New Roman"/>
                <w:szCs w:val="28"/>
              </w:rPr>
              <w:t>, км</w:t>
            </w:r>
            <w:r w:rsidRPr="00092A18">
              <w:rPr>
                <w:rFonts w:cs="Times New Roman"/>
                <w:szCs w:val="28"/>
                <w:vertAlign w:val="superscript"/>
              </w:rPr>
              <w:t>2</w:t>
            </w:r>
            <w:r w:rsidRPr="00092A18">
              <w:rPr>
                <w:rFonts w:cs="Times New Roman"/>
                <w:szCs w:val="28"/>
              </w:rPr>
              <w:t>.</w:t>
            </w:r>
          </w:p>
        </w:tc>
        <w:tc>
          <w:tcPr>
            <w:tcW w:w="2195" w:type="dxa"/>
            <w:vAlign w:val="center"/>
          </w:tcPr>
          <w:p w:rsidR="00092A18" w:rsidRPr="00092A18" w:rsidRDefault="00092A18" w:rsidP="00A92780">
            <w:pPr>
              <w:jc w:val="center"/>
              <w:rPr>
                <w:rFonts w:cs="Times New Roman"/>
                <w:szCs w:val="28"/>
              </w:rPr>
            </w:pPr>
            <w:r w:rsidRPr="00092A18">
              <w:rPr>
                <w:rFonts w:cs="Times New Roman"/>
                <w:szCs w:val="28"/>
              </w:rPr>
              <w:t xml:space="preserve">Численность населения в зоне вероятной </w:t>
            </w:r>
            <w:r w:rsidR="00A92780" w:rsidRPr="00BA6D45">
              <w:rPr>
                <w:rFonts w:cs="Times New Roman"/>
              </w:rPr>
              <w:t>чрезвычайн</w:t>
            </w:r>
            <w:r w:rsidR="00A92780">
              <w:rPr>
                <w:rFonts w:cs="Times New Roman"/>
              </w:rPr>
              <w:t>ой ситуации</w:t>
            </w:r>
            <w:r w:rsidRPr="00092A18">
              <w:rPr>
                <w:rFonts w:cs="Times New Roman"/>
                <w:szCs w:val="28"/>
              </w:rPr>
              <w:t>, тыс. чел.</w:t>
            </w:r>
          </w:p>
        </w:tc>
        <w:tc>
          <w:tcPr>
            <w:tcW w:w="2600" w:type="dxa"/>
            <w:vAlign w:val="center"/>
          </w:tcPr>
          <w:p w:rsidR="00092A18" w:rsidRPr="00092A18" w:rsidRDefault="00092A18" w:rsidP="00A92780">
            <w:pPr>
              <w:jc w:val="center"/>
              <w:rPr>
                <w:rFonts w:cs="Times New Roman"/>
                <w:szCs w:val="28"/>
              </w:rPr>
            </w:pPr>
            <w:r w:rsidRPr="00092A18">
              <w:rPr>
                <w:rFonts w:cs="Times New Roman"/>
                <w:szCs w:val="28"/>
              </w:rPr>
              <w:t xml:space="preserve">Среднемноголетняя частота возникновения </w:t>
            </w:r>
            <w:r w:rsidR="00A92780" w:rsidRPr="00BA6D45">
              <w:rPr>
                <w:rFonts w:cs="Times New Roman"/>
              </w:rPr>
              <w:t>чрезвычайн</w:t>
            </w:r>
            <w:r w:rsidR="00A92780">
              <w:rPr>
                <w:rFonts w:cs="Times New Roman"/>
              </w:rPr>
              <w:t>ой ситуации</w:t>
            </w:r>
            <w:r w:rsidRPr="00092A18">
              <w:rPr>
                <w:rFonts w:cs="Times New Roman"/>
                <w:szCs w:val="28"/>
              </w:rPr>
              <w:t>, ед. в год</w:t>
            </w:r>
          </w:p>
        </w:tc>
      </w:tr>
      <w:tr w:rsidR="00092A18" w:rsidRPr="00092A18" w:rsidTr="00F823E8">
        <w:tc>
          <w:tcPr>
            <w:tcW w:w="3176" w:type="dxa"/>
          </w:tcPr>
          <w:p w:rsidR="00092A18" w:rsidRPr="00092A18" w:rsidRDefault="00092A18" w:rsidP="00092A18">
            <w:pPr>
              <w:rPr>
                <w:rFonts w:cs="Times New Roman"/>
                <w:szCs w:val="28"/>
              </w:rPr>
            </w:pPr>
            <w:r w:rsidRPr="00092A18">
              <w:rPr>
                <w:rFonts w:cs="Times New Roman"/>
                <w:szCs w:val="28"/>
              </w:rPr>
              <w:t>Опасные геологические процессы</w:t>
            </w:r>
          </w:p>
        </w:tc>
        <w:tc>
          <w:tcPr>
            <w:tcW w:w="2224" w:type="dxa"/>
            <w:vAlign w:val="center"/>
          </w:tcPr>
          <w:p w:rsidR="00092A18" w:rsidRPr="00092A18" w:rsidRDefault="00092A18" w:rsidP="00092A18">
            <w:pPr>
              <w:rPr>
                <w:rFonts w:cs="Times New Roman"/>
                <w:szCs w:val="28"/>
              </w:rPr>
            </w:pPr>
            <w:r w:rsidRPr="00092A18">
              <w:rPr>
                <w:rFonts w:cs="Times New Roman"/>
                <w:szCs w:val="28"/>
              </w:rPr>
              <w:t>нет</w:t>
            </w:r>
          </w:p>
        </w:tc>
        <w:tc>
          <w:tcPr>
            <w:tcW w:w="2195" w:type="dxa"/>
            <w:vAlign w:val="center"/>
          </w:tcPr>
          <w:p w:rsidR="00092A18" w:rsidRPr="00092A18" w:rsidRDefault="00092A18" w:rsidP="00092A18">
            <w:pPr>
              <w:rPr>
                <w:rFonts w:cs="Times New Roman"/>
                <w:szCs w:val="28"/>
              </w:rPr>
            </w:pPr>
            <w:r w:rsidRPr="00092A18">
              <w:rPr>
                <w:rFonts w:cs="Times New Roman"/>
                <w:szCs w:val="28"/>
              </w:rPr>
              <w:t>нет</w:t>
            </w:r>
          </w:p>
        </w:tc>
        <w:tc>
          <w:tcPr>
            <w:tcW w:w="2600" w:type="dxa"/>
            <w:vAlign w:val="center"/>
          </w:tcPr>
          <w:p w:rsidR="00092A18" w:rsidRPr="00092A18" w:rsidRDefault="00092A18" w:rsidP="00092A18">
            <w:pPr>
              <w:rPr>
                <w:rFonts w:cs="Times New Roman"/>
                <w:szCs w:val="28"/>
              </w:rPr>
            </w:pPr>
            <w:r w:rsidRPr="00092A18">
              <w:rPr>
                <w:rFonts w:cs="Times New Roman"/>
                <w:szCs w:val="28"/>
              </w:rPr>
              <w:t>нет</w:t>
            </w:r>
          </w:p>
        </w:tc>
      </w:tr>
      <w:tr w:rsidR="00092A18" w:rsidRPr="00092A18" w:rsidTr="00F823E8">
        <w:tc>
          <w:tcPr>
            <w:tcW w:w="3176" w:type="dxa"/>
          </w:tcPr>
          <w:p w:rsidR="00092A18" w:rsidRPr="00092A18" w:rsidRDefault="00092A18" w:rsidP="00092A18">
            <w:pPr>
              <w:rPr>
                <w:rFonts w:cs="Times New Roman"/>
                <w:szCs w:val="28"/>
                <w:highlight w:val="yellow"/>
              </w:rPr>
            </w:pPr>
            <w:r w:rsidRPr="00092A18">
              <w:rPr>
                <w:rFonts w:cs="Times New Roman"/>
                <w:szCs w:val="28"/>
              </w:rPr>
              <w:t>Опасные гидрологические явления и процессы</w:t>
            </w:r>
          </w:p>
        </w:tc>
        <w:tc>
          <w:tcPr>
            <w:tcW w:w="2224" w:type="dxa"/>
            <w:vAlign w:val="center"/>
          </w:tcPr>
          <w:p w:rsidR="00092A18" w:rsidRPr="00092A18" w:rsidRDefault="00092A18" w:rsidP="00092A18">
            <w:pPr>
              <w:rPr>
                <w:rFonts w:cs="Times New Roman"/>
                <w:szCs w:val="28"/>
              </w:rPr>
            </w:pPr>
            <w:r w:rsidRPr="00092A18">
              <w:rPr>
                <w:rFonts w:cs="Times New Roman"/>
                <w:szCs w:val="28"/>
              </w:rPr>
              <w:t>нет</w:t>
            </w:r>
          </w:p>
        </w:tc>
        <w:tc>
          <w:tcPr>
            <w:tcW w:w="2195" w:type="dxa"/>
            <w:vAlign w:val="center"/>
          </w:tcPr>
          <w:p w:rsidR="00092A18" w:rsidRPr="00092A18" w:rsidRDefault="00092A18" w:rsidP="00092A18">
            <w:pPr>
              <w:rPr>
                <w:rFonts w:cs="Times New Roman"/>
                <w:szCs w:val="28"/>
              </w:rPr>
            </w:pPr>
            <w:r w:rsidRPr="00092A18">
              <w:rPr>
                <w:rFonts w:cs="Times New Roman"/>
                <w:szCs w:val="28"/>
              </w:rPr>
              <w:t>нет</w:t>
            </w:r>
          </w:p>
        </w:tc>
        <w:tc>
          <w:tcPr>
            <w:tcW w:w="2600" w:type="dxa"/>
            <w:vAlign w:val="center"/>
          </w:tcPr>
          <w:p w:rsidR="00092A18" w:rsidRPr="00092A18" w:rsidRDefault="00092A18" w:rsidP="00092A18">
            <w:pPr>
              <w:rPr>
                <w:rFonts w:cs="Times New Roman"/>
                <w:szCs w:val="28"/>
              </w:rPr>
            </w:pPr>
            <w:r w:rsidRPr="00092A18">
              <w:rPr>
                <w:rFonts w:cs="Times New Roman"/>
                <w:szCs w:val="28"/>
              </w:rPr>
              <w:t>нет</w:t>
            </w:r>
          </w:p>
        </w:tc>
      </w:tr>
      <w:tr w:rsidR="00092A18" w:rsidRPr="0082797F" w:rsidTr="00F823E8">
        <w:tc>
          <w:tcPr>
            <w:tcW w:w="3176" w:type="dxa"/>
          </w:tcPr>
          <w:p w:rsidR="00092A18" w:rsidRPr="0082797F" w:rsidRDefault="00092A18" w:rsidP="00092A18">
            <w:pPr>
              <w:rPr>
                <w:rFonts w:cs="Times New Roman"/>
                <w:szCs w:val="28"/>
              </w:rPr>
            </w:pPr>
            <w:r w:rsidRPr="0082797F">
              <w:rPr>
                <w:rFonts w:cs="Times New Roman"/>
                <w:szCs w:val="28"/>
              </w:rPr>
              <w:t>Опасные метеорологические (атмосферные) явления и процессы</w:t>
            </w:r>
          </w:p>
        </w:tc>
        <w:tc>
          <w:tcPr>
            <w:tcW w:w="2224" w:type="dxa"/>
            <w:vAlign w:val="center"/>
          </w:tcPr>
          <w:p w:rsidR="00092A18" w:rsidRPr="0082797F" w:rsidRDefault="0082797F" w:rsidP="00DA4643">
            <w:pPr>
              <w:rPr>
                <w:rFonts w:cs="Times New Roman"/>
                <w:szCs w:val="28"/>
              </w:rPr>
            </w:pPr>
            <w:r>
              <w:rPr>
                <w:rFonts w:cs="Times New Roman"/>
                <w:szCs w:val="28"/>
              </w:rPr>
              <w:t>п</w:t>
            </w:r>
            <w:r w:rsidR="00092A18" w:rsidRPr="0082797F">
              <w:rPr>
                <w:rFonts w:cs="Times New Roman"/>
                <w:szCs w:val="28"/>
              </w:rPr>
              <w:t xml:space="preserve">одвержена вся территория </w:t>
            </w:r>
            <w:r w:rsidR="008F4948" w:rsidRPr="0082797F">
              <w:rPr>
                <w:rFonts w:cs="Times New Roman"/>
                <w:szCs w:val="28"/>
              </w:rPr>
              <w:t>муниципального</w:t>
            </w:r>
            <w:r w:rsidR="00DA4643" w:rsidRPr="0082797F">
              <w:rPr>
                <w:rFonts w:cs="Times New Roman"/>
                <w:szCs w:val="28"/>
              </w:rPr>
              <w:t xml:space="preserve"> района</w:t>
            </w:r>
          </w:p>
        </w:tc>
        <w:tc>
          <w:tcPr>
            <w:tcW w:w="2195" w:type="dxa"/>
            <w:vAlign w:val="center"/>
          </w:tcPr>
          <w:p w:rsidR="00092A18" w:rsidRPr="0082797F" w:rsidRDefault="0082797F" w:rsidP="00092A18">
            <w:pPr>
              <w:rPr>
                <w:rFonts w:cs="Times New Roman"/>
                <w:szCs w:val="28"/>
              </w:rPr>
            </w:pPr>
            <w:r>
              <w:rPr>
                <w:rFonts w:cs="Times New Roman"/>
                <w:szCs w:val="28"/>
              </w:rPr>
              <w:t>д</w:t>
            </w:r>
            <w:r w:rsidR="00092A18" w:rsidRPr="0082797F">
              <w:rPr>
                <w:rFonts w:cs="Times New Roman"/>
                <w:szCs w:val="28"/>
              </w:rPr>
              <w:t xml:space="preserve">о </w:t>
            </w:r>
            <w:r>
              <w:rPr>
                <w:rFonts w:cs="Times New Roman"/>
                <w:szCs w:val="28"/>
              </w:rPr>
              <w:t>15</w:t>
            </w:r>
          </w:p>
        </w:tc>
        <w:tc>
          <w:tcPr>
            <w:tcW w:w="2600" w:type="dxa"/>
            <w:vAlign w:val="center"/>
          </w:tcPr>
          <w:p w:rsidR="00092A18" w:rsidRPr="0082797F" w:rsidRDefault="00092A18" w:rsidP="00092A18">
            <w:pPr>
              <w:rPr>
                <w:rFonts w:cs="Times New Roman"/>
                <w:szCs w:val="28"/>
              </w:rPr>
            </w:pPr>
            <w:r w:rsidRPr="0082797F">
              <w:rPr>
                <w:rFonts w:cs="Times New Roman"/>
                <w:szCs w:val="28"/>
              </w:rPr>
              <w:t>1 раз 4</w:t>
            </w:r>
            <w:r w:rsidR="00410981">
              <w:rPr>
                <w:rFonts w:cs="Times New Roman"/>
                <w:szCs w:val="28"/>
              </w:rPr>
              <w:t>–</w:t>
            </w:r>
            <w:r w:rsidRPr="0082797F">
              <w:rPr>
                <w:rFonts w:cs="Times New Roman"/>
                <w:szCs w:val="28"/>
              </w:rPr>
              <w:t>5 лет</w:t>
            </w:r>
          </w:p>
        </w:tc>
      </w:tr>
      <w:tr w:rsidR="00092A18" w:rsidRPr="00092A18" w:rsidTr="00F823E8">
        <w:tc>
          <w:tcPr>
            <w:tcW w:w="3176" w:type="dxa"/>
          </w:tcPr>
          <w:p w:rsidR="00092A18" w:rsidRPr="0082797F" w:rsidRDefault="00092A18" w:rsidP="00092A18">
            <w:pPr>
              <w:rPr>
                <w:rFonts w:cs="Times New Roman"/>
                <w:szCs w:val="28"/>
              </w:rPr>
            </w:pPr>
            <w:r w:rsidRPr="0082797F">
              <w:rPr>
                <w:rFonts w:cs="Times New Roman"/>
                <w:szCs w:val="28"/>
              </w:rPr>
              <w:t>Природные пожары</w:t>
            </w:r>
          </w:p>
        </w:tc>
        <w:tc>
          <w:tcPr>
            <w:tcW w:w="2224" w:type="dxa"/>
            <w:vAlign w:val="center"/>
          </w:tcPr>
          <w:p w:rsidR="00092A18" w:rsidRPr="0082797F" w:rsidRDefault="0082797F" w:rsidP="00092A18">
            <w:pPr>
              <w:rPr>
                <w:rFonts w:cs="Times New Roman"/>
                <w:szCs w:val="28"/>
              </w:rPr>
            </w:pPr>
            <w:r>
              <w:rPr>
                <w:rFonts w:cs="Times New Roman"/>
                <w:szCs w:val="28"/>
              </w:rPr>
              <w:t>д</w:t>
            </w:r>
            <w:r w:rsidR="00092A18" w:rsidRPr="0082797F">
              <w:rPr>
                <w:rFonts w:cs="Times New Roman"/>
                <w:szCs w:val="28"/>
              </w:rPr>
              <w:t xml:space="preserve">о </w:t>
            </w:r>
            <w:r>
              <w:rPr>
                <w:rFonts w:cs="Times New Roman"/>
                <w:szCs w:val="28"/>
              </w:rPr>
              <w:t>0,</w:t>
            </w:r>
            <w:r w:rsidR="00092A18" w:rsidRPr="0082797F">
              <w:rPr>
                <w:rFonts w:cs="Times New Roman"/>
                <w:szCs w:val="28"/>
              </w:rPr>
              <w:t>5</w:t>
            </w:r>
          </w:p>
        </w:tc>
        <w:tc>
          <w:tcPr>
            <w:tcW w:w="2195" w:type="dxa"/>
            <w:vAlign w:val="center"/>
          </w:tcPr>
          <w:p w:rsidR="00092A18" w:rsidRPr="0082797F" w:rsidRDefault="0082797F" w:rsidP="00092A18">
            <w:pPr>
              <w:rPr>
                <w:rFonts w:cs="Times New Roman"/>
                <w:szCs w:val="28"/>
              </w:rPr>
            </w:pPr>
            <w:r>
              <w:rPr>
                <w:rFonts w:cs="Times New Roman"/>
                <w:szCs w:val="28"/>
              </w:rPr>
              <w:t>д</w:t>
            </w:r>
            <w:r w:rsidR="00092A18" w:rsidRPr="0082797F">
              <w:rPr>
                <w:rFonts w:cs="Times New Roman"/>
                <w:szCs w:val="28"/>
              </w:rPr>
              <w:t xml:space="preserve">о </w:t>
            </w:r>
            <w:r>
              <w:rPr>
                <w:rFonts w:cs="Times New Roman"/>
                <w:szCs w:val="28"/>
              </w:rPr>
              <w:t>0,1</w:t>
            </w:r>
          </w:p>
        </w:tc>
        <w:tc>
          <w:tcPr>
            <w:tcW w:w="2600" w:type="dxa"/>
            <w:vAlign w:val="center"/>
          </w:tcPr>
          <w:p w:rsidR="00092A18" w:rsidRPr="00092A18" w:rsidRDefault="0082797F" w:rsidP="00313A83">
            <w:pPr>
              <w:rPr>
                <w:rFonts w:cs="Times New Roman"/>
                <w:szCs w:val="28"/>
              </w:rPr>
            </w:pPr>
            <w:r w:rsidRPr="00092A18">
              <w:rPr>
                <w:rFonts w:cs="Times New Roman"/>
                <w:szCs w:val="28"/>
              </w:rPr>
              <w:t>0,1</w:t>
            </w:r>
            <w:r w:rsidR="00410981">
              <w:rPr>
                <w:rFonts w:cs="Times New Roman"/>
                <w:szCs w:val="28"/>
              </w:rPr>
              <w:t>–</w:t>
            </w:r>
            <w:r w:rsidRPr="00092A18">
              <w:rPr>
                <w:rFonts w:cs="Times New Roman"/>
                <w:szCs w:val="28"/>
              </w:rPr>
              <w:t>1</w:t>
            </w:r>
            <w:r>
              <w:rPr>
                <w:rFonts w:cs="Times New Roman"/>
                <w:szCs w:val="28"/>
              </w:rPr>
              <w:t>,0</w:t>
            </w:r>
            <w:r w:rsidRPr="0062163A">
              <w:rPr>
                <w:rFonts w:cs="Times New Roman"/>
                <w:szCs w:val="28"/>
              </w:rPr>
              <w:t xml:space="preserve"> </w:t>
            </w:r>
            <w:r w:rsidRPr="00092A18">
              <w:rPr>
                <w:rFonts w:cs="Times New Roman"/>
                <w:szCs w:val="28"/>
              </w:rPr>
              <w:t>ед. в год</w:t>
            </w:r>
          </w:p>
        </w:tc>
      </w:tr>
    </w:tbl>
    <w:p w:rsidR="00092A18" w:rsidRPr="00BA6D45" w:rsidRDefault="00092A18" w:rsidP="007B6527">
      <w:pPr>
        <w:pStyle w:val="1"/>
        <w:keepLines w:val="0"/>
        <w:numPr>
          <w:ilvl w:val="1"/>
          <w:numId w:val="32"/>
        </w:numPr>
        <w:ind w:left="709" w:hanging="709"/>
      </w:pPr>
      <w:bookmarkStart w:id="40" w:name="_Toc309924683"/>
      <w:bookmarkStart w:id="41" w:name="_Toc374968684"/>
      <w:bookmarkStart w:id="42" w:name="_Toc389545863"/>
      <w:bookmarkStart w:id="43" w:name="_Toc408941701"/>
      <w:bookmarkStart w:id="44" w:name="_Toc500194944"/>
      <w:r w:rsidRPr="00BA6D45">
        <w:t>Анализ основных факторов риска возникновения чрезвычайных ситуаций природного характера</w:t>
      </w:r>
      <w:bookmarkEnd w:id="40"/>
      <w:bookmarkEnd w:id="41"/>
      <w:bookmarkEnd w:id="42"/>
      <w:bookmarkEnd w:id="43"/>
      <w:bookmarkEnd w:id="44"/>
    </w:p>
    <w:p w:rsidR="00092A18" w:rsidRDefault="00092A18" w:rsidP="00092A18">
      <w:pPr>
        <w:ind w:firstLine="709"/>
        <w:rPr>
          <w:rFonts w:eastAsia="Times New Roman" w:cs="Times New Roman"/>
        </w:rPr>
      </w:pPr>
      <w:r w:rsidRPr="00092A18">
        <w:rPr>
          <w:rFonts w:eastAsia="Times New Roman" w:cs="Times New Roman"/>
        </w:rPr>
        <w:t xml:space="preserve">В соответствии с </w:t>
      </w:r>
      <w:r w:rsidR="007B1DB6">
        <w:rPr>
          <w:rFonts w:eastAsia="Times New Roman" w:cs="Times New Roman"/>
        </w:rPr>
        <w:t>«</w:t>
      </w:r>
      <w:r w:rsidRPr="00092A18">
        <w:rPr>
          <w:rFonts w:eastAsia="Times New Roman" w:cs="Times New Roman"/>
        </w:rPr>
        <w:t>Атласом природных и техногенных опасностей</w:t>
      </w:r>
      <w:r w:rsidR="003A65AF">
        <w:rPr>
          <w:rFonts w:eastAsia="Times New Roman" w:cs="Times New Roman"/>
        </w:rPr>
        <w:t xml:space="preserve"> и рисков чрезвычайных ситуаций» </w:t>
      </w:r>
      <w:r w:rsidRPr="00092A18">
        <w:rPr>
          <w:rFonts w:eastAsia="Times New Roman" w:cs="Times New Roman"/>
        </w:rPr>
        <w:t>(под общей редакцией Шойгу С.К., 2010), показатели риска природных чрезвычайных си</w:t>
      </w:r>
      <w:r w:rsidR="00013D47">
        <w:rPr>
          <w:rFonts w:eastAsia="Times New Roman" w:cs="Times New Roman"/>
        </w:rPr>
        <w:t>туаций на территории пос</w:t>
      </w:r>
      <w:r w:rsidR="006F0EA2">
        <w:rPr>
          <w:rFonts w:eastAsia="Times New Roman" w:cs="Times New Roman"/>
        </w:rPr>
        <w:t xml:space="preserve">еления представлены в таблице </w:t>
      </w:r>
      <w:r w:rsidR="008F4948">
        <w:rPr>
          <w:rFonts w:eastAsia="Times New Roman" w:cs="Times New Roman"/>
        </w:rPr>
        <w:t>2</w:t>
      </w:r>
      <w:r w:rsidR="00013D47">
        <w:rPr>
          <w:rFonts w:eastAsia="Times New Roman" w:cs="Times New Roman"/>
        </w:rPr>
        <w:t>.</w:t>
      </w:r>
    </w:p>
    <w:p w:rsidR="00013D47" w:rsidRPr="00013D47" w:rsidRDefault="00944C20" w:rsidP="00013D47">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7C6CB8">
        <w:rPr>
          <w:b w:val="0"/>
          <w:noProof/>
          <w:sz w:val="28"/>
          <w:szCs w:val="28"/>
        </w:rPr>
        <w:t>2</w:t>
      </w:r>
      <w:r w:rsidRPr="00B15238">
        <w:rPr>
          <w:b w:val="0"/>
          <w:sz w:val="28"/>
          <w:szCs w:val="28"/>
        </w:rPr>
        <w:fldChar w:fldCharType="end"/>
      </w:r>
    </w:p>
    <w:p w:rsidR="00013D47" w:rsidRDefault="00013D47" w:rsidP="00013D47">
      <w:pPr>
        <w:ind w:firstLine="709"/>
        <w:jc w:val="center"/>
        <w:rPr>
          <w:rFonts w:eastAsia="Times New Roman" w:cs="Times New Roman"/>
        </w:rPr>
      </w:pPr>
      <w:r>
        <w:rPr>
          <w:rFonts w:eastAsia="Times New Roman" w:cs="Times New Roman"/>
        </w:rPr>
        <w:t>П</w:t>
      </w:r>
      <w:r w:rsidRPr="00092A18">
        <w:rPr>
          <w:rFonts w:eastAsia="Times New Roman" w:cs="Times New Roman"/>
        </w:rPr>
        <w:t>оказатели риска природных чрезвычайных си</w:t>
      </w:r>
      <w:r>
        <w:rPr>
          <w:rFonts w:eastAsia="Times New Roman" w:cs="Times New Roman"/>
        </w:rPr>
        <w:t>туаций на территории поселения</w:t>
      </w:r>
    </w:p>
    <w:tbl>
      <w:tblPr>
        <w:tblStyle w:val="ae"/>
        <w:tblW w:w="10201" w:type="dxa"/>
        <w:tblLook w:val="04A0" w:firstRow="1" w:lastRow="0" w:firstColumn="1" w:lastColumn="0" w:noHBand="0" w:noVBand="1"/>
      </w:tblPr>
      <w:tblGrid>
        <w:gridCol w:w="4597"/>
        <w:gridCol w:w="5604"/>
      </w:tblGrid>
      <w:tr w:rsidR="005F6176" w:rsidTr="004D4522">
        <w:trPr>
          <w:tblHeader/>
        </w:trPr>
        <w:tc>
          <w:tcPr>
            <w:tcW w:w="4597" w:type="dxa"/>
            <w:vAlign w:val="center"/>
          </w:tcPr>
          <w:p w:rsidR="005F6176" w:rsidRPr="00BA6D45" w:rsidRDefault="005F6176" w:rsidP="005F6176">
            <w:pPr>
              <w:jc w:val="center"/>
              <w:rPr>
                <w:rFonts w:eastAsia="Times New Roman" w:cs="Times New Roman"/>
              </w:rPr>
            </w:pPr>
            <w:r>
              <w:rPr>
                <w:rFonts w:eastAsia="Times New Roman" w:cs="Times New Roman"/>
              </w:rPr>
              <w:t>П</w:t>
            </w:r>
            <w:r w:rsidRPr="00BA6D45">
              <w:rPr>
                <w:rFonts w:eastAsia="Times New Roman" w:cs="Times New Roman"/>
              </w:rPr>
              <w:t>оказатели риска природных чрезвычайных ситуаций</w:t>
            </w:r>
          </w:p>
        </w:tc>
        <w:tc>
          <w:tcPr>
            <w:tcW w:w="5604" w:type="dxa"/>
            <w:vAlign w:val="center"/>
          </w:tcPr>
          <w:p w:rsidR="005F6176" w:rsidRPr="00BA6D45" w:rsidRDefault="005F6176" w:rsidP="005F6176">
            <w:pPr>
              <w:jc w:val="center"/>
              <w:rPr>
                <w:rFonts w:eastAsia="Times New Roman" w:cs="Times New Roman"/>
              </w:rPr>
            </w:pPr>
            <w:r>
              <w:rPr>
                <w:rFonts w:eastAsia="Times New Roman" w:cs="Times New Roman"/>
              </w:rPr>
              <w:t>Х</w:t>
            </w:r>
            <w:r w:rsidRPr="00BA6D45">
              <w:rPr>
                <w:rFonts w:eastAsia="Times New Roman" w:cs="Times New Roman"/>
              </w:rPr>
              <w:t>арактеристика природных чрезвычайных ситуаций</w:t>
            </w:r>
          </w:p>
        </w:tc>
      </w:tr>
      <w:tr w:rsidR="005F6176" w:rsidTr="003B3331">
        <w:tc>
          <w:tcPr>
            <w:tcW w:w="4597" w:type="dxa"/>
          </w:tcPr>
          <w:p w:rsidR="005F6176" w:rsidRPr="00056427" w:rsidRDefault="005F6176" w:rsidP="005F6176">
            <w:pPr>
              <w:rPr>
                <w:rFonts w:eastAsia="Times New Roman" w:cs="Times New Roman"/>
              </w:rPr>
            </w:pPr>
            <w:r w:rsidRPr="00C25964">
              <w:rPr>
                <w:rFonts w:cs="Times New Roman"/>
              </w:rPr>
              <w:t>Степень опасности землетрясения</w:t>
            </w:r>
          </w:p>
        </w:tc>
        <w:tc>
          <w:tcPr>
            <w:tcW w:w="5604" w:type="dxa"/>
          </w:tcPr>
          <w:p w:rsidR="005F6176" w:rsidRDefault="005F6176" w:rsidP="005F6176">
            <w:pPr>
              <w:rPr>
                <w:rFonts w:cs="Times New Roman"/>
              </w:rPr>
            </w:pPr>
            <w:r w:rsidRPr="00056427">
              <w:rPr>
                <w:rFonts w:cs="Times New Roman"/>
              </w:rPr>
              <w:t xml:space="preserve">незначительно опасный (интенсивность землетрясения – 5 и менее баллов по шкале MSK-64; </w:t>
            </w:r>
          </w:p>
          <w:p w:rsidR="005F6176" w:rsidRDefault="005F6176" w:rsidP="005F6176">
            <w:pPr>
              <w:rPr>
                <w:rFonts w:cs="Times New Roman"/>
              </w:rPr>
            </w:pPr>
            <w:r w:rsidRPr="00056427">
              <w:rPr>
                <w:rFonts w:cs="Times New Roman"/>
              </w:rPr>
              <w:t>ускорение кол</w:t>
            </w:r>
            <w:r>
              <w:rPr>
                <w:rFonts w:cs="Times New Roman"/>
              </w:rPr>
              <w:t>ебаний грунта –менее 35 см²/с</w:t>
            </w:r>
            <w:r w:rsidRPr="00056427">
              <w:rPr>
                <w:rFonts w:cs="Times New Roman"/>
              </w:rPr>
              <w:t xml:space="preserve">; </w:t>
            </w:r>
          </w:p>
          <w:p w:rsidR="005F6176" w:rsidRDefault="005F6176" w:rsidP="005F6176">
            <w:pPr>
              <w:rPr>
                <w:rFonts w:cs="Times New Roman"/>
              </w:rPr>
            </w:pPr>
            <w:r w:rsidRPr="00056427">
              <w:rPr>
                <w:rFonts w:cs="Times New Roman"/>
              </w:rPr>
              <w:t>скорость колебаний</w:t>
            </w:r>
            <w:r>
              <w:rPr>
                <w:rFonts w:cs="Times New Roman"/>
              </w:rPr>
              <w:t xml:space="preserve"> грунта – менее 1,8 см/с</w:t>
            </w:r>
            <w:r w:rsidRPr="00056427">
              <w:rPr>
                <w:rFonts w:cs="Times New Roman"/>
              </w:rPr>
              <w:t xml:space="preserve">; </w:t>
            </w:r>
          </w:p>
          <w:p w:rsidR="005F6176" w:rsidRPr="003A3EEB" w:rsidRDefault="005F6176" w:rsidP="005F6176">
            <w:pPr>
              <w:rPr>
                <w:rFonts w:cs="Times New Roman"/>
              </w:rPr>
            </w:pPr>
            <w:r w:rsidRPr="00056427">
              <w:rPr>
                <w:rFonts w:cs="Times New Roman"/>
              </w:rPr>
              <w:lastRenderedPageBreak/>
              <w:t>амплитуда колебаний грунта – менее 0,32 см; оста</w:t>
            </w:r>
            <w:r>
              <w:rPr>
                <w:rFonts w:cs="Times New Roman"/>
              </w:rPr>
              <w:t>точные деформации – 0–0,05 см)</w:t>
            </w:r>
          </w:p>
        </w:tc>
      </w:tr>
      <w:tr w:rsidR="005F6176" w:rsidTr="003B3331">
        <w:tc>
          <w:tcPr>
            <w:tcW w:w="4597" w:type="dxa"/>
          </w:tcPr>
          <w:p w:rsidR="005F6176" w:rsidRPr="00056427" w:rsidRDefault="005F6176" w:rsidP="005F6176">
            <w:pPr>
              <w:rPr>
                <w:rFonts w:eastAsia="Times New Roman" w:cs="Times New Roman"/>
              </w:rPr>
            </w:pPr>
            <w:r w:rsidRPr="00C25964">
              <w:rPr>
                <w:rFonts w:eastAsia="Times New Roman" w:cs="Times New Roman"/>
              </w:rPr>
              <w:lastRenderedPageBreak/>
              <w:t>Степень опасности оползней</w:t>
            </w:r>
          </w:p>
        </w:tc>
        <w:tc>
          <w:tcPr>
            <w:tcW w:w="5604" w:type="dxa"/>
          </w:tcPr>
          <w:p w:rsidR="005F6176" w:rsidRPr="00056427" w:rsidRDefault="005F6176" w:rsidP="005F6176">
            <w:pPr>
              <w:rPr>
                <w:rFonts w:eastAsia="Times New Roman" w:cs="Times New Roman"/>
              </w:rPr>
            </w:pPr>
            <w:r>
              <w:rPr>
                <w:rFonts w:eastAsia="Times New Roman" w:cs="Times New Roman"/>
              </w:rPr>
              <w:t xml:space="preserve">незначительно </w:t>
            </w:r>
            <w:r w:rsidRPr="00056427">
              <w:rPr>
                <w:rFonts w:eastAsia="Times New Roman" w:cs="Times New Roman"/>
              </w:rPr>
              <w:t xml:space="preserve">опасный, пораженность территории </w:t>
            </w:r>
            <w:r>
              <w:rPr>
                <w:rFonts w:eastAsia="Times New Roman" w:cs="Times New Roman"/>
              </w:rPr>
              <w:t>локальная, оползни практически отсутствуют</w:t>
            </w:r>
          </w:p>
          <w:p w:rsidR="005F6176" w:rsidRPr="00056427" w:rsidRDefault="005F6176" w:rsidP="005F6176">
            <w:pPr>
              <w:rPr>
                <w:rFonts w:eastAsia="Times New Roman" w:cs="Times New Roman"/>
              </w:rPr>
            </w:pPr>
            <w:r w:rsidRPr="00056427">
              <w:rPr>
                <w:rFonts w:eastAsia="Times New Roman" w:cs="Times New Roman"/>
              </w:rPr>
              <w:t>повторяемость активизации</w:t>
            </w:r>
            <w:r>
              <w:rPr>
                <w:rFonts w:eastAsia="Times New Roman" w:cs="Times New Roman"/>
              </w:rPr>
              <w:t xml:space="preserve"> процесса, раз в 100 лет: 5–10</w:t>
            </w:r>
            <w:r w:rsidRPr="00056427">
              <w:rPr>
                <w:rFonts w:eastAsia="Times New Roman" w:cs="Times New Roman"/>
              </w:rPr>
              <w:t>0;</w:t>
            </w:r>
          </w:p>
          <w:p w:rsidR="005F6176" w:rsidRPr="00056427" w:rsidRDefault="005F6176" w:rsidP="005F6176">
            <w:pPr>
              <w:rPr>
                <w:rFonts w:eastAsia="Times New Roman" w:cs="Times New Roman"/>
              </w:rPr>
            </w:pPr>
            <w:r w:rsidRPr="00056427">
              <w:rPr>
                <w:rFonts w:eastAsia="Times New Roman" w:cs="Times New Roman"/>
              </w:rPr>
              <w:t>максимальный объем оползня, тыс. м</w:t>
            </w:r>
            <w:r w:rsidRPr="00056427">
              <w:rPr>
                <w:rFonts w:eastAsia="Times New Roman" w:cs="Times New Roman"/>
                <w:vertAlign w:val="superscript"/>
              </w:rPr>
              <w:t>3</w:t>
            </w:r>
            <w:r>
              <w:rPr>
                <w:rFonts w:eastAsia="Times New Roman" w:cs="Times New Roman"/>
              </w:rPr>
              <w:t xml:space="preserve"> - до 0,2</w:t>
            </w:r>
            <w:r w:rsidRPr="00056427">
              <w:rPr>
                <w:rFonts w:eastAsia="Times New Roman" w:cs="Times New Roman"/>
              </w:rPr>
              <w:t xml:space="preserve">; </w:t>
            </w:r>
          </w:p>
          <w:p w:rsidR="005F6176" w:rsidRPr="00056427" w:rsidRDefault="005F6176" w:rsidP="005F6176">
            <w:pPr>
              <w:rPr>
                <w:rFonts w:eastAsia="Times New Roman" w:cs="Times New Roman"/>
              </w:rPr>
            </w:pPr>
            <w:r w:rsidRPr="00056427">
              <w:rPr>
                <w:rFonts w:eastAsia="Times New Roman" w:cs="Times New Roman"/>
              </w:rPr>
              <w:t>максимальная глубин</w:t>
            </w:r>
            <w:r>
              <w:rPr>
                <w:rFonts w:eastAsia="Times New Roman" w:cs="Times New Roman"/>
              </w:rPr>
              <w:t>а захвата пород оползней, м: 3–5</w:t>
            </w:r>
            <w:r w:rsidRPr="00056427">
              <w:rPr>
                <w:rFonts w:eastAsia="Times New Roman" w:cs="Times New Roman"/>
              </w:rPr>
              <w:t>;</w:t>
            </w:r>
          </w:p>
          <w:p w:rsidR="005F6176" w:rsidRPr="00056427" w:rsidRDefault="005F6176" w:rsidP="005F6176">
            <w:pPr>
              <w:rPr>
                <w:rFonts w:eastAsia="Times New Roman" w:cs="Times New Roman"/>
              </w:rPr>
            </w:pPr>
            <w:r w:rsidRPr="00056427">
              <w:rPr>
                <w:rFonts w:eastAsia="Times New Roman" w:cs="Times New Roman"/>
              </w:rPr>
              <w:t>максимальная скорость смещения пород, м/с –</w:t>
            </w:r>
            <w:r>
              <w:rPr>
                <w:rFonts w:eastAsia="Times New Roman" w:cs="Times New Roman"/>
              </w:rPr>
              <w:t xml:space="preserve">преимущественно от </w:t>
            </w:r>
            <w:r>
              <w:rPr>
                <w:rFonts w:cs="Times New Roman"/>
              </w:rPr>
              <w:t>4</w:t>
            </w:r>
            <w:r w:rsidRPr="00056427">
              <w:rPr>
                <w:rFonts w:cs="Times New Roman"/>
              </w:rPr>
              <w:t xml:space="preserve"> </w:t>
            </w:r>
            <w:r>
              <w:rPr>
                <w:rFonts w:cs="Times New Roman"/>
              </w:rPr>
              <w:t>×</w:t>
            </w:r>
            <w:r w:rsidRPr="00056427">
              <w:rPr>
                <w:rFonts w:cs="Times New Roman"/>
              </w:rPr>
              <w:t xml:space="preserve"> 10</w:t>
            </w:r>
            <w:r w:rsidRPr="00056427">
              <w:rPr>
                <w:rFonts w:cs="Times New Roman"/>
                <w:vertAlign w:val="superscript"/>
              </w:rPr>
              <w:t>-5</w:t>
            </w:r>
            <w:r w:rsidRPr="00056427">
              <w:rPr>
                <w:rFonts w:cs="Times New Roman"/>
              </w:rPr>
              <w:t xml:space="preserve"> </w:t>
            </w:r>
            <w:r>
              <w:rPr>
                <w:rFonts w:cs="Times New Roman"/>
              </w:rPr>
              <w:t>до 2</w:t>
            </w:r>
            <w:r w:rsidRPr="00056427">
              <w:rPr>
                <w:rFonts w:cs="Times New Roman"/>
              </w:rPr>
              <w:t xml:space="preserve"> </w:t>
            </w:r>
            <w:r>
              <w:rPr>
                <w:rFonts w:cs="Times New Roman"/>
              </w:rPr>
              <w:t>×</w:t>
            </w:r>
            <w:r w:rsidRPr="00056427">
              <w:rPr>
                <w:rFonts w:cs="Times New Roman"/>
              </w:rPr>
              <w:t xml:space="preserve"> 10</w:t>
            </w:r>
            <w:r>
              <w:rPr>
                <w:rFonts w:cs="Times New Roman"/>
                <w:vertAlign w:val="superscript"/>
              </w:rPr>
              <w:t xml:space="preserve">-3 </w:t>
            </w:r>
            <w:r>
              <w:rPr>
                <w:rFonts w:cs="Times New Roman"/>
              </w:rPr>
              <w:t>(4–200 м/сут</w:t>
            </w:r>
            <w:r w:rsidRPr="00056427">
              <w:rPr>
                <w:rFonts w:cs="Times New Roman"/>
              </w:rPr>
              <w:t xml:space="preserve"> </w:t>
            </w:r>
            <w:r>
              <w:rPr>
                <w:rFonts w:eastAsia="Times New Roman" w:cs="Times New Roman"/>
              </w:rPr>
              <w:t>изредка 1 м/с)</w:t>
            </w:r>
            <w:r w:rsidRPr="00056427">
              <w:rPr>
                <w:rFonts w:eastAsia="Times New Roman" w:cs="Times New Roman"/>
              </w:rPr>
              <w:t>;</w:t>
            </w:r>
          </w:p>
          <w:p w:rsidR="005F6176" w:rsidRPr="00056427" w:rsidRDefault="005F6176" w:rsidP="005F6176">
            <w:pPr>
              <w:rPr>
                <w:rFonts w:eastAsia="Times New Roman" w:cs="Times New Roman"/>
              </w:rPr>
            </w:pPr>
            <w:r>
              <w:rPr>
                <w:rFonts w:eastAsia="Times New Roman" w:cs="Times New Roman"/>
              </w:rPr>
              <w:t xml:space="preserve">очень редкие повреждения отдельных сооружений </w:t>
            </w:r>
          </w:p>
        </w:tc>
      </w:tr>
      <w:tr w:rsidR="005F6176" w:rsidTr="003B3331">
        <w:tc>
          <w:tcPr>
            <w:tcW w:w="4597" w:type="dxa"/>
          </w:tcPr>
          <w:p w:rsidR="005F6176" w:rsidRPr="00056427" w:rsidRDefault="005F6176" w:rsidP="005F6176">
            <w:pPr>
              <w:rPr>
                <w:rFonts w:eastAsia="Times New Roman" w:cs="Times New Roman"/>
              </w:rPr>
            </w:pPr>
            <w:r w:rsidRPr="00056427">
              <w:rPr>
                <w:rFonts w:cs="Times New Roman"/>
              </w:rPr>
              <w:t>Степень опасности карстового процесса</w:t>
            </w:r>
          </w:p>
        </w:tc>
        <w:tc>
          <w:tcPr>
            <w:tcW w:w="5604" w:type="dxa"/>
          </w:tcPr>
          <w:p w:rsidR="005F6176" w:rsidRPr="00056427" w:rsidRDefault="005F6176" w:rsidP="005F6176">
            <w:pPr>
              <w:rPr>
                <w:rFonts w:cs="Times New Roman"/>
              </w:rPr>
            </w:pPr>
            <w:r>
              <w:rPr>
                <w:rFonts w:cs="Times New Roman"/>
              </w:rPr>
              <w:t>умеренно</w:t>
            </w:r>
            <w:r w:rsidRPr="00056427">
              <w:rPr>
                <w:rFonts w:cs="Times New Roman"/>
              </w:rPr>
              <w:t xml:space="preserve"> опасный (пораженность территории – </w:t>
            </w:r>
            <w:r>
              <w:rPr>
                <w:rFonts w:cs="Times New Roman"/>
              </w:rPr>
              <w:t xml:space="preserve">муниципальный, 3–10 </w:t>
            </w:r>
            <w:r w:rsidRPr="00056427">
              <w:rPr>
                <w:rFonts w:cs="Times New Roman"/>
              </w:rPr>
              <w:t xml:space="preserve">%; диаметр поверхностных </w:t>
            </w:r>
            <w:r>
              <w:rPr>
                <w:rFonts w:cs="Times New Roman"/>
              </w:rPr>
              <w:t xml:space="preserve">карстовых форм: средний – 3–10 м и максимальный – 30 </w:t>
            </w:r>
            <w:r w:rsidRPr="00056427">
              <w:rPr>
                <w:rFonts w:cs="Times New Roman"/>
              </w:rPr>
              <w:t xml:space="preserve">м; </w:t>
            </w:r>
          </w:p>
          <w:p w:rsidR="005F6176" w:rsidRPr="00056427" w:rsidRDefault="005F6176" w:rsidP="005F6176">
            <w:pPr>
              <w:rPr>
                <w:rFonts w:cs="Times New Roman"/>
              </w:rPr>
            </w:pPr>
            <w:r w:rsidRPr="00056427">
              <w:rPr>
                <w:rFonts w:cs="Times New Roman"/>
              </w:rPr>
              <w:t xml:space="preserve">преимущественный тип карста по литологическому составу – карбонатный известняково-доломитовый); </w:t>
            </w:r>
          </w:p>
          <w:p w:rsidR="005F6176" w:rsidRPr="00056427" w:rsidRDefault="005F6176" w:rsidP="005F6176">
            <w:pPr>
              <w:rPr>
                <w:rFonts w:eastAsia="Times New Roman" w:cs="Times New Roman"/>
              </w:rPr>
            </w:pPr>
            <w:r w:rsidRPr="00056427">
              <w:rPr>
                <w:rFonts w:cs="Times New Roman"/>
              </w:rPr>
              <w:t>плотность расположения карстовых форм (кол-во на 1</w:t>
            </w:r>
            <w:r>
              <w:rPr>
                <w:rFonts w:cs="Times New Roman"/>
              </w:rPr>
              <w:t xml:space="preserve"> </w:t>
            </w:r>
            <w:r w:rsidRPr="00056427">
              <w:rPr>
                <w:rFonts w:cs="Times New Roman"/>
              </w:rPr>
              <w:t>км</w:t>
            </w:r>
            <w:r w:rsidRPr="00056427">
              <w:rPr>
                <w:rFonts w:cs="Times New Roman"/>
                <w:vertAlign w:val="superscript"/>
              </w:rPr>
              <w:t>2</w:t>
            </w:r>
            <w:r>
              <w:rPr>
                <w:rFonts w:cs="Times New Roman"/>
              </w:rPr>
              <w:t>) –  1–10.</w:t>
            </w:r>
          </w:p>
        </w:tc>
      </w:tr>
      <w:tr w:rsidR="005F6176" w:rsidTr="003B3331">
        <w:tc>
          <w:tcPr>
            <w:tcW w:w="4597" w:type="dxa"/>
          </w:tcPr>
          <w:p w:rsidR="005F6176" w:rsidRPr="00056427" w:rsidRDefault="005F6176" w:rsidP="005F6176">
            <w:pPr>
              <w:rPr>
                <w:rFonts w:eastAsia="Times New Roman" w:cs="Times New Roman"/>
              </w:rPr>
            </w:pPr>
            <w:r w:rsidRPr="00056427">
              <w:rPr>
                <w:rFonts w:cs="Times New Roman"/>
              </w:rPr>
              <w:t>Степень опасности просадок лессовых грунтов</w:t>
            </w:r>
          </w:p>
        </w:tc>
        <w:tc>
          <w:tcPr>
            <w:tcW w:w="5604" w:type="dxa"/>
          </w:tcPr>
          <w:p w:rsidR="005F6176" w:rsidRPr="00056427" w:rsidRDefault="005F6176" w:rsidP="005F6176">
            <w:pPr>
              <w:rPr>
                <w:rFonts w:eastAsia="Times New Roman" w:cs="Times New Roman"/>
              </w:rPr>
            </w:pPr>
            <w:r w:rsidRPr="00056427">
              <w:rPr>
                <w:rFonts w:cs="Times New Roman"/>
              </w:rPr>
              <w:t>просадочные процессы отсутствуют</w:t>
            </w:r>
          </w:p>
        </w:tc>
      </w:tr>
      <w:tr w:rsidR="005F6176" w:rsidTr="003B3331">
        <w:tc>
          <w:tcPr>
            <w:tcW w:w="4597" w:type="dxa"/>
          </w:tcPr>
          <w:p w:rsidR="005F6176" w:rsidRPr="00056427" w:rsidRDefault="005F6176" w:rsidP="005F6176">
            <w:pPr>
              <w:rPr>
                <w:rFonts w:eastAsia="Times New Roman" w:cs="Times New Roman"/>
              </w:rPr>
            </w:pPr>
            <w:r w:rsidRPr="00056427">
              <w:rPr>
                <w:rFonts w:cs="Times New Roman"/>
              </w:rPr>
              <w:t>Степень опасности геокриологических процессов</w:t>
            </w:r>
          </w:p>
        </w:tc>
        <w:tc>
          <w:tcPr>
            <w:tcW w:w="5604" w:type="dxa"/>
          </w:tcPr>
          <w:p w:rsidR="005F6176" w:rsidRPr="00E0308D" w:rsidRDefault="005F6176" w:rsidP="005F6176">
            <w:pPr>
              <w:rPr>
                <w:rFonts w:cs="Times New Roman"/>
              </w:rPr>
            </w:pPr>
            <w:r w:rsidRPr="00E0308D">
              <w:rPr>
                <w:rFonts w:cs="Times New Roman"/>
              </w:rPr>
              <w:t>опасные процессы на площади 3</w:t>
            </w:r>
            <w:r>
              <w:rPr>
                <w:rFonts w:cs="Times New Roman"/>
              </w:rPr>
              <w:t>–</w:t>
            </w:r>
            <w:r w:rsidRPr="00E0308D">
              <w:rPr>
                <w:rFonts w:cs="Times New Roman"/>
              </w:rPr>
              <w:t>5 % и умеренно опасные на площади 10</w:t>
            </w:r>
            <w:r>
              <w:rPr>
                <w:rFonts w:cs="Times New Roman"/>
              </w:rPr>
              <w:t>–</w:t>
            </w:r>
            <w:r w:rsidRPr="00E0308D">
              <w:rPr>
                <w:rFonts w:cs="Times New Roman"/>
              </w:rPr>
              <w:t>30</w:t>
            </w:r>
            <w:r>
              <w:rPr>
                <w:rFonts w:cs="Times New Roman"/>
              </w:rPr>
              <w:t xml:space="preserve"> </w:t>
            </w:r>
            <w:r w:rsidRPr="00E0308D">
              <w:rPr>
                <w:rFonts w:cs="Times New Roman"/>
              </w:rPr>
              <w:t xml:space="preserve">% (термокарст, тепловая осадка грунтов – более 0,3 м/год; </w:t>
            </w:r>
          </w:p>
          <w:p w:rsidR="005F6176" w:rsidRPr="00056427" w:rsidRDefault="005F6176" w:rsidP="005F6176">
            <w:pPr>
              <w:rPr>
                <w:rFonts w:eastAsia="Times New Roman" w:cs="Times New Roman"/>
              </w:rPr>
            </w:pPr>
            <w:r w:rsidRPr="00E0308D">
              <w:rPr>
                <w:rFonts w:cs="Times New Roman"/>
              </w:rPr>
              <w:t>морозное пучение грунтов – более 0,3 м/год)</w:t>
            </w:r>
          </w:p>
        </w:tc>
      </w:tr>
      <w:tr w:rsidR="005F6176" w:rsidTr="003B3331">
        <w:tc>
          <w:tcPr>
            <w:tcW w:w="4597" w:type="dxa"/>
          </w:tcPr>
          <w:p w:rsidR="005F6176" w:rsidRPr="00056427" w:rsidRDefault="005F6176" w:rsidP="005F6176">
            <w:pPr>
              <w:rPr>
                <w:rFonts w:eastAsia="Times New Roman" w:cs="Times New Roman"/>
              </w:rPr>
            </w:pPr>
            <w:r w:rsidRPr="00056427">
              <w:rPr>
                <w:rFonts w:cs="Times New Roman"/>
              </w:rPr>
              <w:t>Степень опасности наледей</w:t>
            </w:r>
          </w:p>
        </w:tc>
        <w:tc>
          <w:tcPr>
            <w:tcW w:w="5604" w:type="dxa"/>
          </w:tcPr>
          <w:p w:rsidR="005F6176" w:rsidRDefault="005F6176" w:rsidP="005F6176">
            <w:pPr>
              <w:rPr>
                <w:rFonts w:cs="Times New Roman"/>
              </w:rPr>
            </w:pPr>
            <w:r w:rsidRPr="00056427">
              <w:rPr>
                <w:rFonts w:cs="Times New Roman"/>
              </w:rPr>
              <w:t xml:space="preserve">пониженный, </w:t>
            </w:r>
            <w:r>
              <w:rPr>
                <w:rFonts w:cs="Times New Roman"/>
              </w:rPr>
              <w:t>средняя мощность наледей 0,25 м;</w:t>
            </w:r>
          </w:p>
          <w:p w:rsidR="005F6176" w:rsidRPr="00056427" w:rsidRDefault="005F6176" w:rsidP="005F6176">
            <w:pPr>
              <w:rPr>
                <w:rFonts w:eastAsia="Times New Roman" w:cs="Times New Roman"/>
              </w:rPr>
            </w:pPr>
            <w:r w:rsidRPr="00056427">
              <w:rPr>
                <w:rFonts w:cs="Times New Roman"/>
              </w:rPr>
              <w:t>относительная наледность территории до 0,01</w:t>
            </w:r>
            <w:r>
              <w:rPr>
                <w:rFonts w:cs="Times New Roman"/>
              </w:rPr>
              <w:t xml:space="preserve"> </w:t>
            </w:r>
            <w:r w:rsidRPr="00056427">
              <w:rPr>
                <w:rFonts w:cs="Times New Roman"/>
              </w:rPr>
              <w:t>%</w:t>
            </w:r>
            <w:r>
              <w:rPr>
                <w:rFonts w:cs="Times New Roman"/>
              </w:rPr>
              <w:t>.</w:t>
            </w:r>
          </w:p>
        </w:tc>
      </w:tr>
      <w:tr w:rsidR="005F6176" w:rsidTr="003B3331">
        <w:tc>
          <w:tcPr>
            <w:tcW w:w="4597" w:type="dxa"/>
          </w:tcPr>
          <w:p w:rsidR="005F6176" w:rsidRPr="00056427" w:rsidRDefault="005F6176" w:rsidP="005F6176">
            <w:pPr>
              <w:rPr>
                <w:rFonts w:cs="Times New Roman"/>
              </w:rPr>
            </w:pPr>
            <w:r w:rsidRPr="00056427">
              <w:rPr>
                <w:rFonts w:cs="Times New Roman"/>
              </w:rPr>
              <w:t>Степень опасности овражной эрозии</w:t>
            </w:r>
          </w:p>
        </w:tc>
        <w:tc>
          <w:tcPr>
            <w:tcW w:w="5604" w:type="dxa"/>
          </w:tcPr>
          <w:p w:rsidR="005F6176" w:rsidRPr="00056427" w:rsidRDefault="005F6176" w:rsidP="005F6176">
            <w:pPr>
              <w:rPr>
                <w:rFonts w:cs="Times New Roman"/>
              </w:rPr>
            </w:pPr>
            <w:r w:rsidRPr="00056427">
              <w:rPr>
                <w:rFonts w:cs="Times New Roman"/>
              </w:rPr>
              <w:t>очень низкая (прогноз плотности овражной сети 0</w:t>
            </w:r>
            <w:r>
              <w:rPr>
                <w:rFonts w:cs="Times New Roman"/>
              </w:rPr>
              <w:t>,</w:t>
            </w:r>
            <w:r w:rsidRPr="00056427">
              <w:rPr>
                <w:rFonts w:cs="Times New Roman"/>
              </w:rPr>
              <w:t>5 и менее ед./км</w:t>
            </w:r>
            <w:r w:rsidRPr="00056427">
              <w:rPr>
                <w:rFonts w:cs="Times New Roman"/>
                <w:vertAlign w:val="superscript"/>
              </w:rPr>
              <w:t>2</w:t>
            </w:r>
            <w:r w:rsidRPr="00056427">
              <w:rPr>
                <w:rFonts w:cs="Times New Roman"/>
              </w:rPr>
              <w:t>; прогноз густоты овражной сети – 0,1 и менее км/км</w:t>
            </w:r>
            <w:r w:rsidRPr="00056427">
              <w:rPr>
                <w:rFonts w:cs="Times New Roman"/>
                <w:vertAlign w:val="superscript"/>
              </w:rPr>
              <w:t>2</w:t>
            </w:r>
            <w:r w:rsidRPr="00056427">
              <w:rPr>
                <w:rFonts w:cs="Times New Roman"/>
              </w:rPr>
              <w:t>).</w:t>
            </w:r>
          </w:p>
        </w:tc>
      </w:tr>
      <w:tr w:rsidR="005F6176" w:rsidTr="003B3331">
        <w:tc>
          <w:tcPr>
            <w:tcW w:w="4597" w:type="dxa"/>
          </w:tcPr>
          <w:p w:rsidR="005F6176" w:rsidRPr="00056427" w:rsidRDefault="005F6176" w:rsidP="005F6176">
            <w:pPr>
              <w:rPr>
                <w:rFonts w:cs="Times New Roman"/>
              </w:rPr>
            </w:pPr>
            <w:r w:rsidRPr="00056427">
              <w:rPr>
                <w:rFonts w:cs="Times New Roman"/>
              </w:rPr>
              <w:t>Степень опасности переработки берегов</w:t>
            </w:r>
          </w:p>
        </w:tc>
        <w:tc>
          <w:tcPr>
            <w:tcW w:w="5604" w:type="dxa"/>
          </w:tcPr>
          <w:p w:rsidR="005F6176" w:rsidRPr="00056427" w:rsidRDefault="005F6176" w:rsidP="005F6176">
            <w:pPr>
              <w:rPr>
                <w:rFonts w:cs="Times New Roman"/>
              </w:rPr>
            </w:pPr>
            <w:r w:rsidRPr="00056427">
              <w:rPr>
                <w:rFonts w:cs="Times New Roman"/>
              </w:rPr>
              <w:t>отсутствует</w:t>
            </w:r>
          </w:p>
        </w:tc>
      </w:tr>
      <w:tr w:rsidR="005F6176" w:rsidTr="003B3331">
        <w:tc>
          <w:tcPr>
            <w:tcW w:w="4597" w:type="dxa"/>
          </w:tcPr>
          <w:p w:rsidR="005F6176" w:rsidRPr="00056427" w:rsidRDefault="005F6176" w:rsidP="005F6176">
            <w:pPr>
              <w:rPr>
                <w:rFonts w:cs="Times New Roman"/>
              </w:rPr>
            </w:pPr>
            <w:r w:rsidRPr="00056427">
              <w:rPr>
                <w:rFonts w:cs="Times New Roman"/>
              </w:rPr>
              <w:lastRenderedPageBreak/>
              <w:t>Уровень риска гололедно-изморозевых явлений</w:t>
            </w:r>
          </w:p>
        </w:tc>
        <w:tc>
          <w:tcPr>
            <w:tcW w:w="5604" w:type="dxa"/>
          </w:tcPr>
          <w:p w:rsidR="005F6176" w:rsidRPr="00056427" w:rsidRDefault="005F6176" w:rsidP="005F6176">
            <w:pPr>
              <w:rPr>
                <w:rFonts w:cs="Times New Roman"/>
              </w:rPr>
            </w:pPr>
            <w:r>
              <w:rPr>
                <w:rFonts w:cs="Times New Roman"/>
              </w:rPr>
              <w:t>средний (</w:t>
            </w:r>
            <w:r w:rsidRPr="004C58EC">
              <w:rPr>
                <w:rFonts w:cs="Times New Roman"/>
              </w:rPr>
              <w:t>по повторяемости 0,1</w:t>
            </w:r>
            <w:r>
              <w:rPr>
                <w:rFonts w:cs="Times New Roman"/>
              </w:rPr>
              <w:t>–</w:t>
            </w:r>
            <w:r w:rsidRPr="004C58EC">
              <w:rPr>
                <w:rFonts w:cs="Times New Roman"/>
              </w:rPr>
              <w:t>1,0 раз в год</w:t>
            </w:r>
            <w:r>
              <w:rPr>
                <w:rFonts w:cs="Times New Roman"/>
              </w:rPr>
              <w:t>)</w:t>
            </w:r>
          </w:p>
        </w:tc>
      </w:tr>
      <w:tr w:rsidR="005F6176" w:rsidTr="003B3331">
        <w:tc>
          <w:tcPr>
            <w:tcW w:w="4597" w:type="dxa"/>
          </w:tcPr>
          <w:p w:rsidR="005F6176" w:rsidRPr="003A0243" w:rsidRDefault="005F6176" w:rsidP="005F6176">
            <w:pPr>
              <w:rPr>
                <w:rFonts w:cs="Times New Roman"/>
              </w:rPr>
            </w:pPr>
            <w:r w:rsidRPr="003A0243">
              <w:rPr>
                <w:rFonts w:cs="Times New Roman"/>
              </w:rPr>
              <w:t>Уровень риска сильных туманов</w:t>
            </w:r>
          </w:p>
        </w:tc>
        <w:tc>
          <w:tcPr>
            <w:tcW w:w="5604" w:type="dxa"/>
          </w:tcPr>
          <w:p w:rsidR="005F6176" w:rsidRPr="003A0243" w:rsidRDefault="005F6176" w:rsidP="005F6176">
            <w:pPr>
              <w:rPr>
                <w:rFonts w:cs="Times New Roman"/>
              </w:rPr>
            </w:pPr>
            <w:r>
              <w:rPr>
                <w:rFonts w:cs="Times New Roman"/>
              </w:rPr>
              <w:t xml:space="preserve">высокий (по повторяемости более </w:t>
            </w:r>
            <w:r w:rsidRPr="00056427">
              <w:rPr>
                <w:rFonts w:cs="Times New Roman"/>
              </w:rPr>
              <w:t>1,0 раз в год)</w:t>
            </w:r>
          </w:p>
        </w:tc>
      </w:tr>
      <w:tr w:rsidR="005F6176" w:rsidTr="003B3331">
        <w:tc>
          <w:tcPr>
            <w:tcW w:w="4597" w:type="dxa"/>
          </w:tcPr>
          <w:p w:rsidR="005F6176" w:rsidRPr="003A0243" w:rsidRDefault="005F6176" w:rsidP="005F6176">
            <w:pPr>
              <w:rPr>
                <w:rFonts w:cs="Times New Roman"/>
              </w:rPr>
            </w:pPr>
            <w:r w:rsidRPr="003A0243">
              <w:rPr>
                <w:rFonts w:cs="Times New Roman"/>
              </w:rPr>
              <w:t>Степень опасности и риск града</w:t>
            </w:r>
          </w:p>
        </w:tc>
        <w:tc>
          <w:tcPr>
            <w:tcW w:w="5604" w:type="dxa"/>
          </w:tcPr>
          <w:p w:rsidR="005F6176" w:rsidRDefault="005F6176" w:rsidP="005F6176">
            <w:pPr>
              <w:rPr>
                <w:rFonts w:cs="Times New Roman"/>
              </w:rPr>
            </w:pPr>
            <w:r w:rsidRPr="003A0243">
              <w:rPr>
                <w:rFonts w:cs="Times New Roman"/>
              </w:rPr>
              <w:t>степень опасности –</w:t>
            </w:r>
            <w:r>
              <w:rPr>
                <w:rFonts w:cs="Times New Roman"/>
              </w:rPr>
              <w:t>низкая;</w:t>
            </w:r>
          </w:p>
          <w:p w:rsidR="005F6176" w:rsidRPr="003A0243" w:rsidRDefault="005F6176" w:rsidP="005F6176">
            <w:pPr>
              <w:rPr>
                <w:rFonts w:cs="Times New Roman"/>
              </w:rPr>
            </w:pPr>
            <w:r w:rsidRPr="003A0243">
              <w:rPr>
                <w:rFonts w:cs="Times New Roman"/>
              </w:rPr>
              <w:t>уровень риска - средний (0,1</w:t>
            </w:r>
            <w:r>
              <w:rPr>
                <w:rFonts w:cs="Times New Roman"/>
              </w:rPr>
              <w:t>–</w:t>
            </w:r>
            <w:r w:rsidRPr="003A0243">
              <w:rPr>
                <w:rFonts w:cs="Times New Roman"/>
              </w:rPr>
              <w:t>1,0 раз в год).</w:t>
            </w:r>
          </w:p>
        </w:tc>
      </w:tr>
      <w:tr w:rsidR="005F6176" w:rsidTr="003B3331">
        <w:tc>
          <w:tcPr>
            <w:tcW w:w="4597" w:type="dxa"/>
          </w:tcPr>
          <w:p w:rsidR="005F6176" w:rsidRPr="003A0243" w:rsidRDefault="005F6176" w:rsidP="005F6176">
            <w:pPr>
              <w:rPr>
                <w:rFonts w:cs="Times New Roman"/>
              </w:rPr>
            </w:pPr>
            <w:r w:rsidRPr="003A0243">
              <w:rPr>
                <w:rFonts w:cs="Times New Roman"/>
              </w:rPr>
              <w:t>Степень опасности и риск гроз и молний</w:t>
            </w:r>
          </w:p>
        </w:tc>
        <w:tc>
          <w:tcPr>
            <w:tcW w:w="5604" w:type="dxa"/>
          </w:tcPr>
          <w:p w:rsidR="005F6176" w:rsidRDefault="005F6176" w:rsidP="005F6176">
            <w:pPr>
              <w:rPr>
                <w:rFonts w:cs="Times New Roman"/>
              </w:rPr>
            </w:pPr>
            <w:r w:rsidRPr="003A0243">
              <w:rPr>
                <w:rFonts w:cs="Times New Roman"/>
              </w:rPr>
              <w:t>степень опасности – ниже средней и ср</w:t>
            </w:r>
            <w:r>
              <w:rPr>
                <w:rFonts w:cs="Times New Roman"/>
              </w:rPr>
              <w:t>едняя;</w:t>
            </w:r>
          </w:p>
          <w:p w:rsidR="005F6176" w:rsidRPr="003A0243" w:rsidRDefault="005F6176" w:rsidP="005F6176">
            <w:pPr>
              <w:rPr>
                <w:rFonts w:cs="Times New Roman"/>
              </w:rPr>
            </w:pPr>
            <w:r w:rsidRPr="003A0243">
              <w:rPr>
                <w:rFonts w:cs="Times New Roman"/>
              </w:rPr>
              <w:t>уровень риска - низкий (0,01</w:t>
            </w:r>
            <w:r>
              <w:rPr>
                <w:rFonts w:cs="Times New Roman"/>
              </w:rPr>
              <w:t>–</w:t>
            </w:r>
            <w:r w:rsidRPr="003A0243">
              <w:rPr>
                <w:rFonts w:cs="Times New Roman"/>
              </w:rPr>
              <w:t>0,1 раз в год).</w:t>
            </w:r>
          </w:p>
        </w:tc>
      </w:tr>
      <w:tr w:rsidR="005F6176" w:rsidTr="003B3331">
        <w:tc>
          <w:tcPr>
            <w:tcW w:w="4597" w:type="dxa"/>
          </w:tcPr>
          <w:p w:rsidR="005F6176" w:rsidRPr="003A0243" w:rsidRDefault="005F6176" w:rsidP="005F6176">
            <w:pPr>
              <w:rPr>
                <w:rFonts w:cs="Times New Roman"/>
              </w:rPr>
            </w:pPr>
            <w:r w:rsidRPr="003A0243">
              <w:rPr>
                <w:rFonts w:cs="Times New Roman"/>
              </w:rPr>
              <w:t>Степень опасности и риск сильных дождей</w:t>
            </w:r>
          </w:p>
        </w:tc>
        <w:tc>
          <w:tcPr>
            <w:tcW w:w="5604" w:type="dxa"/>
          </w:tcPr>
          <w:p w:rsidR="005F6176" w:rsidRDefault="005F6176" w:rsidP="005F6176">
            <w:pPr>
              <w:rPr>
                <w:rFonts w:cs="Times New Roman"/>
              </w:rPr>
            </w:pPr>
            <w:r w:rsidRPr="003A0243">
              <w:rPr>
                <w:rFonts w:cs="Times New Roman"/>
              </w:rPr>
              <w:t xml:space="preserve">степень опасности – средняя (возможно </w:t>
            </w:r>
            <w:r w:rsidRPr="00BA6D45">
              <w:rPr>
                <w:rFonts w:eastAsia="Times New Roman" w:cs="Times New Roman"/>
              </w:rPr>
              <w:t>чрезвычайн</w:t>
            </w:r>
            <w:r>
              <w:rPr>
                <w:rFonts w:eastAsia="Times New Roman" w:cs="Times New Roman"/>
              </w:rPr>
              <w:t xml:space="preserve">ая ситуация </w:t>
            </w:r>
            <w:r w:rsidRPr="003A0243">
              <w:rPr>
                <w:rFonts w:cs="Times New Roman"/>
              </w:rPr>
              <w:t>межмуниц</w:t>
            </w:r>
            <w:r>
              <w:rPr>
                <w:rFonts w:cs="Times New Roman"/>
              </w:rPr>
              <w:t>ипального уровня);</w:t>
            </w:r>
          </w:p>
          <w:p w:rsidR="005F6176" w:rsidRPr="003A0243" w:rsidRDefault="005F6176" w:rsidP="005F6176">
            <w:pPr>
              <w:rPr>
                <w:rFonts w:cs="Times New Roman"/>
              </w:rPr>
            </w:pPr>
            <w:r w:rsidRPr="003A0243">
              <w:rPr>
                <w:rFonts w:cs="Times New Roman"/>
              </w:rPr>
              <w:t>уровень риска - средний (0,1</w:t>
            </w:r>
            <w:r>
              <w:rPr>
                <w:rFonts w:cs="Times New Roman"/>
              </w:rPr>
              <w:t>–</w:t>
            </w:r>
            <w:r w:rsidRPr="003A0243">
              <w:rPr>
                <w:rFonts w:cs="Times New Roman"/>
              </w:rPr>
              <w:t>1,0 раз в год).</w:t>
            </w:r>
          </w:p>
        </w:tc>
      </w:tr>
      <w:tr w:rsidR="005F6176" w:rsidTr="003B3331">
        <w:tc>
          <w:tcPr>
            <w:tcW w:w="4597" w:type="dxa"/>
          </w:tcPr>
          <w:p w:rsidR="005F6176" w:rsidRPr="003A0243" w:rsidRDefault="005F6176" w:rsidP="005F6176">
            <w:pPr>
              <w:rPr>
                <w:rFonts w:cs="Times New Roman"/>
              </w:rPr>
            </w:pPr>
            <w:r w:rsidRPr="003A0243">
              <w:rPr>
                <w:rFonts w:cs="Times New Roman"/>
              </w:rPr>
              <w:t>Степень опасност</w:t>
            </w:r>
            <w:r>
              <w:rPr>
                <w:rFonts w:cs="Times New Roman"/>
              </w:rPr>
              <w:t>и и риск сильных снегопадов</w:t>
            </w:r>
          </w:p>
        </w:tc>
        <w:tc>
          <w:tcPr>
            <w:tcW w:w="5604" w:type="dxa"/>
          </w:tcPr>
          <w:p w:rsidR="005F6176" w:rsidRPr="003A0243" w:rsidRDefault="005F6176" w:rsidP="005F6176">
            <w:pPr>
              <w:rPr>
                <w:rFonts w:cs="Times New Roman"/>
              </w:rPr>
            </w:pPr>
            <w:r w:rsidRPr="003A0243">
              <w:rPr>
                <w:rFonts w:cs="Times New Roman"/>
              </w:rPr>
              <w:t xml:space="preserve">степень опасности – ниже средней (возможно </w:t>
            </w:r>
            <w:r w:rsidRPr="00BA6D45">
              <w:rPr>
                <w:rFonts w:eastAsia="Times New Roman" w:cs="Times New Roman"/>
              </w:rPr>
              <w:t>чрезвычайн</w:t>
            </w:r>
            <w:r>
              <w:rPr>
                <w:rFonts w:eastAsia="Times New Roman" w:cs="Times New Roman"/>
              </w:rPr>
              <w:t>ая ситуация</w:t>
            </w:r>
            <w:r w:rsidRPr="003A0243">
              <w:rPr>
                <w:rFonts w:cs="Times New Roman"/>
              </w:rPr>
              <w:t xml:space="preserve"> муниципального уровня);</w:t>
            </w:r>
          </w:p>
          <w:p w:rsidR="005F6176" w:rsidRPr="003A0243" w:rsidRDefault="005F6176" w:rsidP="005F6176">
            <w:pPr>
              <w:rPr>
                <w:rFonts w:cs="Times New Roman"/>
              </w:rPr>
            </w:pPr>
            <w:r w:rsidRPr="003A0243">
              <w:rPr>
                <w:rFonts w:cs="Times New Roman"/>
              </w:rPr>
              <w:t>уровень риска - средний (0,1</w:t>
            </w:r>
            <w:r>
              <w:rPr>
                <w:rFonts w:cs="Times New Roman"/>
              </w:rPr>
              <w:t>–</w:t>
            </w:r>
            <w:r w:rsidRPr="003A0243">
              <w:rPr>
                <w:rFonts w:cs="Times New Roman"/>
              </w:rPr>
              <w:t>1,0 раз в год).</w:t>
            </w:r>
          </w:p>
        </w:tc>
      </w:tr>
      <w:tr w:rsidR="005F6176" w:rsidRPr="003A0243" w:rsidTr="003B3331">
        <w:tc>
          <w:tcPr>
            <w:tcW w:w="4597" w:type="dxa"/>
          </w:tcPr>
          <w:p w:rsidR="005F6176" w:rsidRPr="003A0243" w:rsidRDefault="005F6176" w:rsidP="005F6176">
            <w:pPr>
              <w:rPr>
                <w:rFonts w:cs="Times New Roman"/>
              </w:rPr>
            </w:pPr>
            <w:r w:rsidRPr="003A0243">
              <w:rPr>
                <w:rFonts w:cs="Times New Roman"/>
              </w:rPr>
              <w:t>Степень опасности и риск сильных метелей</w:t>
            </w:r>
          </w:p>
        </w:tc>
        <w:tc>
          <w:tcPr>
            <w:tcW w:w="5604" w:type="dxa"/>
          </w:tcPr>
          <w:p w:rsidR="005F6176" w:rsidRPr="003A0243" w:rsidRDefault="005F6176" w:rsidP="005F6176">
            <w:pPr>
              <w:rPr>
                <w:rFonts w:cs="Times New Roman"/>
              </w:rPr>
            </w:pPr>
            <w:r w:rsidRPr="003A0243">
              <w:rPr>
                <w:rFonts w:cs="Times New Roman"/>
              </w:rPr>
              <w:t>степень опасности –</w:t>
            </w:r>
            <w:r>
              <w:rPr>
                <w:rFonts w:cs="Times New Roman"/>
              </w:rPr>
              <w:t xml:space="preserve"> средняя</w:t>
            </w:r>
            <w:r w:rsidRPr="003A0243">
              <w:rPr>
                <w:rFonts w:cs="Times New Roman"/>
              </w:rPr>
              <w:t xml:space="preserve"> (возможно </w:t>
            </w:r>
            <w:r w:rsidRPr="00BA6D45">
              <w:rPr>
                <w:rFonts w:eastAsia="Times New Roman" w:cs="Times New Roman"/>
              </w:rPr>
              <w:t>чрезвычайн</w:t>
            </w:r>
            <w:r>
              <w:rPr>
                <w:rFonts w:eastAsia="Times New Roman" w:cs="Times New Roman"/>
              </w:rPr>
              <w:t>ая ситуация</w:t>
            </w:r>
            <w:r w:rsidRPr="003A0243">
              <w:rPr>
                <w:rFonts w:cs="Times New Roman"/>
              </w:rPr>
              <w:t xml:space="preserve"> </w:t>
            </w:r>
            <w:r>
              <w:rPr>
                <w:rFonts w:cs="Times New Roman"/>
              </w:rPr>
              <w:t>муниципального и межмуниципального уровней</w:t>
            </w:r>
            <w:r w:rsidRPr="003A0243">
              <w:rPr>
                <w:rFonts w:cs="Times New Roman"/>
              </w:rPr>
              <w:t>);</w:t>
            </w:r>
          </w:p>
          <w:p w:rsidR="005F6176" w:rsidRPr="003A0243" w:rsidRDefault="005F6176" w:rsidP="005F6176">
            <w:pPr>
              <w:rPr>
                <w:rFonts w:cs="Times New Roman"/>
              </w:rPr>
            </w:pPr>
            <w:r w:rsidRPr="003A0243">
              <w:rPr>
                <w:rFonts w:cs="Times New Roman"/>
              </w:rPr>
              <w:t>уровень риска - высокий (более 1,0 раз в год).</w:t>
            </w:r>
          </w:p>
        </w:tc>
      </w:tr>
      <w:tr w:rsidR="005F6176" w:rsidTr="003B3331">
        <w:tc>
          <w:tcPr>
            <w:tcW w:w="4597" w:type="dxa"/>
          </w:tcPr>
          <w:p w:rsidR="005F6176" w:rsidRPr="003A0243" w:rsidRDefault="005F6176" w:rsidP="005F6176">
            <w:pPr>
              <w:rPr>
                <w:rFonts w:cs="Times New Roman"/>
              </w:rPr>
            </w:pPr>
            <w:r w:rsidRPr="003A0243">
              <w:rPr>
                <w:rFonts w:cs="Times New Roman"/>
              </w:rPr>
              <w:t>Степень опасности и риск сильных ветров</w:t>
            </w:r>
          </w:p>
        </w:tc>
        <w:tc>
          <w:tcPr>
            <w:tcW w:w="5604" w:type="dxa"/>
          </w:tcPr>
          <w:p w:rsidR="005F6176" w:rsidRPr="003A0243" w:rsidRDefault="005F6176" w:rsidP="005F6176">
            <w:pPr>
              <w:rPr>
                <w:rFonts w:cs="Times New Roman"/>
              </w:rPr>
            </w:pPr>
            <w:r w:rsidRPr="003A0243">
              <w:rPr>
                <w:rFonts w:cs="Times New Roman"/>
              </w:rPr>
              <w:t xml:space="preserve"> </w:t>
            </w:r>
            <w:r>
              <w:rPr>
                <w:rFonts w:cs="Times New Roman"/>
              </w:rPr>
              <w:t>выше средней (возможно чрезвычайная ситуация</w:t>
            </w:r>
            <w:r w:rsidRPr="003A0243">
              <w:rPr>
                <w:rFonts w:cs="Times New Roman"/>
              </w:rPr>
              <w:t xml:space="preserve"> </w:t>
            </w:r>
            <w:r>
              <w:rPr>
                <w:rFonts w:cs="Times New Roman"/>
              </w:rPr>
              <w:t>регионального</w:t>
            </w:r>
            <w:r w:rsidRPr="003A0243">
              <w:rPr>
                <w:rFonts w:cs="Times New Roman"/>
              </w:rPr>
              <w:t xml:space="preserve"> уровня); уровень риска - </w:t>
            </w:r>
            <w:r>
              <w:rPr>
                <w:rFonts w:cs="Times New Roman"/>
              </w:rPr>
              <w:t>высокий (максимальная скорость ветра 24</w:t>
            </w:r>
            <w:r w:rsidRPr="003A0243">
              <w:rPr>
                <w:rFonts w:cs="Times New Roman"/>
              </w:rPr>
              <w:t xml:space="preserve"> м/с, с вероятностью </w:t>
            </w:r>
            <w:r>
              <w:rPr>
                <w:rFonts w:cs="Times New Roman"/>
              </w:rPr>
              <w:t>более 1 раза в год)</w:t>
            </w:r>
          </w:p>
        </w:tc>
      </w:tr>
      <w:tr w:rsidR="005F6176" w:rsidTr="003B3331">
        <w:tc>
          <w:tcPr>
            <w:tcW w:w="4597" w:type="dxa"/>
          </w:tcPr>
          <w:p w:rsidR="005F6176" w:rsidRPr="003A0243" w:rsidRDefault="005F6176" w:rsidP="005F6176">
            <w:pPr>
              <w:rPr>
                <w:rFonts w:cs="Times New Roman"/>
              </w:rPr>
            </w:pPr>
            <w:r w:rsidRPr="003A0243">
              <w:rPr>
                <w:rFonts w:cs="Times New Roman"/>
              </w:rPr>
              <w:t>Степень опасности и риск наводнений и паводков</w:t>
            </w:r>
          </w:p>
        </w:tc>
        <w:tc>
          <w:tcPr>
            <w:tcW w:w="5604" w:type="dxa"/>
          </w:tcPr>
          <w:p w:rsidR="005F6176" w:rsidRPr="003A0243" w:rsidRDefault="005F6176" w:rsidP="005F6176">
            <w:pPr>
              <w:rPr>
                <w:rFonts w:cs="Times New Roman"/>
              </w:rPr>
            </w:pPr>
            <w:r>
              <w:rPr>
                <w:rFonts w:cs="Times New Roman"/>
              </w:rPr>
              <w:t xml:space="preserve">опасный (возможно </w:t>
            </w:r>
            <w:r w:rsidRPr="00BA6D45">
              <w:rPr>
                <w:rFonts w:eastAsia="Times New Roman" w:cs="Times New Roman"/>
              </w:rPr>
              <w:t>чрезвычайн</w:t>
            </w:r>
            <w:r>
              <w:rPr>
                <w:rFonts w:eastAsia="Times New Roman" w:cs="Times New Roman"/>
              </w:rPr>
              <w:t>ая ситуация</w:t>
            </w:r>
            <w:r>
              <w:rPr>
                <w:rFonts w:cs="Times New Roman"/>
              </w:rPr>
              <w:t xml:space="preserve"> регионального уровня);</w:t>
            </w:r>
            <w:r w:rsidRPr="003A0243">
              <w:rPr>
                <w:rFonts w:cs="Times New Roman"/>
              </w:rPr>
              <w:t xml:space="preserve"> максимальный уровень подъема воды –  </w:t>
            </w:r>
            <w:r>
              <w:rPr>
                <w:rFonts w:cs="Times New Roman"/>
              </w:rPr>
              <w:t>1,5–2,0</w:t>
            </w:r>
            <w:r w:rsidRPr="003A0243">
              <w:rPr>
                <w:rFonts w:cs="Times New Roman"/>
              </w:rPr>
              <w:t xml:space="preserve"> м;</w:t>
            </w:r>
          </w:p>
          <w:p w:rsidR="005F6176" w:rsidRPr="003A0243" w:rsidRDefault="005F6176" w:rsidP="005F6176">
            <w:pPr>
              <w:rPr>
                <w:rFonts w:cs="Times New Roman"/>
              </w:rPr>
            </w:pPr>
            <w:r w:rsidRPr="003A0243">
              <w:rPr>
                <w:rFonts w:cs="Times New Roman"/>
              </w:rPr>
              <w:t xml:space="preserve">площадь затопления поймы реки </w:t>
            </w:r>
            <w:r>
              <w:rPr>
                <w:rFonts w:cs="Times New Roman"/>
              </w:rPr>
              <w:t xml:space="preserve">60–75 </w:t>
            </w:r>
            <w:r w:rsidRPr="003A0243">
              <w:rPr>
                <w:rFonts w:cs="Times New Roman"/>
              </w:rPr>
              <w:t>%</w:t>
            </w:r>
          </w:p>
        </w:tc>
      </w:tr>
    </w:tbl>
    <w:p w:rsidR="00092A18" w:rsidRPr="00944C20" w:rsidRDefault="00013D47" w:rsidP="0082797F">
      <w:pPr>
        <w:spacing w:before="240"/>
        <w:ind w:firstLine="708"/>
        <w:rPr>
          <w:rFonts w:eastAsia="Times New Roman" w:cs="Times New Roman"/>
          <w:b/>
        </w:rPr>
      </w:pPr>
      <w:r w:rsidRPr="00944C20">
        <w:rPr>
          <w:rFonts w:eastAsia="Times New Roman" w:cs="Times New Roman"/>
          <w:b/>
        </w:rPr>
        <w:t>Вывод</w:t>
      </w:r>
      <w:r w:rsidR="008F4948">
        <w:rPr>
          <w:rFonts w:eastAsia="Times New Roman" w:cs="Times New Roman"/>
          <w:b/>
        </w:rPr>
        <w:t>ы</w:t>
      </w:r>
      <w:r w:rsidRPr="00944C20">
        <w:rPr>
          <w:rFonts w:eastAsia="Times New Roman" w:cs="Times New Roman"/>
          <w:b/>
        </w:rPr>
        <w:t xml:space="preserve"> и заключения:</w:t>
      </w:r>
    </w:p>
    <w:p w:rsidR="00092A18" w:rsidRPr="00013D47" w:rsidRDefault="00092A18" w:rsidP="00944C20">
      <w:pPr>
        <w:ind w:firstLine="708"/>
        <w:rPr>
          <w:rFonts w:eastAsia="Times New Roman" w:cs="Times New Roman"/>
        </w:rPr>
      </w:pPr>
      <w:r w:rsidRPr="00013D47">
        <w:rPr>
          <w:rFonts w:eastAsia="Times New Roman" w:cs="Times New Roman"/>
        </w:rPr>
        <w:t xml:space="preserve">Повторяемость природных </w:t>
      </w:r>
      <w:r w:rsidR="00013D47" w:rsidRPr="00BA6D45">
        <w:rPr>
          <w:rFonts w:eastAsia="Times New Roman" w:cs="Times New Roman"/>
        </w:rPr>
        <w:t>чрезвычайн</w:t>
      </w:r>
      <w:r w:rsidR="00013D47">
        <w:rPr>
          <w:rFonts w:eastAsia="Times New Roman" w:cs="Times New Roman"/>
        </w:rPr>
        <w:t>ая ситуация</w:t>
      </w:r>
      <w:r w:rsidR="00013D47" w:rsidRPr="00013D47">
        <w:rPr>
          <w:rFonts w:eastAsia="Times New Roman" w:cs="Times New Roman"/>
        </w:rPr>
        <w:t xml:space="preserve"> </w:t>
      </w:r>
      <w:r w:rsidRPr="00013D47">
        <w:rPr>
          <w:rFonts w:eastAsia="Times New Roman" w:cs="Times New Roman"/>
        </w:rPr>
        <w:t>локального, муниципального</w:t>
      </w:r>
      <w:r w:rsidR="00977BA2">
        <w:rPr>
          <w:rFonts w:eastAsia="Times New Roman" w:cs="Times New Roman"/>
        </w:rPr>
        <w:t>, регионального</w:t>
      </w:r>
      <w:r w:rsidRPr="00013D47">
        <w:rPr>
          <w:rFonts w:eastAsia="Times New Roman" w:cs="Times New Roman"/>
        </w:rPr>
        <w:t xml:space="preserve"> уровней на территории поселения – не более 1</w:t>
      </w:r>
      <w:r w:rsidR="00410981">
        <w:rPr>
          <w:rFonts w:eastAsia="Times New Roman" w:cs="Times New Roman"/>
        </w:rPr>
        <w:t>–</w:t>
      </w:r>
      <w:r w:rsidRPr="00013D47">
        <w:rPr>
          <w:rFonts w:eastAsia="Times New Roman" w:cs="Times New Roman"/>
        </w:rPr>
        <w:t xml:space="preserve">2 </w:t>
      </w:r>
      <w:r w:rsidR="00013D47" w:rsidRPr="00BA6D45">
        <w:rPr>
          <w:rFonts w:eastAsia="Times New Roman" w:cs="Times New Roman"/>
        </w:rPr>
        <w:t>чрезвычайн</w:t>
      </w:r>
      <w:r w:rsidR="00013D47">
        <w:rPr>
          <w:rFonts w:eastAsia="Times New Roman" w:cs="Times New Roman"/>
        </w:rPr>
        <w:t>ая ситуация</w:t>
      </w:r>
      <w:r w:rsidR="00013D47" w:rsidRPr="00013D47">
        <w:rPr>
          <w:rFonts w:eastAsia="Times New Roman" w:cs="Times New Roman"/>
        </w:rPr>
        <w:t xml:space="preserve"> </w:t>
      </w:r>
      <w:r w:rsidR="00013D47">
        <w:rPr>
          <w:rFonts w:eastAsia="Times New Roman" w:cs="Times New Roman"/>
        </w:rPr>
        <w:t xml:space="preserve">в </w:t>
      </w:r>
      <w:r w:rsidRPr="00013D47">
        <w:rPr>
          <w:rFonts w:eastAsia="Times New Roman" w:cs="Times New Roman"/>
        </w:rPr>
        <w:t>год.</w:t>
      </w:r>
    </w:p>
    <w:p w:rsidR="00092A18" w:rsidRDefault="00092A18" w:rsidP="00092A18">
      <w:pPr>
        <w:ind w:firstLine="708"/>
        <w:rPr>
          <w:rFonts w:eastAsia="Times New Roman" w:cs="Times New Roman"/>
        </w:rPr>
      </w:pPr>
      <w:r w:rsidRPr="00013D47">
        <w:rPr>
          <w:rFonts w:eastAsia="Times New Roman" w:cs="Times New Roman"/>
        </w:rPr>
        <w:t>В целом, по территории поселения, уровень риска чрезвычайных ситуаций природного характера находится в пределах приемлемого значения и не выходит за уровень фоновых показателей.</w:t>
      </w:r>
    </w:p>
    <w:p w:rsidR="00092A18" w:rsidRPr="00013D47" w:rsidRDefault="00092A18" w:rsidP="007B6527">
      <w:pPr>
        <w:pStyle w:val="1"/>
        <w:keepLines w:val="0"/>
        <w:numPr>
          <w:ilvl w:val="1"/>
          <w:numId w:val="32"/>
        </w:numPr>
        <w:ind w:left="709" w:hanging="709"/>
      </w:pPr>
      <w:bookmarkStart w:id="45" w:name="_Toc309924684"/>
      <w:bookmarkStart w:id="46" w:name="_Toc374968685"/>
      <w:bookmarkStart w:id="47" w:name="_Toc389545864"/>
      <w:bookmarkStart w:id="48" w:name="_Toc408941702"/>
      <w:bookmarkStart w:id="49" w:name="_Toc500194945"/>
      <w:r w:rsidRPr="00013D47">
        <w:t>Опасные геологические явления и процессы</w:t>
      </w:r>
      <w:bookmarkEnd w:id="45"/>
      <w:bookmarkEnd w:id="46"/>
      <w:bookmarkEnd w:id="47"/>
      <w:bookmarkEnd w:id="48"/>
      <w:bookmarkEnd w:id="49"/>
    </w:p>
    <w:p w:rsidR="00092A18" w:rsidRPr="00092A18" w:rsidRDefault="00092A18" w:rsidP="00092A18">
      <w:pPr>
        <w:ind w:firstLine="709"/>
        <w:rPr>
          <w:rFonts w:eastAsia="Times New Roman" w:cs="Times New Roman"/>
          <w:b/>
        </w:rPr>
      </w:pPr>
      <w:r w:rsidRPr="00092A18">
        <w:rPr>
          <w:rFonts w:eastAsia="Times New Roman" w:cs="Times New Roman"/>
          <w:b/>
        </w:rPr>
        <w:t>Опасное геологические явлени</w:t>
      </w:r>
      <w:r w:rsidR="003A3EEB">
        <w:rPr>
          <w:rFonts w:eastAsia="Times New Roman" w:cs="Times New Roman"/>
          <w:b/>
        </w:rPr>
        <w:t>я</w:t>
      </w:r>
      <w:r w:rsidRPr="00092A18">
        <w:rPr>
          <w:rFonts w:eastAsia="Times New Roman" w:cs="Times New Roman"/>
          <w:b/>
        </w:rPr>
        <w:t xml:space="preserve">: </w:t>
      </w:r>
    </w:p>
    <w:p w:rsidR="00092A18" w:rsidRPr="00092A18" w:rsidRDefault="00092A18" w:rsidP="00092A18">
      <w:pPr>
        <w:ind w:firstLine="708"/>
        <w:rPr>
          <w:rFonts w:eastAsia="Times New Roman" w:cs="Times New Roman"/>
        </w:rPr>
      </w:pPr>
      <w:r w:rsidRPr="00092A18">
        <w:rPr>
          <w:rFonts w:eastAsia="Times New Roman" w:cs="Times New Roman"/>
        </w:rPr>
        <w:lastRenderedPageBreak/>
        <w:t xml:space="preserve">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w:t>
      </w:r>
      <w:r w:rsidR="00013D47" w:rsidRPr="00092A18">
        <w:rPr>
          <w:rFonts w:eastAsia="Times New Roman" w:cs="Times New Roman"/>
        </w:rPr>
        <w:t>факторов,</w:t>
      </w:r>
      <w:r w:rsidRPr="00092A18">
        <w:rPr>
          <w:rFonts w:eastAsia="Times New Roman" w:cs="Times New Roman"/>
        </w:rPr>
        <w:t xml:space="preserve">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9F2F50" w:rsidRPr="009F2F50" w:rsidRDefault="009F2F50" w:rsidP="009F2F50">
      <w:pPr>
        <w:ind w:firstLine="708"/>
        <w:rPr>
          <w:rFonts w:eastAsia="Times New Roman" w:cs="Times New Roman"/>
        </w:rPr>
      </w:pPr>
      <w:r w:rsidRPr="009F2F50">
        <w:rPr>
          <w:rFonts w:eastAsia="Times New Roman" w:cs="Times New Roman"/>
        </w:rPr>
        <w:t>Основные характеристики опасных геологических явлений и про</w:t>
      </w:r>
      <w:r w:rsidR="006F0EA2">
        <w:rPr>
          <w:rFonts w:eastAsia="Times New Roman" w:cs="Times New Roman"/>
        </w:rPr>
        <w:t>цессов представлены в таблице 3</w:t>
      </w:r>
      <w:r w:rsidRPr="009F2F50">
        <w:rPr>
          <w:rFonts w:eastAsia="Times New Roman" w:cs="Times New Roman"/>
        </w:rPr>
        <w:t>.</w:t>
      </w:r>
    </w:p>
    <w:p w:rsidR="00092A18" w:rsidRPr="009F2F50" w:rsidRDefault="00944C20" w:rsidP="009F2F50">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7C6CB8">
        <w:rPr>
          <w:b w:val="0"/>
          <w:noProof/>
          <w:sz w:val="28"/>
          <w:szCs w:val="28"/>
        </w:rPr>
        <w:t>3</w:t>
      </w:r>
      <w:r w:rsidRPr="00B15238">
        <w:rPr>
          <w:b w:val="0"/>
          <w:sz w:val="28"/>
          <w:szCs w:val="28"/>
        </w:rPr>
        <w:fldChar w:fldCharType="end"/>
      </w:r>
    </w:p>
    <w:p w:rsidR="00092A18" w:rsidRDefault="00092A18" w:rsidP="0082797F">
      <w:pPr>
        <w:spacing w:after="240"/>
        <w:jc w:val="center"/>
        <w:rPr>
          <w:rFonts w:eastAsia="Times New Roman" w:cs="Times New Roman"/>
        </w:rPr>
      </w:pPr>
      <w:r w:rsidRPr="009F2F50">
        <w:rPr>
          <w:rFonts w:eastAsia="Times New Roman" w:cs="Times New Roman"/>
        </w:rPr>
        <w:t>Основные харак</w:t>
      </w:r>
      <w:r w:rsidR="0082797F">
        <w:rPr>
          <w:rFonts w:eastAsia="Times New Roman" w:cs="Times New Roman"/>
        </w:rPr>
        <w:t xml:space="preserve">теристики опасных геологических </w:t>
      </w:r>
      <w:r w:rsidRPr="009F2F50">
        <w:rPr>
          <w:rFonts w:eastAsia="Times New Roman" w:cs="Times New Roman"/>
        </w:rPr>
        <w:t>явлений и процессов</w:t>
      </w:r>
    </w:p>
    <w:tbl>
      <w:tblPr>
        <w:tblStyle w:val="1432"/>
        <w:tblW w:w="10201" w:type="dxa"/>
        <w:tblLayout w:type="fixed"/>
        <w:tblLook w:val="04A0" w:firstRow="1" w:lastRow="0" w:firstColumn="1" w:lastColumn="0" w:noHBand="0" w:noVBand="1"/>
      </w:tblPr>
      <w:tblGrid>
        <w:gridCol w:w="3369"/>
        <w:gridCol w:w="2409"/>
        <w:gridCol w:w="4423"/>
      </w:tblGrid>
      <w:tr w:rsidR="005F6176" w:rsidRPr="009F2F50" w:rsidTr="003B3331">
        <w:trPr>
          <w:tblHeader/>
        </w:trPr>
        <w:tc>
          <w:tcPr>
            <w:tcW w:w="3369" w:type="dxa"/>
            <w:shd w:val="clear" w:color="auto" w:fill="auto"/>
            <w:vAlign w:val="center"/>
          </w:tcPr>
          <w:p w:rsidR="005F6176" w:rsidRPr="009F2F50" w:rsidRDefault="005F6176" w:rsidP="005F6176">
            <w:pPr>
              <w:jc w:val="center"/>
              <w:rPr>
                <w:rFonts w:cs="Times New Roman"/>
              </w:rPr>
            </w:pPr>
            <w:r w:rsidRPr="009F2F50">
              <w:rPr>
                <w:rFonts w:cs="Times New Roman"/>
              </w:rPr>
              <w:t>Характеристика</w:t>
            </w:r>
          </w:p>
          <w:p w:rsidR="005F6176" w:rsidRPr="009F2F50" w:rsidRDefault="005F6176" w:rsidP="005F6176">
            <w:pPr>
              <w:jc w:val="center"/>
              <w:rPr>
                <w:rFonts w:cs="Times New Roman"/>
              </w:rPr>
            </w:pPr>
            <w:r w:rsidRPr="009F2F50">
              <w:rPr>
                <w:rFonts w:cs="Times New Roman"/>
              </w:rPr>
              <w:t xml:space="preserve">природного процесса (источник природной </w:t>
            </w:r>
            <w:r>
              <w:rPr>
                <w:rFonts w:cs="Times New Roman"/>
              </w:rPr>
              <w:t>чрезвычайной ситуации</w:t>
            </w:r>
            <w:r w:rsidRPr="009F2F50">
              <w:rPr>
                <w:rFonts w:cs="Times New Roman"/>
              </w:rPr>
              <w:t>)</w:t>
            </w:r>
          </w:p>
        </w:tc>
        <w:tc>
          <w:tcPr>
            <w:tcW w:w="2409" w:type="dxa"/>
            <w:shd w:val="clear" w:color="auto" w:fill="auto"/>
            <w:vAlign w:val="center"/>
          </w:tcPr>
          <w:p w:rsidR="005F6176" w:rsidRPr="009F2F50" w:rsidRDefault="005F6176" w:rsidP="005F6176">
            <w:pPr>
              <w:jc w:val="center"/>
              <w:rPr>
                <w:rFonts w:cs="Times New Roman"/>
                <w:vertAlign w:val="superscript"/>
              </w:rPr>
            </w:pPr>
            <w:r w:rsidRPr="009F2F50">
              <w:rPr>
                <w:rFonts w:cs="Times New Roman"/>
              </w:rPr>
              <w:t>Степень опасности</w:t>
            </w:r>
          </w:p>
        </w:tc>
        <w:tc>
          <w:tcPr>
            <w:tcW w:w="4423" w:type="dxa"/>
            <w:shd w:val="clear" w:color="auto" w:fill="auto"/>
            <w:vAlign w:val="center"/>
          </w:tcPr>
          <w:p w:rsidR="005F6176" w:rsidRPr="009F2F50" w:rsidRDefault="005F6176" w:rsidP="005F6176">
            <w:pPr>
              <w:jc w:val="center"/>
              <w:rPr>
                <w:rFonts w:cs="Times New Roman"/>
              </w:rPr>
            </w:pPr>
            <w:r w:rsidRPr="009F2F50">
              <w:rPr>
                <w:rFonts w:cs="Times New Roman"/>
              </w:rPr>
              <w:t>Характер действия, проявления</w:t>
            </w:r>
          </w:p>
          <w:p w:rsidR="005F6176" w:rsidRPr="009F2F50" w:rsidRDefault="005F6176" w:rsidP="005F6176">
            <w:pPr>
              <w:jc w:val="center"/>
              <w:rPr>
                <w:rFonts w:cs="Times New Roman"/>
              </w:rPr>
            </w:pPr>
            <w:r w:rsidRPr="009F2F50">
              <w:rPr>
                <w:rFonts w:cs="Times New Roman"/>
              </w:rPr>
              <w:t>поражающего фактора</w:t>
            </w:r>
          </w:p>
          <w:p w:rsidR="005F6176" w:rsidRPr="009F2F50" w:rsidRDefault="005F6176" w:rsidP="005F6176">
            <w:pPr>
              <w:jc w:val="center"/>
              <w:rPr>
                <w:rFonts w:cs="Times New Roman"/>
              </w:rPr>
            </w:pPr>
            <w:r w:rsidRPr="009F2F50">
              <w:rPr>
                <w:rFonts w:cs="Times New Roman"/>
              </w:rPr>
              <w:t xml:space="preserve">источника природной </w:t>
            </w:r>
            <w:r>
              <w:rPr>
                <w:rFonts w:cs="Times New Roman"/>
              </w:rPr>
              <w:t>чрезвычайной ситуации</w:t>
            </w:r>
          </w:p>
        </w:tc>
      </w:tr>
      <w:tr w:rsidR="005F6176" w:rsidRPr="009F2F50" w:rsidTr="003B3331">
        <w:tc>
          <w:tcPr>
            <w:tcW w:w="3369" w:type="dxa"/>
            <w:shd w:val="clear" w:color="auto" w:fill="auto"/>
            <w:vAlign w:val="center"/>
          </w:tcPr>
          <w:p w:rsidR="005F6176" w:rsidRPr="009F2F50" w:rsidRDefault="005F6176" w:rsidP="005F6176">
            <w:pPr>
              <w:rPr>
                <w:rFonts w:cs="Times New Roman"/>
              </w:rPr>
            </w:pPr>
            <w:r w:rsidRPr="009F2F50">
              <w:rPr>
                <w:rFonts w:cs="Times New Roman"/>
              </w:rPr>
              <w:t>Землетрясение</w:t>
            </w:r>
          </w:p>
        </w:tc>
        <w:tc>
          <w:tcPr>
            <w:tcW w:w="2409" w:type="dxa"/>
            <w:shd w:val="clear" w:color="auto" w:fill="auto"/>
            <w:vAlign w:val="center"/>
          </w:tcPr>
          <w:p w:rsidR="005F6176" w:rsidRPr="009F2F50" w:rsidRDefault="005F6176" w:rsidP="005F6176">
            <w:pPr>
              <w:jc w:val="center"/>
              <w:rPr>
                <w:rFonts w:cs="Times New Roman"/>
                <w:vertAlign w:val="superscript"/>
              </w:rPr>
            </w:pPr>
            <w:r w:rsidRPr="009F2F50">
              <w:rPr>
                <w:rFonts w:cs="Times New Roman"/>
              </w:rPr>
              <w:t>незначительно опасный</w:t>
            </w:r>
          </w:p>
        </w:tc>
        <w:tc>
          <w:tcPr>
            <w:tcW w:w="4423" w:type="dxa"/>
            <w:shd w:val="clear" w:color="auto" w:fill="auto"/>
            <w:vAlign w:val="center"/>
          </w:tcPr>
          <w:p w:rsidR="005F6176" w:rsidRPr="009F2F50" w:rsidRDefault="005F6176" w:rsidP="005F6176">
            <w:pPr>
              <w:rPr>
                <w:rFonts w:cs="Times New Roman"/>
              </w:rPr>
            </w:pPr>
            <w:r w:rsidRPr="009F2F50">
              <w:rPr>
                <w:rFonts w:cs="Times New Roman"/>
              </w:rPr>
              <w:t>ускорение кол</w:t>
            </w:r>
            <w:r>
              <w:rPr>
                <w:rFonts w:cs="Times New Roman"/>
              </w:rPr>
              <w:t>ебаний грунта –менее 35 см²/с</w:t>
            </w:r>
            <w:r w:rsidRPr="009F2F50">
              <w:rPr>
                <w:rFonts w:cs="Times New Roman"/>
              </w:rPr>
              <w:t>; скорость колебаний грунта – менее 1,8 см/с; амплитуда колебаний грунта – менее 0,32 см; остаточные деформации – 0</w:t>
            </w:r>
            <w:r>
              <w:rPr>
                <w:rFonts w:cs="Times New Roman"/>
              </w:rPr>
              <w:t>–</w:t>
            </w:r>
            <w:r w:rsidRPr="009F2F50">
              <w:rPr>
                <w:rFonts w:cs="Times New Roman"/>
              </w:rPr>
              <w:t>0,05 см</w:t>
            </w:r>
          </w:p>
        </w:tc>
      </w:tr>
      <w:tr w:rsidR="005F6176" w:rsidRPr="009F2F50" w:rsidTr="003B3331">
        <w:tc>
          <w:tcPr>
            <w:tcW w:w="3369" w:type="dxa"/>
            <w:shd w:val="clear" w:color="auto" w:fill="auto"/>
            <w:vAlign w:val="center"/>
          </w:tcPr>
          <w:p w:rsidR="005F6176" w:rsidRPr="009F2F50" w:rsidRDefault="005F6176" w:rsidP="005F6176">
            <w:pPr>
              <w:rPr>
                <w:rFonts w:cs="Times New Roman"/>
              </w:rPr>
            </w:pPr>
            <w:r w:rsidRPr="009F2F50">
              <w:rPr>
                <w:rFonts w:cs="Times New Roman"/>
              </w:rPr>
              <w:t>Вулканическое извержение</w:t>
            </w:r>
          </w:p>
        </w:tc>
        <w:tc>
          <w:tcPr>
            <w:tcW w:w="2409" w:type="dxa"/>
            <w:shd w:val="clear" w:color="auto" w:fill="auto"/>
            <w:vAlign w:val="center"/>
          </w:tcPr>
          <w:p w:rsidR="005F6176" w:rsidRPr="009F2F50" w:rsidRDefault="005F6176" w:rsidP="005F6176">
            <w:pPr>
              <w:jc w:val="center"/>
              <w:rPr>
                <w:rFonts w:cs="Times New Roman"/>
              </w:rPr>
            </w:pPr>
            <w:r w:rsidRPr="009F2F50">
              <w:rPr>
                <w:rFonts w:cs="Times New Roman"/>
              </w:rPr>
              <w:t>отсутствует</w:t>
            </w:r>
          </w:p>
        </w:tc>
        <w:tc>
          <w:tcPr>
            <w:tcW w:w="4423" w:type="dxa"/>
            <w:shd w:val="clear" w:color="auto" w:fill="auto"/>
            <w:vAlign w:val="center"/>
          </w:tcPr>
          <w:p w:rsidR="005F6176" w:rsidRPr="009F2F50" w:rsidRDefault="005F6176" w:rsidP="005F6176">
            <w:pPr>
              <w:rPr>
                <w:rFonts w:cs="Times New Roman"/>
              </w:rPr>
            </w:pPr>
            <w:r w:rsidRPr="009F2F50">
              <w:rPr>
                <w:rFonts w:cs="Times New Roman"/>
              </w:rPr>
              <w:t>-</w:t>
            </w:r>
          </w:p>
        </w:tc>
      </w:tr>
      <w:tr w:rsidR="005F6176" w:rsidRPr="009F2F50" w:rsidTr="003B3331">
        <w:tc>
          <w:tcPr>
            <w:tcW w:w="3369" w:type="dxa"/>
            <w:shd w:val="clear" w:color="auto" w:fill="auto"/>
            <w:vAlign w:val="center"/>
          </w:tcPr>
          <w:p w:rsidR="005F6176" w:rsidRPr="009F2F50" w:rsidRDefault="005F6176" w:rsidP="005F6176">
            <w:pPr>
              <w:rPr>
                <w:rFonts w:cs="Times New Roman"/>
              </w:rPr>
            </w:pPr>
            <w:r w:rsidRPr="009F2F50">
              <w:rPr>
                <w:rFonts w:cs="Times New Roman"/>
              </w:rPr>
              <w:t>Оползень. Обвал</w:t>
            </w:r>
          </w:p>
        </w:tc>
        <w:tc>
          <w:tcPr>
            <w:tcW w:w="2409" w:type="dxa"/>
            <w:shd w:val="clear" w:color="auto" w:fill="auto"/>
            <w:vAlign w:val="center"/>
          </w:tcPr>
          <w:p w:rsidR="005F6176" w:rsidRPr="009F2F50" w:rsidRDefault="005F6176" w:rsidP="005F6176">
            <w:pPr>
              <w:jc w:val="center"/>
              <w:rPr>
                <w:rFonts w:cs="Times New Roman"/>
              </w:rPr>
            </w:pPr>
            <w:r>
              <w:rPr>
                <w:rFonts w:cs="Times New Roman"/>
              </w:rPr>
              <w:t>незначительно опасный</w:t>
            </w:r>
          </w:p>
        </w:tc>
        <w:tc>
          <w:tcPr>
            <w:tcW w:w="4423" w:type="dxa"/>
            <w:shd w:val="clear" w:color="auto" w:fill="auto"/>
          </w:tcPr>
          <w:p w:rsidR="005F6176" w:rsidRPr="00056427" w:rsidRDefault="005F6176" w:rsidP="005F6176">
            <w:pPr>
              <w:rPr>
                <w:rFonts w:cs="Times New Roman"/>
              </w:rPr>
            </w:pPr>
            <w:r w:rsidRPr="00056427">
              <w:rPr>
                <w:rFonts w:cs="Times New Roman"/>
              </w:rPr>
              <w:t xml:space="preserve">пораженность территории </w:t>
            </w:r>
            <w:r>
              <w:rPr>
                <w:rFonts w:cs="Times New Roman"/>
              </w:rPr>
              <w:t>локальная, оползни практически отсутствуют</w:t>
            </w:r>
          </w:p>
          <w:p w:rsidR="005F6176" w:rsidRPr="00056427" w:rsidRDefault="005F6176" w:rsidP="005F6176">
            <w:pPr>
              <w:rPr>
                <w:rFonts w:cs="Times New Roman"/>
              </w:rPr>
            </w:pPr>
            <w:r w:rsidRPr="00056427">
              <w:rPr>
                <w:rFonts w:cs="Times New Roman"/>
              </w:rPr>
              <w:t>повторяемость активизации</w:t>
            </w:r>
            <w:r>
              <w:rPr>
                <w:rFonts w:cs="Times New Roman"/>
              </w:rPr>
              <w:t xml:space="preserve"> процесса, раз в 100 лет: 5–10</w:t>
            </w:r>
            <w:r w:rsidRPr="00056427">
              <w:rPr>
                <w:rFonts w:cs="Times New Roman"/>
              </w:rPr>
              <w:t>0;</w:t>
            </w:r>
          </w:p>
          <w:p w:rsidR="005F6176" w:rsidRPr="00056427" w:rsidRDefault="005F6176" w:rsidP="005F6176">
            <w:pPr>
              <w:rPr>
                <w:rFonts w:cs="Times New Roman"/>
              </w:rPr>
            </w:pPr>
            <w:r w:rsidRPr="00056427">
              <w:rPr>
                <w:rFonts w:cs="Times New Roman"/>
              </w:rPr>
              <w:t>максимальный объем оползня, тыс. м</w:t>
            </w:r>
            <w:r w:rsidRPr="00056427">
              <w:rPr>
                <w:rFonts w:cs="Times New Roman"/>
                <w:vertAlign w:val="superscript"/>
              </w:rPr>
              <w:t>3</w:t>
            </w:r>
            <w:r>
              <w:rPr>
                <w:rFonts w:cs="Times New Roman"/>
              </w:rPr>
              <w:t xml:space="preserve"> - до 0,2</w:t>
            </w:r>
            <w:r w:rsidRPr="00056427">
              <w:rPr>
                <w:rFonts w:cs="Times New Roman"/>
              </w:rPr>
              <w:t xml:space="preserve">; </w:t>
            </w:r>
          </w:p>
          <w:p w:rsidR="005F6176" w:rsidRPr="00056427" w:rsidRDefault="005F6176" w:rsidP="005F6176">
            <w:pPr>
              <w:rPr>
                <w:rFonts w:cs="Times New Roman"/>
              </w:rPr>
            </w:pPr>
            <w:r w:rsidRPr="00056427">
              <w:rPr>
                <w:rFonts w:cs="Times New Roman"/>
              </w:rPr>
              <w:t>максимальная глубин</w:t>
            </w:r>
            <w:r>
              <w:rPr>
                <w:rFonts w:cs="Times New Roman"/>
              </w:rPr>
              <w:t>а захвата пород оползней, м: 3–5</w:t>
            </w:r>
            <w:r w:rsidRPr="00056427">
              <w:rPr>
                <w:rFonts w:cs="Times New Roman"/>
              </w:rPr>
              <w:t>;</w:t>
            </w:r>
          </w:p>
          <w:p w:rsidR="005F6176" w:rsidRPr="00056427" w:rsidRDefault="005F6176" w:rsidP="005F6176">
            <w:pPr>
              <w:rPr>
                <w:rFonts w:cs="Times New Roman"/>
              </w:rPr>
            </w:pPr>
            <w:r w:rsidRPr="00056427">
              <w:rPr>
                <w:rFonts w:cs="Times New Roman"/>
              </w:rPr>
              <w:t>максимальная скорость смещения пород, м/с –</w:t>
            </w:r>
            <w:r>
              <w:rPr>
                <w:rFonts w:cs="Times New Roman"/>
              </w:rPr>
              <w:t>преимущественно от 4</w:t>
            </w:r>
            <w:r w:rsidRPr="00056427">
              <w:rPr>
                <w:rFonts w:cs="Times New Roman"/>
              </w:rPr>
              <w:t xml:space="preserve"> </w:t>
            </w:r>
            <w:r>
              <w:rPr>
                <w:rFonts w:cs="Times New Roman"/>
              </w:rPr>
              <w:t>×</w:t>
            </w:r>
            <w:r w:rsidRPr="00056427">
              <w:rPr>
                <w:rFonts w:cs="Times New Roman"/>
              </w:rPr>
              <w:t xml:space="preserve"> 10</w:t>
            </w:r>
            <w:r w:rsidRPr="00056427">
              <w:rPr>
                <w:rFonts w:cs="Times New Roman"/>
                <w:vertAlign w:val="superscript"/>
              </w:rPr>
              <w:t>-5</w:t>
            </w:r>
            <w:r w:rsidRPr="00056427">
              <w:rPr>
                <w:rFonts w:cs="Times New Roman"/>
              </w:rPr>
              <w:t xml:space="preserve"> </w:t>
            </w:r>
            <w:r>
              <w:rPr>
                <w:rFonts w:cs="Times New Roman"/>
              </w:rPr>
              <w:t>до 2</w:t>
            </w:r>
            <w:r w:rsidRPr="00056427">
              <w:rPr>
                <w:rFonts w:cs="Times New Roman"/>
              </w:rPr>
              <w:t xml:space="preserve"> </w:t>
            </w:r>
            <w:r>
              <w:rPr>
                <w:rFonts w:cs="Times New Roman"/>
              </w:rPr>
              <w:t>×</w:t>
            </w:r>
            <w:r w:rsidRPr="00056427">
              <w:rPr>
                <w:rFonts w:cs="Times New Roman"/>
              </w:rPr>
              <w:t xml:space="preserve"> 10</w:t>
            </w:r>
            <w:r>
              <w:rPr>
                <w:rFonts w:cs="Times New Roman"/>
                <w:vertAlign w:val="superscript"/>
              </w:rPr>
              <w:t xml:space="preserve">-3 </w:t>
            </w:r>
            <w:r>
              <w:rPr>
                <w:rFonts w:cs="Times New Roman"/>
              </w:rPr>
              <w:t>(4–200 м/сут</w:t>
            </w:r>
            <w:r w:rsidRPr="00056427">
              <w:rPr>
                <w:rFonts w:cs="Times New Roman"/>
              </w:rPr>
              <w:t xml:space="preserve"> </w:t>
            </w:r>
            <w:r>
              <w:rPr>
                <w:rFonts w:cs="Times New Roman"/>
              </w:rPr>
              <w:t>изредка 1 м/с)</w:t>
            </w:r>
            <w:r w:rsidRPr="00056427">
              <w:rPr>
                <w:rFonts w:cs="Times New Roman"/>
              </w:rPr>
              <w:t>;</w:t>
            </w:r>
          </w:p>
          <w:p w:rsidR="005F6176" w:rsidRPr="00056427" w:rsidRDefault="005F6176" w:rsidP="005F6176">
            <w:pPr>
              <w:rPr>
                <w:rFonts w:cs="Times New Roman"/>
              </w:rPr>
            </w:pPr>
            <w:r>
              <w:rPr>
                <w:rFonts w:cs="Times New Roman"/>
              </w:rPr>
              <w:t xml:space="preserve">очень редкие повреждения отдельных сооружений </w:t>
            </w:r>
          </w:p>
        </w:tc>
      </w:tr>
      <w:tr w:rsidR="005F6176" w:rsidRPr="009F2F50" w:rsidTr="003B3331">
        <w:tc>
          <w:tcPr>
            <w:tcW w:w="3369" w:type="dxa"/>
            <w:shd w:val="clear" w:color="auto" w:fill="auto"/>
            <w:vAlign w:val="center"/>
          </w:tcPr>
          <w:p w:rsidR="005F6176" w:rsidRPr="009F2F50" w:rsidRDefault="005F6176" w:rsidP="005F6176">
            <w:pPr>
              <w:rPr>
                <w:rFonts w:cs="Times New Roman"/>
              </w:rPr>
            </w:pPr>
            <w:r w:rsidRPr="009F2F50">
              <w:rPr>
                <w:rFonts w:cs="Times New Roman"/>
              </w:rPr>
              <w:t>Карст (карстово-</w:t>
            </w:r>
          </w:p>
          <w:p w:rsidR="005F6176" w:rsidRPr="009F2F50" w:rsidRDefault="005F6176" w:rsidP="005F6176">
            <w:pPr>
              <w:rPr>
                <w:rFonts w:cs="Times New Roman"/>
              </w:rPr>
            </w:pPr>
            <w:r w:rsidRPr="009F2F50">
              <w:rPr>
                <w:rFonts w:cs="Times New Roman"/>
              </w:rPr>
              <w:t>суффозионный процесс)</w:t>
            </w:r>
          </w:p>
        </w:tc>
        <w:tc>
          <w:tcPr>
            <w:tcW w:w="2409" w:type="dxa"/>
            <w:shd w:val="clear" w:color="auto" w:fill="auto"/>
            <w:vAlign w:val="center"/>
          </w:tcPr>
          <w:p w:rsidR="005F6176" w:rsidRPr="009F2F50" w:rsidRDefault="005F6176" w:rsidP="005F6176">
            <w:pPr>
              <w:jc w:val="center"/>
              <w:rPr>
                <w:rFonts w:cs="Times New Roman"/>
              </w:rPr>
            </w:pPr>
            <w:r>
              <w:rPr>
                <w:rFonts w:cs="Times New Roman"/>
              </w:rPr>
              <w:t>умеренно опасный</w:t>
            </w:r>
          </w:p>
        </w:tc>
        <w:tc>
          <w:tcPr>
            <w:tcW w:w="4423" w:type="dxa"/>
            <w:shd w:val="clear" w:color="auto" w:fill="auto"/>
          </w:tcPr>
          <w:p w:rsidR="005F6176" w:rsidRPr="00056427" w:rsidRDefault="005F6176" w:rsidP="005F6176">
            <w:pPr>
              <w:rPr>
                <w:rFonts w:cs="Times New Roman"/>
              </w:rPr>
            </w:pPr>
            <w:r w:rsidRPr="00056427">
              <w:rPr>
                <w:rFonts w:cs="Times New Roman"/>
              </w:rPr>
              <w:t xml:space="preserve">пораженность территории – </w:t>
            </w:r>
            <w:r>
              <w:rPr>
                <w:rFonts w:cs="Times New Roman"/>
              </w:rPr>
              <w:t xml:space="preserve">муниципальный, 3–10 </w:t>
            </w:r>
            <w:r w:rsidRPr="00056427">
              <w:rPr>
                <w:rFonts w:cs="Times New Roman"/>
              </w:rPr>
              <w:t xml:space="preserve">%; диаметр поверхностных </w:t>
            </w:r>
            <w:r>
              <w:rPr>
                <w:rFonts w:cs="Times New Roman"/>
              </w:rPr>
              <w:t xml:space="preserve">карстовых форм: </w:t>
            </w:r>
            <w:r>
              <w:rPr>
                <w:rFonts w:cs="Times New Roman"/>
              </w:rPr>
              <w:lastRenderedPageBreak/>
              <w:t xml:space="preserve">средний 3–10 м и максимальный 30 </w:t>
            </w:r>
            <w:r w:rsidRPr="00056427">
              <w:rPr>
                <w:rFonts w:cs="Times New Roman"/>
              </w:rPr>
              <w:t xml:space="preserve">м; </w:t>
            </w:r>
          </w:p>
          <w:p w:rsidR="005F6176" w:rsidRPr="00056427" w:rsidRDefault="005F6176" w:rsidP="005F6176">
            <w:pPr>
              <w:rPr>
                <w:rFonts w:cs="Times New Roman"/>
              </w:rPr>
            </w:pPr>
            <w:r w:rsidRPr="00056427">
              <w:rPr>
                <w:rFonts w:cs="Times New Roman"/>
              </w:rPr>
              <w:t xml:space="preserve">преимущественный тип карста по литологическому составу – карбонатный известняково-доломитовый); </w:t>
            </w:r>
          </w:p>
          <w:p w:rsidR="005F6176" w:rsidRDefault="005F6176" w:rsidP="005F6176">
            <w:pPr>
              <w:rPr>
                <w:rFonts w:cs="Times New Roman"/>
              </w:rPr>
            </w:pPr>
            <w:r w:rsidRPr="00056427">
              <w:rPr>
                <w:rFonts w:cs="Times New Roman"/>
              </w:rPr>
              <w:t>плотность расположения карстовых форм (кол-во на 1</w:t>
            </w:r>
            <w:r>
              <w:rPr>
                <w:rFonts w:cs="Times New Roman"/>
              </w:rPr>
              <w:t xml:space="preserve"> </w:t>
            </w:r>
            <w:r w:rsidRPr="00056427">
              <w:rPr>
                <w:rFonts w:cs="Times New Roman"/>
              </w:rPr>
              <w:t>км</w:t>
            </w:r>
            <w:r w:rsidRPr="00056427">
              <w:rPr>
                <w:rFonts w:cs="Times New Roman"/>
                <w:vertAlign w:val="superscript"/>
              </w:rPr>
              <w:t>2</w:t>
            </w:r>
            <w:r>
              <w:rPr>
                <w:rFonts w:cs="Times New Roman"/>
              </w:rPr>
              <w:t>) –  1–10.</w:t>
            </w:r>
          </w:p>
          <w:p w:rsidR="005F6176" w:rsidRDefault="005F6176" w:rsidP="005F6176">
            <w:pPr>
              <w:rPr>
                <w:rFonts w:cs="Times New Roman"/>
              </w:rPr>
            </w:pPr>
            <w:r w:rsidRPr="009F2F50">
              <w:rPr>
                <w:rFonts w:cs="Times New Roman"/>
              </w:rPr>
              <w:t>Химический</w:t>
            </w:r>
            <w:r>
              <w:rPr>
                <w:rFonts w:cs="Times New Roman"/>
              </w:rPr>
              <w:t>:</w:t>
            </w:r>
          </w:p>
          <w:p w:rsidR="005F6176" w:rsidRPr="009F2F50" w:rsidRDefault="005F6176" w:rsidP="005F6176">
            <w:pPr>
              <w:rPr>
                <w:rFonts w:cs="Times New Roman"/>
              </w:rPr>
            </w:pPr>
            <w:r>
              <w:rPr>
                <w:rFonts w:cs="Times New Roman"/>
              </w:rPr>
              <w:t>р</w:t>
            </w:r>
            <w:r w:rsidRPr="009F2F50">
              <w:rPr>
                <w:rFonts w:cs="Times New Roman"/>
              </w:rPr>
              <w:t>астворение горных пород</w:t>
            </w:r>
            <w:r>
              <w:rPr>
                <w:rFonts w:cs="Times New Roman"/>
              </w:rPr>
              <w:t>;</w:t>
            </w:r>
          </w:p>
          <w:p w:rsidR="005F6176" w:rsidRPr="009F2F50" w:rsidRDefault="005F6176" w:rsidP="005F6176">
            <w:pPr>
              <w:rPr>
                <w:rFonts w:cs="Times New Roman"/>
              </w:rPr>
            </w:pPr>
            <w:r>
              <w:rPr>
                <w:rFonts w:cs="Times New Roman"/>
              </w:rPr>
              <w:t xml:space="preserve">разрушение структуры </w:t>
            </w:r>
            <w:r w:rsidRPr="009F2F50">
              <w:rPr>
                <w:rFonts w:cs="Times New Roman"/>
              </w:rPr>
              <w:t>пород.</w:t>
            </w:r>
          </w:p>
          <w:p w:rsidR="005F6176" w:rsidRDefault="005F6176" w:rsidP="005F6176">
            <w:pPr>
              <w:rPr>
                <w:rFonts w:cs="Times New Roman"/>
              </w:rPr>
            </w:pPr>
            <w:r w:rsidRPr="009F2F50">
              <w:rPr>
                <w:rFonts w:cs="Times New Roman"/>
              </w:rPr>
              <w:t>Гидродинамический</w:t>
            </w:r>
            <w:r>
              <w:rPr>
                <w:rFonts w:cs="Times New Roman"/>
              </w:rPr>
              <w:t>:</w:t>
            </w:r>
          </w:p>
          <w:p w:rsidR="005F6176" w:rsidRPr="009F2F50" w:rsidRDefault="005F6176" w:rsidP="005F6176">
            <w:pPr>
              <w:rPr>
                <w:rFonts w:cs="Times New Roman"/>
              </w:rPr>
            </w:pPr>
            <w:r>
              <w:rPr>
                <w:rFonts w:cs="Times New Roman"/>
              </w:rPr>
              <w:t>перемещение (вымывание) частиц породы;</w:t>
            </w:r>
          </w:p>
          <w:p w:rsidR="005F6176" w:rsidRPr="009F2F50" w:rsidRDefault="005F6176" w:rsidP="005F6176">
            <w:pPr>
              <w:rPr>
                <w:rFonts w:cs="Times New Roman"/>
              </w:rPr>
            </w:pPr>
            <w:r>
              <w:rPr>
                <w:rFonts w:cs="Times New Roman"/>
              </w:rPr>
              <w:t>смещение (обрушение) пород.</w:t>
            </w:r>
          </w:p>
          <w:p w:rsidR="005F6176" w:rsidRPr="009F2F50" w:rsidRDefault="005F6176" w:rsidP="005F6176">
            <w:pPr>
              <w:rPr>
                <w:rFonts w:cs="Times New Roman"/>
              </w:rPr>
            </w:pPr>
            <w:r w:rsidRPr="009F2F50">
              <w:rPr>
                <w:rFonts w:cs="Times New Roman"/>
              </w:rPr>
              <w:t>Гравитационный</w:t>
            </w:r>
            <w:r>
              <w:rPr>
                <w:rFonts w:cs="Times New Roman"/>
              </w:rPr>
              <w:t>:</w:t>
            </w:r>
          </w:p>
          <w:p w:rsidR="005F6176" w:rsidRPr="009F2F50" w:rsidRDefault="005F6176" w:rsidP="005F6176">
            <w:pPr>
              <w:rPr>
                <w:rFonts w:cs="Times New Roman"/>
              </w:rPr>
            </w:pPr>
            <w:r>
              <w:rPr>
                <w:rFonts w:cs="Times New Roman"/>
              </w:rPr>
              <w:t xml:space="preserve">деформация земной </w:t>
            </w:r>
            <w:r w:rsidRPr="009F2F50">
              <w:rPr>
                <w:rFonts w:cs="Times New Roman"/>
              </w:rPr>
              <w:t>поверхности</w:t>
            </w:r>
            <w:r>
              <w:rPr>
                <w:rFonts w:cs="Times New Roman"/>
              </w:rPr>
              <w:t>.</w:t>
            </w:r>
          </w:p>
        </w:tc>
      </w:tr>
      <w:tr w:rsidR="005F6176" w:rsidRPr="009F2F50" w:rsidTr="003B3331">
        <w:tc>
          <w:tcPr>
            <w:tcW w:w="3369" w:type="dxa"/>
            <w:shd w:val="clear" w:color="auto" w:fill="auto"/>
            <w:vAlign w:val="center"/>
          </w:tcPr>
          <w:p w:rsidR="005F6176" w:rsidRPr="009F2F50" w:rsidRDefault="005F6176" w:rsidP="005F6176">
            <w:pPr>
              <w:rPr>
                <w:rFonts w:cs="Times New Roman"/>
              </w:rPr>
            </w:pPr>
            <w:r w:rsidRPr="009F2F50">
              <w:rPr>
                <w:rFonts w:cs="Times New Roman"/>
              </w:rPr>
              <w:lastRenderedPageBreak/>
              <w:t>Просадка в</w:t>
            </w:r>
          </w:p>
          <w:p w:rsidR="005F6176" w:rsidRPr="009F2F50" w:rsidRDefault="005F6176" w:rsidP="005F6176">
            <w:pPr>
              <w:rPr>
                <w:rFonts w:cs="Times New Roman"/>
              </w:rPr>
            </w:pPr>
            <w:r w:rsidRPr="009F2F50">
              <w:rPr>
                <w:rFonts w:cs="Times New Roman"/>
              </w:rPr>
              <w:t>лесовых грунтах</w:t>
            </w:r>
          </w:p>
        </w:tc>
        <w:tc>
          <w:tcPr>
            <w:tcW w:w="2409" w:type="dxa"/>
            <w:shd w:val="clear" w:color="auto" w:fill="auto"/>
            <w:vAlign w:val="center"/>
          </w:tcPr>
          <w:p w:rsidR="005F6176" w:rsidRPr="009F2F50" w:rsidRDefault="005F6176" w:rsidP="005F6176">
            <w:pPr>
              <w:jc w:val="center"/>
              <w:rPr>
                <w:rFonts w:cs="Times New Roman"/>
              </w:rPr>
            </w:pPr>
            <w:r w:rsidRPr="009F2F50">
              <w:rPr>
                <w:rFonts w:cs="Times New Roman"/>
              </w:rPr>
              <w:t>отсутствует</w:t>
            </w:r>
          </w:p>
        </w:tc>
        <w:tc>
          <w:tcPr>
            <w:tcW w:w="4423" w:type="dxa"/>
            <w:shd w:val="clear" w:color="auto" w:fill="auto"/>
            <w:vAlign w:val="center"/>
          </w:tcPr>
          <w:p w:rsidR="005F6176" w:rsidRPr="009F2F50" w:rsidRDefault="005F6176" w:rsidP="005F6176">
            <w:pPr>
              <w:jc w:val="center"/>
              <w:rPr>
                <w:rFonts w:cs="Times New Roman"/>
              </w:rPr>
            </w:pPr>
            <w:r w:rsidRPr="009F2F50">
              <w:rPr>
                <w:rFonts w:cs="Times New Roman"/>
              </w:rPr>
              <w:t>отсутствует</w:t>
            </w:r>
          </w:p>
        </w:tc>
      </w:tr>
      <w:tr w:rsidR="005F6176" w:rsidRPr="009F2F50" w:rsidTr="003B3331">
        <w:tc>
          <w:tcPr>
            <w:tcW w:w="3369" w:type="dxa"/>
            <w:shd w:val="clear" w:color="auto" w:fill="auto"/>
            <w:vAlign w:val="center"/>
          </w:tcPr>
          <w:p w:rsidR="005F6176" w:rsidRPr="009F2F50" w:rsidRDefault="005F6176" w:rsidP="005F6176">
            <w:pPr>
              <w:rPr>
                <w:rFonts w:cs="Times New Roman"/>
              </w:rPr>
            </w:pPr>
            <w:r w:rsidRPr="009F2F50">
              <w:rPr>
                <w:rFonts w:cs="Times New Roman"/>
              </w:rPr>
              <w:t>Переработка берегов</w:t>
            </w:r>
          </w:p>
        </w:tc>
        <w:tc>
          <w:tcPr>
            <w:tcW w:w="2409" w:type="dxa"/>
            <w:shd w:val="clear" w:color="auto" w:fill="auto"/>
            <w:vAlign w:val="center"/>
          </w:tcPr>
          <w:p w:rsidR="005F6176" w:rsidRPr="009F2F50" w:rsidRDefault="005F6176" w:rsidP="005F6176">
            <w:pPr>
              <w:jc w:val="center"/>
              <w:rPr>
                <w:rFonts w:cs="Times New Roman"/>
              </w:rPr>
            </w:pPr>
            <w:r w:rsidRPr="009F2F50">
              <w:rPr>
                <w:rFonts w:cs="Times New Roman"/>
              </w:rPr>
              <w:t>отсутствует</w:t>
            </w:r>
          </w:p>
        </w:tc>
        <w:tc>
          <w:tcPr>
            <w:tcW w:w="4423" w:type="dxa"/>
            <w:shd w:val="clear" w:color="auto" w:fill="auto"/>
            <w:vAlign w:val="center"/>
          </w:tcPr>
          <w:p w:rsidR="005F6176" w:rsidRPr="009F2F50" w:rsidRDefault="005F6176" w:rsidP="005F6176">
            <w:pPr>
              <w:jc w:val="center"/>
              <w:rPr>
                <w:rFonts w:cs="Times New Roman"/>
              </w:rPr>
            </w:pPr>
            <w:r w:rsidRPr="009F2F50">
              <w:rPr>
                <w:rFonts w:cs="Times New Roman"/>
              </w:rPr>
              <w:t>отсутствует</w:t>
            </w:r>
          </w:p>
        </w:tc>
      </w:tr>
    </w:tbl>
    <w:p w:rsidR="00092A18" w:rsidRPr="00AD41F1" w:rsidRDefault="00092A18" w:rsidP="007B6527">
      <w:pPr>
        <w:pStyle w:val="1"/>
        <w:keepLines w:val="0"/>
        <w:numPr>
          <w:ilvl w:val="1"/>
          <w:numId w:val="32"/>
        </w:numPr>
        <w:ind w:left="709" w:hanging="709"/>
      </w:pPr>
      <w:bookmarkStart w:id="50" w:name="_Toc309924685"/>
      <w:bookmarkStart w:id="51" w:name="_Toc374968686"/>
      <w:bookmarkStart w:id="52" w:name="_Toc389545865"/>
      <w:bookmarkStart w:id="53" w:name="_Toc408941703"/>
      <w:bookmarkStart w:id="54" w:name="_Toc500194946"/>
      <w:r w:rsidRPr="00AD41F1">
        <w:t>Опасные гидрологические явления и процессы.</w:t>
      </w:r>
      <w:bookmarkEnd w:id="50"/>
      <w:bookmarkEnd w:id="51"/>
      <w:bookmarkEnd w:id="52"/>
      <w:bookmarkEnd w:id="53"/>
      <w:bookmarkEnd w:id="54"/>
    </w:p>
    <w:p w:rsidR="00092A18" w:rsidRPr="00092A18" w:rsidRDefault="00092A18" w:rsidP="00092A18">
      <w:pPr>
        <w:ind w:firstLine="709"/>
        <w:rPr>
          <w:rFonts w:eastAsia="Times New Roman" w:cs="Times New Roman"/>
        </w:rPr>
      </w:pPr>
      <w:r w:rsidRPr="00092A18">
        <w:rPr>
          <w:rFonts w:eastAsia="Times New Roman" w:cs="Times New Roman"/>
          <w:b/>
        </w:rPr>
        <w:t>Опасное гидрологическое явление:</w:t>
      </w:r>
    </w:p>
    <w:p w:rsidR="00092A18" w:rsidRPr="00092A18" w:rsidRDefault="00092A18" w:rsidP="00092A18">
      <w:pPr>
        <w:ind w:firstLine="708"/>
        <w:rPr>
          <w:rFonts w:eastAsia="Times New Roman" w:cs="Times New Roman"/>
        </w:rPr>
      </w:pPr>
      <w:r w:rsidRPr="00092A18">
        <w:rPr>
          <w:rFonts w:eastAsia="Times New Roman" w:cs="Times New Roman"/>
        </w:rPr>
        <w:t xml:space="preserve">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w:t>
      </w:r>
      <w:r w:rsidR="00AD41F1" w:rsidRPr="00092A18">
        <w:rPr>
          <w:rFonts w:eastAsia="Times New Roman" w:cs="Times New Roman"/>
        </w:rPr>
        <w:t>факторов,</w:t>
      </w:r>
      <w:r w:rsidRPr="00092A18">
        <w:rPr>
          <w:rFonts w:eastAsia="Times New Roman" w:cs="Times New Roman"/>
        </w:rPr>
        <w:t xml:space="preserve">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AD41F1" w:rsidRPr="009F2F50" w:rsidRDefault="00AD41F1" w:rsidP="00AD41F1">
      <w:pPr>
        <w:ind w:firstLine="708"/>
        <w:rPr>
          <w:rFonts w:eastAsia="Times New Roman" w:cs="Times New Roman"/>
        </w:rPr>
      </w:pPr>
      <w:r w:rsidRPr="009F2F50">
        <w:rPr>
          <w:rFonts w:eastAsia="Times New Roman" w:cs="Times New Roman"/>
        </w:rPr>
        <w:t xml:space="preserve">Основные характеристики опасных </w:t>
      </w:r>
      <w:r w:rsidRPr="00092A18">
        <w:rPr>
          <w:rFonts w:eastAsia="Times New Roman" w:cs="Times New Roman"/>
        </w:rPr>
        <w:t>гидрологическ</w:t>
      </w:r>
      <w:r>
        <w:rPr>
          <w:rFonts w:eastAsia="Times New Roman" w:cs="Times New Roman"/>
        </w:rPr>
        <w:t>их</w:t>
      </w:r>
      <w:r w:rsidRPr="00092A18">
        <w:rPr>
          <w:rFonts w:eastAsia="Times New Roman" w:cs="Times New Roman"/>
        </w:rPr>
        <w:t xml:space="preserve"> </w:t>
      </w:r>
      <w:r w:rsidRPr="009F2F50">
        <w:rPr>
          <w:rFonts w:eastAsia="Times New Roman" w:cs="Times New Roman"/>
        </w:rPr>
        <w:t xml:space="preserve">явлений и процессов представлены в таблице </w:t>
      </w:r>
      <w:r w:rsidR="008F4948">
        <w:rPr>
          <w:rFonts w:eastAsia="Times New Roman" w:cs="Times New Roman"/>
        </w:rPr>
        <w:t>4</w:t>
      </w:r>
      <w:r w:rsidRPr="009F2F50">
        <w:rPr>
          <w:rFonts w:eastAsia="Times New Roman" w:cs="Times New Roman"/>
        </w:rPr>
        <w:t>.</w:t>
      </w:r>
    </w:p>
    <w:p w:rsidR="00AD41F1" w:rsidRPr="009F2F50" w:rsidRDefault="00101A0A" w:rsidP="00AD41F1">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5F6176">
        <w:rPr>
          <w:b w:val="0"/>
          <w:noProof/>
          <w:sz w:val="28"/>
          <w:szCs w:val="28"/>
        </w:rPr>
        <w:t>4</w:t>
      </w:r>
      <w:r w:rsidRPr="00B15238">
        <w:rPr>
          <w:b w:val="0"/>
          <w:sz w:val="28"/>
          <w:szCs w:val="28"/>
        </w:rPr>
        <w:fldChar w:fldCharType="end"/>
      </w:r>
    </w:p>
    <w:p w:rsidR="00092A18" w:rsidRPr="00AD41F1" w:rsidRDefault="00092A18" w:rsidP="00092A18">
      <w:pPr>
        <w:jc w:val="center"/>
        <w:rPr>
          <w:rFonts w:eastAsia="Times New Roman" w:cs="Times New Roman"/>
        </w:rPr>
      </w:pPr>
      <w:r w:rsidRPr="00AD41F1">
        <w:rPr>
          <w:rFonts w:eastAsia="Times New Roman" w:cs="Times New Roman"/>
        </w:rPr>
        <w:t>Основные характеристики опасных гидрологических</w:t>
      </w:r>
    </w:p>
    <w:p w:rsidR="00092A18" w:rsidRDefault="00092A18" w:rsidP="00092A18">
      <w:pPr>
        <w:jc w:val="center"/>
        <w:rPr>
          <w:rFonts w:eastAsia="Times New Roman" w:cs="Times New Roman"/>
        </w:rPr>
      </w:pPr>
      <w:r w:rsidRPr="00AD41F1">
        <w:rPr>
          <w:rFonts w:eastAsia="Times New Roman" w:cs="Times New Roman"/>
        </w:rPr>
        <w:t>явлений и процессов</w:t>
      </w:r>
    </w:p>
    <w:tbl>
      <w:tblPr>
        <w:tblStyle w:val="1432"/>
        <w:tblW w:w="10276" w:type="dxa"/>
        <w:jc w:val="center"/>
        <w:tblLayout w:type="fixed"/>
        <w:tblLook w:val="04A0" w:firstRow="1" w:lastRow="0" w:firstColumn="1" w:lastColumn="0" w:noHBand="0" w:noVBand="1"/>
      </w:tblPr>
      <w:tblGrid>
        <w:gridCol w:w="3402"/>
        <w:gridCol w:w="2126"/>
        <w:gridCol w:w="4748"/>
      </w:tblGrid>
      <w:tr w:rsidR="003B3331" w:rsidRPr="00AD41F1" w:rsidTr="003B3331">
        <w:trPr>
          <w:tblHeader/>
          <w:jc w:val="center"/>
        </w:trPr>
        <w:tc>
          <w:tcPr>
            <w:tcW w:w="3402" w:type="dxa"/>
            <w:shd w:val="clear" w:color="auto" w:fill="auto"/>
            <w:vAlign w:val="center"/>
          </w:tcPr>
          <w:p w:rsidR="005F6176" w:rsidRPr="00AD41F1" w:rsidRDefault="005F6176" w:rsidP="005F6176">
            <w:pPr>
              <w:jc w:val="center"/>
              <w:rPr>
                <w:rFonts w:cs="Times New Roman"/>
                <w:szCs w:val="28"/>
              </w:rPr>
            </w:pPr>
            <w:r w:rsidRPr="00AD41F1">
              <w:rPr>
                <w:rFonts w:cs="Times New Roman"/>
                <w:szCs w:val="28"/>
              </w:rPr>
              <w:t>Характеристика</w:t>
            </w:r>
          </w:p>
          <w:p w:rsidR="003B3331" w:rsidRPr="00AD41F1" w:rsidRDefault="005F6176" w:rsidP="005F6176">
            <w:pPr>
              <w:jc w:val="center"/>
              <w:rPr>
                <w:rFonts w:cs="Times New Roman"/>
                <w:szCs w:val="28"/>
              </w:rPr>
            </w:pPr>
            <w:r w:rsidRPr="00AD41F1">
              <w:rPr>
                <w:rFonts w:cs="Times New Roman"/>
                <w:szCs w:val="28"/>
              </w:rPr>
              <w:t xml:space="preserve">природного процесса (источник природной </w:t>
            </w:r>
            <w:r>
              <w:rPr>
                <w:rFonts w:cs="Times New Roman"/>
              </w:rPr>
              <w:t>чрезвычайной ситуации</w:t>
            </w:r>
            <w:r w:rsidRPr="00AD41F1">
              <w:rPr>
                <w:rFonts w:cs="Times New Roman"/>
                <w:szCs w:val="28"/>
              </w:rPr>
              <w:t>)</w:t>
            </w:r>
          </w:p>
        </w:tc>
        <w:tc>
          <w:tcPr>
            <w:tcW w:w="2126" w:type="dxa"/>
            <w:shd w:val="clear" w:color="auto" w:fill="auto"/>
            <w:vAlign w:val="center"/>
          </w:tcPr>
          <w:p w:rsidR="003B3331" w:rsidRDefault="005F6176" w:rsidP="003B3331">
            <w:pPr>
              <w:jc w:val="center"/>
              <w:rPr>
                <w:rFonts w:cs="Times New Roman"/>
              </w:rPr>
            </w:pPr>
            <w:r w:rsidRPr="00AD41F1">
              <w:rPr>
                <w:rFonts w:cs="Times New Roman"/>
                <w:szCs w:val="28"/>
              </w:rPr>
              <w:t>Степень опасности</w:t>
            </w:r>
          </w:p>
        </w:tc>
        <w:tc>
          <w:tcPr>
            <w:tcW w:w="4748" w:type="dxa"/>
            <w:shd w:val="clear" w:color="auto" w:fill="auto"/>
            <w:vAlign w:val="center"/>
          </w:tcPr>
          <w:p w:rsidR="005F6176" w:rsidRPr="00AD41F1" w:rsidRDefault="005F6176" w:rsidP="005F6176">
            <w:pPr>
              <w:jc w:val="center"/>
              <w:rPr>
                <w:rFonts w:cs="Times New Roman"/>
                <w:szCs w:val="28"/>
              </w:rPr>
            </w:pPr>
            <w:r w:rsidRPr="00AD41F1">
              <w:rPr>
                <w:rFonts w:cs="Times New Roman"/>
                <w:szCs w:val="28"/>
              </w:rPr>
              <w:t>Характер действия, проявления</w:t>
            </w:r>
          </w:p>
          <w:p w:rsidR="005F6176" w:rsidRPr="00AD41F1" w:rsidRDefault="005F6176" w:rsidP="005F6176">
            <w:pPr>
              <w:jc w:val="center"/>
              <w:rPr>
                <w:rFonts w:cs="Times New Roman"/>
                <w:szCs w:val="28"/>
              </w:rPr>
            </w:pPr>
            <w:r w:rsidRPr="00AD41F1">
              <w:rPr>
                <w:rFonts w:cs="Times New Roman"/>
                <w:szCs w:val="28"/>
              </w:rPr>
              <w:t>поражающего фактора</w:t>
            </w:r>
          </w:p>
          <w:p w:rsidR="003B3331" w:rsidRPr="00AD41F1" w:rsidRDefault="005F6176" w:rsidP="005F6176">
            <w:pPr>
              <w:jc w:val="center"/>
              <w:rPr>
                <w:rFonts w:cs="Times New Roman"/>
                <w:szCs w:val="28"/>
              </w:rPr>
            </w:pPr>
            <w:r w:rsidRPr="00AD41F1">
              <w:rPr>
                <w:rFonts w:cs="Times New Roman"/>
                <w:szCs w:val="28"/>
              </w:rPr>
              <w:t xml:space="preserve">источника природной </w:t>
            </w:r>
            <w:r>
              <w:rPr>
                <w:rFonts w:cs="Times New Roman"/>
              </w:rPr>
              <w:t>чрезвычайной ситуации</w:t>
            </w:r>
          </w:p>
        </w:tc>
      </w:tr>
      <w:tr w:rsidR="00AD41F1" w:rsidRPr="00AD41F1" w:rsidTr="00AD41F1">
        <w:trPr>
          <w:jc w:val="center"/>
        </w:trPr>
        <w:tc>
          <w:tcPr>
            <w:tcW w:w="3402" w:type="dxa"/>
            <w:shd w:val="clear" w:color="auto" w:fill="auto"/>
            <w:vAlign w:val="center"/>
          </w:tcPr>
          <w:p w:rsidR="00AD41F1" w:rsidRPr="00AD41F1" w:rsidRDefault="00AD41F1" w:rsidP="00092A18">
            <w:pPr>
              <w:rPr>
                <w:rFonts w:cs="Times New Roman"/>
                <w:szCs w:val="28"/>
              </w:rPr>
            </w:pPr>
            <w:r w:rsidRPr="00AD41F1">
              <w:rPr>
                <w:rFonts w:cs="Times New Roman"/>
                <w:szCs w:val="28"/>
              </w:rPr>
              <w:t>Подтопление</w:t>
            </w:r>
          </w:p>
        </w:tc>
        <w:tc>
          <w:tcPr>
            <w:tcW w:w="2126" w:type="dxa"/>
            <w:shd w:val="clear" w:color="auto" w:fill="auto"/>
            <w:vAlign w:val="center"/>
          </w:tcPr>
          <w:p w:rsidR="00AD41F1" w:rsidRPr="00AD41F1" w:rsidRDefault="004C58EC" w:rsidP="00092A18">
            <w:pPr>
              <w:rPr>
                <w:rFonts w:cs="Times New Roman"/>
                <w:szCs w:val="28"/>
              </w:rPr>
            </w:pPr>
            <w:r>
              <w:rPr>
                <w:rFonts w:cs="Times New Roman"/>
              </w:rPr>
              <w:t>средняя</w:t>
            </w:r>
          </w:p>
        </w:tc>
        <w:tc>
          <w:tcPr>
            <w:tcW w:w="4748" w:type="dxa"/>
            <w:shd w:val="clear" w:color="auto" w:fill="auto"/>
            <w:vAlign w:val="center"/>
          </w:tcPr>
          <w:p w:rsidR="00AD41F1" w:rsidRPr="00AD41F1" w:rsidRDefault="00AD41F1" w:rsidP="00092A18">
            <w:pPr>
              <w:rPr>
                <w:rFonts w:cs="Times New Roman"/>
                <w:szCs w:val="28"/>
              </w:rPr>
            </w:pPr>
            <w:r w:rsidRPr="00AD41F1">
              <w:rPr>
                <w:rFonts w:cs="Times New Roman"/>
                <w:szCs w:val="28"/>
              </w:rPr>
              <w:t>Гидростатический</w:t>
            </w:r>
            <w:r w:rsidR="004C58EC">
              <w:rPr>
                <w:rFonts w:cs="Times New Roman"/>
                <w:szCs w:val="28"/>
              </w:rPr>
              <w:t>:</w:t>
            </w:r>
          </w:p>
          <w:p w:rsidR="00AD41F1" w:rsidRPr="00AD41F1" w:rsidRDefault="004C58EC" w:rsidP="00092A18">
            <w:pPr>
              <w:rPr>
                <w:rFonts w:cs="Times New Roman"/>
                <w:szCs w:val="28"/>
              </w:rPr>
            </w:pPr>
            <w:r>
              <w:rPr>
                <w:rFonts w:cs="Times New Roman"/>
                <w:szCs w:val="28"/>
              </w:rPr>
              <w:t xml:space="preserve">повышение уровня </w:t>
            </w:r>
            <w:r w:rsidR="00AD41F1" w:rsidRPr="00AD41F1">
              <w:rPr>
                <w:rFonts w:cs="Times New Roman"/>
                <w:szCs w:val="28"/>
              </w:rPr>
              <w:t>грунтовых вод.</w:t>
            </w:r>
          </w:p>
          <w:p w:rsidR="00AD41F1" w:rsidRPr="00AD41F1" w:rsidRDefault="00AD41F1" w:rsidP="00092A18">
            <w:pPr>
              <w:rPr>
                <w:rFonts w:cs="Times New Roman"/>
                <w:szCs w:val="28"/>
              </w:rPr>
            </w:pPr>
            <w:r w:rsidRPr="00AD41F1">
              <w:rPr>
                <w:rFonts w:cs="Times New Roman"/>
                <w:szCs w:val="28"/>
              </w:rPr>
              <w:lastRenderedPageBreak/>
              <w:t>Гидродинамический</w:t>
            </w:r>
            <w:r w:rsidR="004C58EC">
              <w:rPr>
                <w:rFonts w:cs="Times New Roman"/>
                <w:szCs w:val="28"/>
              </w:rPr>
              <w:t>:</w:t>
            </w:r>
          </w:p>
          <w:p w:rsidR="00AD41F1" w:rsidRPr="00AD41F1" w:rsidRDefault="004C58EC" w:rsidP="00092A18">
            <w:pPr>
              <w:rPr>
                <w:rFonts w:cs="Times New Roman"/>
                <w:szCs w:val="28"/>
              </w:rPr>
            </w:pPr>
            <w:r>
              <w:rPr>
                <w:rFonts w:cs="Times New Roman"/>
                <w:szCs w:val="28"/>
              </w:rPr>
              <w:t xml:space="preserve">гидродинамическое </w:t>
            </w:r>
            <w:r w:rsidR="00A92780">
              <w:rPr>
                <w:rFonts w:cs="Times New Roman"/>
                <w:szCs w:val="28"/>
              </w:rPr>
              <w:t xml:space="preserve">давление потока грунтовых вод. </w:t>
            </w:r>
            <w:r>
              <w:rPr>
                <w:rFonts w:cs="Times New Roman"/>
                <w:szCs w:val="28"/>
              </w:rPr>
              <w:t xml:space="preserve">Загрязнение (засоление) </w:t>
            </w:r>
            <w:r w:rsidR="00AD41F1" w:rsidRPr="00AD41F1">
              <w:rPr>
                <w:rFonts w:cs="Times New Roman"/>
                <w:szCs w:val="28"/>
              </w:rPr>
              <w:t>почв, грунтов.</w:t>
            </w:r>
          </w:p>
          <w:p w:rsidR="00AD41F1" w:rsidRPr="00AD41F1" w:rsidRDefault="00AD41F1" w:rsidP="00092A18">
            <w:pPr>
              <w:rPr>
                <w:rFonts w:cs="Times New Roman"/>
                <w:szCs w:val="28"/>
              </w:rPr>
            </w:pPr>
            <w:r w:rsidRPr="00AD41F1">
              <w:rPr>
                <w:rFonts w:cs="Times New Roman"/>
                <w:szCs w:val="28"/>
              </w:rPr>
              <w:t>Гидрохимический</w:t>
            </w:r>
            <w:r w:rsidR="004C58EC">
              <w:rPr>
                <w:rFonts w:cs="Times New Roman"/>
                <w:szCs w:val="28"/>
              </w:rPr>
              <w:t>:</w:t>
            </w:r>
          </w:p>
          <w:p w:rsidR="00AD41F1" w:rsidRPr="00AD41F1" w:rsidRDefault="004C58EC" w:rsidP="00092A18">
            <w:pPr>
              <w:rPr>
                <w:rFonts w:cs="Times New Roman"/>
                <w:szCs w:val="28"/>
              </w:rPr>
            </w:pPr>
            <w:r>
              <w:rPr>
                <w:rFonts w:cs="Times New Roman"/>
                <w:szCs w:val="28"/>
              </w:rPr>
              <w:t xml:space="preserve">коррозия подземных </w:t>
            </w:r>
            <w:r w:rsidR="00AD41F1" w:rsidRPr="00AD41F1">
              <w:rPr>
                <w:rFonts w:cs="Times New Roman"/>
                <w:szCs w:val="28"/>
              </w:rPr>
              <w:t>металлических конструкций.</w:t>
            </w:r>
          </w:p>
        </w:tc>
      </w:tr>
      <w:tr w:rsidR="00AD41F1" w:rsidRPr="00AD41F1" w:rsidTr="00AD41F1">
        <w:trPr>
          <w:jc w:val="center"/>
        </w:trPr>
        <w:tc>
          <w:tcPr>
            <w:tcW w:w="3402" w:type="dxa"/>
            <w:shd w:val="clear" w:color="auto" w:fill="auto"/>
            <w:vAlign w:val="center"/>
          </w:tcPr>
          <w:p w:rsidR="00AD41F1" w:rsidRPr="00AD41F1" w:rsidRDefault="00AD41F1" w:rsidP="00092A18">
            <w:pPr>
              <w:rPr>
                <w:rFonts w:cs="Times New Roman"/>
                <w:szCs w:val="28"/>
              </w:rPr>
            </w:pPr>
            <w:r w:rsidRPr="00AD41F1">
              <w:rPr>
                <w:rFonts w:cs="Times New Roman"/>
                <w:szCs w:val="28"/>
              </w:rPr>
              <w:lastRenderedPageBreak/>
              <w:t>Овражная эрозия</w:t>
            </w:r>
          </w:p>
        </w:tc>
        <w:tc>
          <w:tcPr>
            <w:tcW w:w="2126" w:type="dxa"/>
            <w:shd w:val="clear" w:color="auto" w:fill="auto"/>
            <w:vAlign w:val="center"/>
          </w:tcPr>
          <w:p w:rsidR="00AD41F1" w:rsidRPr="00AD41F1" w:rsidRDefault="00AD41F1" w:rsidP="00092A18">
            <w:pPr>
              <w:rPr>
                <w:rFonts w:cs="Times New Roman"/>
                <w:szCs w:val="28"/>
              </w:rPr>
            </w:pPr>
            <w:r w:rsidRPr="00AD41F1">
              <w:rPr>
                <w:rFonts w:cs="Times New Roman"/>
              </w:rPr>
              <w:t xml:space="preserve">очень низкая </w:t>
            </w:r>
          </w:p>
        </w:tc>
        <w:tc>
          <w:tcPr>
            <w:tcW w:w="4748" w:type="dxa"/>
            <w:shd w:val="clear" w:color="auto" w:fill="auto"/>
            <w:vAlign w:val="center"/>
          </w:tcPr>
          <w:p w:rsidR="00AD41F1" w:rsidRPr="004C58EC" w:rsidRDefault="00AD41F1" w:rsidP="00092A18">
            <w:pPr>
              <w:rPr>
                <w:rFonts w:cs="Times New Roman"/>
              </w:rPr>
            </w:pPr>
            <w:r w:rsidRPr="00AD41F1">
              <w:rPr>
                <w:rFonts w:cs="Times New Roman"/>
              </w:rPr>
              <w:t xml:space="preserve"> прогноз плотности овражной сети 0</w:t>
            </w:r>
            <w:r w:rsidR="003141A1">
              <w:rPr>
                <w:rFonts w:cs="Times New Roman"/>
              </w:rPr>
              <w:t>,</w:t>
            </w:r>
            <w:r w:rsidRPr="00AD41F1">
              <w:rPr>
                <w:rFonts w:cs="Times New Roman"/>
              </w:rPr>
              <w:t>5 и менее ед./км</w:t>
            </w:r>
            <w:r w:rsidRPr="00AD41F1">
              <w:rPr>
                <w:rFonts w:cs="Times New Roman"/>
                <w:vertAlign w:val="superscript"/>
              </w:rPr>
              <w:t>2</w:t>
            </w:r>
            <w:r w:rsidRPr="00AD41F1">
              <w:rPr>
                <w:rFonts w:cs="Times New Roman"/>
              </w:rPr>
              <w:t>, прогноз густоты овражной сети – 0,1 и менее км/км</w:t>
            </w:r>
            <w:r w:rsidRPr="00AD41F1">
              <w:rPr>
                <w:rFonts w:cs="Times New Roman"/>
                <w:vertAlign w:val="superscript"/>
              </w:rPr>
              <w:t>2</w:t>
            </w:r>
          </w:p>
        </w:tc>
      </w:tr>
      <w:tr w:rsidR="004C58EC" w:rsidRPr="00AD41F1" w:rsidTr="00AD41F1">
        <w:trPr>
          <w:jc w:val="center"/>
        </w:trPr>
        <w:tc>
          <w:tcPr>
            <w:tcW w:w="3402" w:type="dxa"/>
            <w:shd w:val="clear" w:color="auto" w:fill="auto"/>
            <w:vAlign w:val="center"/>
          </w:tcPr>
          <w:p w:rsidR="004C58EC" w:rsidRPr="00680C62" w:rsidRDefault="004C58EC" w:rsidP="004C58EC">
            <w:pPr>
              <w:rPr>
                <w:rFonts w:cs="Times New Roman"/>
                <w:szCs w:val="28"/>
              </w:rPr>
            </w:pPr>
            <w:r w:rsidRPr="00680C62">
              <w:rPr>
                <w:rFonts w:cs="Times New Roman"/>
                <w:szCs w:val="28"/>
              </w:rPr>
              <w:t xml:space="preserve">Цунами </w:t>
            </w:r>
          </w:p>
        </w:tc>
        <w:tc>
          <w:tcPr>
            <w:tcW w:w="2126" w:type="dxa"/>
            <w:shd w:val="clear" w:color="auto" w:fill="auto"/>
            <w:vAlign w:val="center"/>
          </w:tcPr>
          <w:p w:rsidR="004C58EC" w:rsidRPr="00AD41F1" w:rsidRDefault="004C58EC" w:rsidP="004C58EC">
            <w:pPr>
              <w:rPr>
                <w:rFonts w:cs="Times New Roman"/>
              </w:rPr>
            </w:pPr>
            <w:r w:rsidRPr="00AD41F1">
              <w:rPr>
                <w:rFonts w:cs="Times New Roman"/>
              </w:rPr>
              <w:t>отсутствует</w:t>
            </w:r>
          </w:p>
          <w:p w:rsidR="004C58EC" w:rsidRPr="00AD41F1" w:rsidRDefault="004C58EC" w:rsidP="00092A18">
            <w:pPr>
              <w:rPr>
                <w:rFonts w:cs="Times New Roman"/>
              </w:rPr>
            </w:pPr>
          </w:p>
        </w:tc>
        <w:tc>
          <w:tcPr>
            <w:tcW w:w="4748" w:type="dxa"/>
            <w:shd w:val="clear" w:color="auto" w:fill="auto"/>
            <w:vAlign w:val="center"/>
          </w:tcPr>
          <w:p w:rsidR="004C58EC" w:rsidRPr="00AD41F1" w:rsidRDefault="004C58EC" w:rsidP="004C58EC">
            <w:pPr>
              <w:rPr>
                <w:rFonts w:cs="Times New Roman"/>
              </w:rPr>
            </w:pPr>
            <w:r w:rsidRPr="00AD41F1">
              <w:rPr>
                <w:rFonts w:cs="Times New Roman"/>
              </w:rPr>
              <w:t>отсутствует</w:t>
            </w:r>
          </w:p>
          <w:p w:rsidR="004C58EC" w:rsidRPr="00AD41F1" w:rsidRDefault="004C58EC" w:rsidP="00092A18">
            <w:pPr>
              <w:rPr>
                <w:rFonts w:cs="Times New Roman"/>
              </w:rPr>
            </w:pPr>
          </w:p>
        </w:tc>
      </w:tr>
      <w:tr w:rsidR="00AD41F1" w:rsidRPr="00AD41F1" w:rsidTr="008F4948">
        <w:trPr>
          <w:jc w:val="center"/>
        </w:trPr>
        <w:tc>
          <w:tcPr>
            <w:tcW w:w="3402" w:type="dxa"/>
            <w:shd w:val="clear" w:color="auto" w:fill="auto"/>
            <w:vAlign w:val="center"/>
          </w:tcPr>
          <w:p w:rsidR="00AD41F1" w:rsidRPr="00AD41F1" w:rsidRDefault="00AD41F1" w:rsidP="008F4948">
            <w:pPr>
              <w:jc w:val="left"/>
              <w:rPr>
                <w:rFonts w:cs="Times New Roman"/>
                <w:szCs w:val="28"/>
              </w:rPr>
            </w:pPr>
            <w:r w:rsidRPr="00AD41F1">
              <w:rPr>
                <w:rFonts w:cs="Times New Roman"/>
                <w:szCs w:val="28"/>
              </w:rPr>
              <w:t>Штормовой нагон воды</w:t>
            </w:r>
          </w:p>
        </w:tc>
        <w:tc>
          <w:tcPr>
            <w:tcW w:w="2126" w:type="dxa"/>
            <w:shd w:val="clear" w:color="auto" w:fill="auto"/>
            <w:vAlign w:val="center"/>
          </w:tcPr>
          <w:p w:rsidR="00AD41F1" w:rsidRPr="00AD41F1" w:rsidRDefault="00AD41F1" w:rsidP="008F4948">
            <w:pPr>
              <w:jc w:val="left"/>
              <w:rPr>
                <w:rFonts w:cs="Times New Roman"/>
              </w:rPr>
            </w:pPr>
          </w:p>
          <w:p w:rsidR="00AD41F1" w:rsidRPr="00AD41F1" w:rsidRDefault="004C58EC" w:rsidP="008F4948">
            <w:pPr>
              <w:jc w:val="left"/>
              <w:rPr>
                <w:rFonts w:cs="Times New Roman"/>
              </w:rPr>
            </w:pPr>
            <w:r>
              <w:rPr>
                <w:rFonts w:cs="Times New Roman"/>
              </w:rPr>
              <w:t>низкий</w:t>
            </w:r>
          </w:p>
          <w:p w:rsidR="00AD41F1" w:rsidRPr="00AD41F1" w:rsidRDefault="00AD41F1" w:rsidP="008F4948">
            <w:pPr>
              <w:jc w:val="left"/>
              <w:rPr>
                <w:rFonts w:cs="Times New Roman"/>
                <w:szCs w:val="28"/>
              </w:rPr>
            </w:pPr>
          </w:p>
        </w:tc>
        <w:tc>
          <w:tcPr>
            <w:tcW w:w="4748" w:type="dxa"/>
            <w:shd w:val="clear" w:color="auto" w:fill="auto"/>
            <w:vAlign w:val="center"/>
          </w:tcPr>
          <w:p w:rsidR="00AD41F1" w:rsidRPr="00AD41F1" w:rsidRDefault="00AD41F1" w:rsidP="008F4948">
            <w:pPr>
              <w:jc w:val="left"/>
              <w:rPr>
                <w:rFonts w:cs="Times New Roman"/>
                <w:szCs w:val="28"/>
              </w:rPr>
            </w:pPr>
            <w:r w:rsidRPr="00AD41F1">
              <w:rPr>
                <w:rFonts w:cs="Times New Roman"/>
                <w:szCs w:val="28"/>
              </w:rPr>
              <w:t>Гидродинамический</w:t>
            </w:r>
            <w:r w:rsidR="004C58EC">
              <w:rPr>
                <w:rFonts w:cs="Times New Roman"/>
                <w:szCs w:val="28"/>
              </w:rPr>
              <w:t>:</w:t>
            </w:r>
          </w:p>
          <w:p w:rsidR="00AD41F1" w:rsidRPr="00AD41F1" w:rsidRDefault="004C58EC" w:rsidP="008F4948">
            <w:pPr>
              <w:jc w:val="left"/>
              <w:rPr>
                <w:rFonts w:cs="Times New Roman"/>
                <w:szCs w:val="28"/>
              </w:rPr>
            </w:pPr>
            <w:r>
              <w:rPr>
                <w:rFonts w:cs="Times New Roman"/>
                <w:szCs w:val="28"/>
              </w:rPr>
              <w:t>удар волны;</w:t>
            </w:r>
          </w:p>
          <w:p w:rsidR="00AD41F1" w:rsidRPr="00AD41F1" w:rsidRDefault="004C58EC" w:rsidP="008F4948">
            <w:pPr>
              <w:jc w:val="left"/>
              <w:rPr>
                <w:rFonts w:cs="Times New Roman"/>
                <w:szCs w:val="28"/>
              </w:rPr>
            </w:pPr>
            <w:r>
              <w:rPr>
                <w:rFonts w:cs="Times New Roman"/>
                <w:szCs w:val="28"/>
              </w:rPr>
              <w:t xml:space="preserve">гидродинамическое </w:t>
            </w:r>
            <w:r w:rsidR="00AD41F1" w:rsidRPr="00AD41F1">
              <w:rPr>
                <w:rFonts w:cs="Times New Roman"/>
                <w:szCs w:val="28"/>
              </w:rPr>
              <w:t>давление потока воды.</w:t>
            </w:r>
          </w:p>
          <w:p w:rsidR="00AD41F1" w:rsidRPr="00AD41F1" w:rsidRDefault="00AD41F1" w:rsidP="008F4948">
            <w:pPr>
              <w:jc w:val="left"/>
              <w:rPr>
                <w:rFonts w:cs="Times New Roman"/>
                <w:szCs w:val="28"/>
              </w:rPr>
            </w:pPr>
            <w:r w:rsidRPr="00AD41F1">
              <w:rPr>
                <w:rFonts w:cs="Times New Roman"/>
                <w:szCs w:val="28"/>
              </w:rPr>
              <w:t>Размывание грунтов.</w:t>
            </w:r>
          </w:p>
          <w:p w:rsidR="00AD41F1" w:rsidRPr="00AD41F1" w:rsidRDefault="00AD41F1" w:rsidP="008F4948">
            <w:pPr>
              <w:jc w:val="left"/>
              <w:rPr>
                <w:rFonts w:cs="Times New Roman"/>
                <w:szCs w:val="28"/>
              </w:rPr>
            </w:pPr>
            <w:r w:rsidRPr="00AD41F1">
              <w:rPr>
                <w:rFonts w:cs="Times New Roman"/>
                <w:szCs w:val="28"/>
              </w:rPr>
              <w:t>Затопление территории.</w:t>
            </w:r>
          </w:p>
          <w:p w:rsidR="00AD41F1" w:rsidRPr="00AD41F1" w:rsidRDefault="00AD41F1" w:rsidP="008F4948">
            <w:pPr>
              <w:jc w:val="left"/>
              <w:rPr>
                <w:rFonts w:cs="Times New Roman"/>
                <w:szCs w:val="28"/>
              </w:rPr>
            </w:pPr>
            <w:r w:rsidRPr="00AD41F1">
              <w:rPr>
                <w:rFonts w:cs="Times New Roman"/>
                <w:szCs w:val="28"/>
              </w:rPr>
              <w:t>Подпор воды в реках.</w:t>
            </w:r>
          </w:p>
        </w:tc>
      </w:tr>
      <w:tr w:rsidR="00AD41F1" w:rsidRPr="00AD41F1" w:rsidTr="00AD41F1">
        <w:trPr>
          <w:jc w:val="center"/>
        </w:trPr>
        <w:tc>
          <w:tcPr>
            <w:tcW w:w="3402" w:type="dxa"/>
            <w:shd w:val="clear" w:color="auto" w:fill="auto"/>
            <w:vAlign w:val="center"/>
          </w:tcPr>
          <w:p w:rsidR="00AD41F1" w:rsidRPr="00AD41F1" w:rsidRDefault="00AD41F1" w:rsidP="00092A18">
            <w:pPr>
              <w:rPr>
                <w:rFonts w:cs="Times New Roman"/>
                <w:szCs w:val="28"/>
              </w:rPr>
            </w:pPr>
          </w:p>
          <w:p w:rsidR="00AD41F1" w:rsidRPr="00AD41F1" w:rsidRDefault="00AD41F1" w:rsidP="00092A18">
            <w:pPr>
              <w:rPr>
                <w:rFonts w:cs="Times New Roman"/>
                <w:szCs w:val="28"/>
              </w:rPr>
            </w:pPr>
            <w:r w:rsidRPr="00AD41F1">
              <w:rPr>
                <w:rFonts w:cs="Times New Roman"/>
                <w:szCs w:val="28"/>
              </w:rPr>
              <w:t>Сель</w:t>
            </w:r>
          </w:p>
          <w:p w:rsidR="00AD41F1" w:rsidRPr="00AD41F1" w:rsidRDefault="00AD41F1" w:rsidP="00092A18">
            <w:pPr>
              <w:rPr>
                <w:rFonts w:cs="Times New Roman"/>
                <w:szCs w:val="28"/>
              </w:rPr>
            </w:pPr>
          </w:p>
        </w:tc>
        <w:tc>
          <w:tcPr>
            <w:tcW w:w="2126" w:type="dxa"/>
            <w:shd w:val="clear" w:color="auto" w:fill="auto"/>
            <w:vAlign w:val="center"/>
          </w:tcPr>
          <w:p w:rsidR="00AD41F1" w:rsidRPr="00AD41F1" w:rsidRDefault="00AD41F1" w:rsidP="00092A18">
            <w:pPr>
              <w:rPr>
                <w:rFonts w:cs="Times New Roman"/>
                <w:szCs w:val="28"/>
              </w:rPr>
            </w:pPr>
            <w:r w:rsidRPr="00AD41F1">
              <w:rPr>
                <w:rFonts w:cs="Times New Roman"/>
              </w:rPr>
              <w:t>отсутствует</w:t>
            </w:r>
          </w:p>
        </w:tc>
        <w:tc>
          <w:tcPr>
            <w:tcW w:w="4748" w:type="dxa"/>
            <w:shd w:val="clear" w:color="auto" w:fill="auto"/>
            <w:vAlign w:val="center"/>
          </w:tcPr>
          <w:p w:rsidR="00AD41F1" w:rsidRPr="00AD41F1" w:rsidRDefault="004C58EC" w:rsidP="00092A18">
            <w:pPr>
              <w:rPr>
                <w:rFonts w:cs="Times New Roman"/>
                <w:szCs w:val="28"/>
              </w:rPr>
            </w:pPr>
            <w:r w:rsidRPr="00AD41F1">
              <w:rPr>
                <w:rFonts w:cs="Times New Roman"/>
              </w:rPr>
              <w:t>отсутствует</w:t>
            </w:r>
          </w:p>
        </w:tc>
      </w:tr>
      <w:tr w:rsidR="00AD41F1" w:rsidRPr="00AD41F1" w:rsidTr="00AD41F1">
        <w:trPr>
          <w:jc w:val="center"/>
        </w:trPr>
        <w:tc>
          <w:tcPr>
            <w:tcW w:w="3402" w:type="dxa"/>
            <w:shd w:val="clear" w:color="auto" w:fill="auto"/>
            <w:vAlign w:val="center"/>
          </w:tcPr>
          <w:p w:rsidR="00AD41F1" w:rsidRPr="00AD41F1" w:rsidRDefault="00AD41F1" w:rsidP="00092A18">
            <w:pPr>
              <w:rPr>
                <w:rFonts w:cs="Times New Roman"/>
                <w:szCs w:val="28"/>
              </w:rPr>
            </w:pPr>
            <w:r w:rsidRPr="00AD41F1">
              <w:rPr>
                <w:rFonts w:cs="Times New Roman"/>
                <w:szCs w:val="28"/>
              </w:rPr>
              <w:t>Наводнение.</w:t>
            </w:r>
          </w:p>
          <w:p w:rsidR="00AD41F1" w:rsidRPr="00AD41F1" w:rsidRDefault="00AD41F1" w:rsidP="00092A18">
            <w:pPr>
              <w:rPr>
                <w:rFonts w:cs="Times New Roman"/>
                <w:szCs w:val="28"/>
              </w:rPr>
            </w:pPr>
            <w:r w:rsidRPr="00AD41F1">
              <w:rPr>
                <w:rFonts w:cs="Times New Roman"/>
                <w:szCs w:val="28"/>
              </w:rPr>
              <w:t>Половодье.</w:t>
            </w:r>
          </w:p>
          <w:p w:rsidR="00AD41F1" w:rsidRPr="00AD41F1" w:rsidRDefault="00AD41F1" w:rsidP="00092A18">
            <w:pPr>
              <w:rPr>
                <w:rFonts w:cs="Times New Roman"/>
                <w:szCs w:val="28"/>
              </w:rPr>
            </w:pPr>
            <w:r w:rsidRPr="00AD41F1">
              <w:rPr>
                <w:rFonts w:cs="Times New Roman"/>
                <w:szCs w:val="28"/>
              </w:rPr>
              <w:t>Паводок.</w:t>
            </w:r>
          </w:p>
          <w:p w:rsidR="00AD41F1" w:rsidRPr="00AD41F1" w:rsidRDefault="00AD41F1" w:rsidP="00092A18">
            <w:pPr>
              <w:rPr>
                <w:rFonts w:cs="Times New Roman"/>
                <w:szCs w:val="28"/>
              </w:rPr>
            </w:pPr>
            <w:r w:rsidRPr="00AD41F1">
              <w:rPr>
                <w:rFonts w:cs="Times New Roman"/>
                <w:szCs w:val="28"/>
              </w:rPr>
              <w:t>Катастрофический</w:t>
            </w:r>
          </w:p>
          <w:p w:rsidR="00AD41F1" w:rsidRPr="00AD41F1" w:rsidRDefault="00AD41F1" w:rsidP="00092A18">
            <w:pPr>
              <w:rPr>
                <w:rFonts w:cs="Times New Roman"/>
                <w:szCs w:val="28"/>
              </w:rPr>
            </w:pPr>
            <w:r w:rsidRPr="00AD41F1">
              <w:rPr>
                <w:rFonts w:cs="Times New Roman"/>
                <w:szCs w:val="28"/>
              </w:rPr>
              <w:t>паводок.</w:t>
            </w:r>
          </w:p>
          <w:p w:rsidR="00AD41F1" w:rsidRPr="00AD41F1" w:rsidRDefault="00AD41F1" w:rsidP="00092A18">
            <w:pPr>
              <w:rPr>
                <w:rFonts w:cs="Times New Roman"/>
                <w:szCs w:val="28"/>
              </w:rPr>
            </w:pPr>
          </w:p>
        </w:tc>
        <w:tc>
          <w:tcPr>
            <w:tcW w:w="2126" w:type="dxa"/>
            <w:shd w:val="clear" w:color="auto" w:fill="auto"/>
            <w:vAlign w:val="center"/>
          </w:tcPr>
          <w:p w:rsidR="00AD41F1" w:rsidRPr="00AD41F1" w:rsidRDefault="00680C62" w:rsidP="004C58EC">
            <w:pPr>
              <w:rPr>
                <w:rFonts w:cs="Times New Roman"/>
                <w:szCs w:val="28"/>
              </w:rPr>
            </w:pPr>
            <w:r>
              <w:rPr>
                <w:rFonts w:cs="Times New Roman"/>
              </w:rPr>
              <w:t>опасный</w:t>
            </w:r>
          </w:p>
        </w:tc>
        <w:tc>
          <w:tcPr>
            <w:tcW w:w="4748" w:type="dxa"/>
            <w:shd w:val="clear" w:color="auto" w:fill="auto"/>
          </w:tcPr>
          <w:p w:rsidR="00680C62" w:rsidRPr="003A0243" w:rsidRDefault="00680C62" w:rsidP="00680C62">
            <w:pPr>
              <w:rPr>
                <w:rFonts w:cs="Times New Roman"/>
              </w:rPr>
            </w:pPr>
            <w:r>
              <w:rPr>
                <w:rFonts w:cs="Times New Roman"/>
              </w:rPr>
              <w:t xml:space="preserve">возможно </w:t>
            </w:r>
            <w:r w:rsidRPr="00BA6D45">
              <w:rPr>
                <w:rFonts w:cs="Times New Roman"/>
              </w:rPr>
              <w:t>чрезвычайн</w:t>
            </w:r>
            <w:r>
              <w:rPr>
                <w:rFonts w:cs="Times New Roman"/>
              </w:rPr>
              <w:t>ая ситуация регионального уровня);</w:t>
            </w:r>
            <w:r w:rsidRPr="003A0243">
              <w:rPr>
                <w:rFonts w:cs="Times New Roman"/>
              </w:rPr>
              <w:t xml:space="preserve"> максимальный уровень подъема воды –  </w:t>
            </w:r>
            <w:r>
              <w:rPr>
                <w:rFonts w:cs="Times New Roman"/>
              </w:rPr>
              <w:t>1,5</w:t>
            </w:r>
            <w:r w:rsidR="00410981">
              <w:rPr>
                <w:rFonts w:cs="Times New Roman"/>
              </w:rPr>
              <w:t>–</w:t>
            </w:r>
            <w:r>
              <w:rPr>
                <w:rFonts w:cs="Times New Roman"/>
              </w:rPr>
              <w:t>2,0</w:t>
            </w:r>
            <w:r w:rsidRPr="003A0243">
              <w:rPr>
                <w:rFonts w:cs="Times New Roman"/>
              </w:rPr>
              <w:t xml:space="preserve"> м;</w:t>
            </w:r>
          </w:p>
          <w:p w:rsidR="008F4948" w:rsidRDefault="00680C62" w:rsidP="00680C62">
            <w:pPr>
              <w:rPr>
                <w:rFonts w:cs="Times New Roman"/>
              </w:rPr>
            </w:pPr>
            <w:r w:rsidRPr="003A0243">
              <w:rPr>
                <w:rFonts w:cs="Times New Roman"/>
              </w:rPr>
              <w:t xml:space="preserve">площадь затопления поймы реки </w:t>
            </w:r>
            <w:r>
              <w:rPr>
                <w:rFonts w:cs="Times New Roman"/>
              </w:rPr>
              <w:t>60</w:t>
            </w:r>
            <w:r w:rsidR="00410981">
              <w:rPr>
                <w:rFonts w:cs="Times New Roman"/>
              </w:rPr>
              <w:t>–</w:t>
            </w:r>
            <w:r>
              <w:rPr>
                <w:rFonts w:cs="Times New Roman"/>
              </w:rPr>
              <w:t>75</w:t>
            </w:r>
            <w:r w:rsidR="003A65AF">
              <w:rPr>
                <w:rFonts w:cs="Times New Roman"/>
              </w:rPr>
              <w:t xml:space="preserve"> </w:t>
            </w:r>
            <w:r w:rsidRPr="003A0243">
              <w:rPr>
                <w:rFonts w:cs="Times New Roman"/>
              </w:rPr>
              <w:t xml:space="preserve">%, </w:t>
            </w:r>
            <w:r>
              <w:rPr>
                <w:rFonts w:cs="Times New Roman"/>
              </w:rPr>
              <w:t xml:space="preserve">повторяемость превышения максимального уровня воды 1 раз в </w:t>
            </w:r>
            <w:r w:rsidR="003B3331">
              <w:rPr>
                <w:rFonts w:cs="Times New Roman"/>
              </w:rPr>
              <w:t xml:space="preserve"> </w:t>
            </w:r>
            <w:r w:rsidR="00410981">
              <w:rPr>
                <w:rFonts w:cs="Times New Roman"/>
              </w:rPr>
              <w:t xml:space="preserve">20 </w:t>
            </w:r>
            <w:r w:rsidR="003B3331">
              <w:rPr>
                <w:rFonts w:cs="Times New Roman"/>
              </w:rPr>
              <w:t>лет</w:t>
            </w:r>
            <w:r>
              <w:rPr>
                <w:rFonts w:cs="Times New Roman"/>
              </w:rPr>
              <w:t>.</w:t>
            </w:r>
            <w:r w:rsidR="008F4948">
              <w:rPr>
                <w:rFonts w:cs="Times New Roman"/>
              </w:rPr>
              <w:t xml:space="preserve"> </w:t>
            </w:r>
          </w:p>
          <w:p w:rsidR="00AD41F1" w:rsidRPr="00AD41F1" w:rsidRDefault="00AD41F1" w:rsidP="00680C62">
            <w:pPr>
              <w:rPr>
                <w:rFonts w:cs="Times New Roman"/>
                <w:szCs w:val="28"/>
              </w:rPr>
            </w:pPr>
            <w:r w:rsidRPr="00AD41F1">
              <w:rPr>
                <w:rFonts w:cs="Times New Roman"/>
                <w:szCs w:val="28"/>
              </w:rPr>
              <w:t>Гидродинамический</w:t>
            </w:r>
            <w:r w:rsidR="004C58EC">
              <w:rPr>
                <w:rFonts w:cs="Times New Roman"/>
                <w:szCs w:val="28"/>
              </w:rPr>
              <w:t>:</w:t>
            </w:r>
          </w:p>
          <w:p w:rsidR="00AD41F1" w:rsidRPr="00AD41F1" w:rsidRDefault="004C58EC" w:rsidP="00092A18">
            <w:pPr>
              <w:rPr>
                <w:rFonts w:cs="Times New Roman"/>
                <w:szCs w:val="28"/>
              </w:rPr>
            </w:pPr>
            <w:r>
              <w:rPr>
                <w:rFonts w:cs="Times New Roman"/>
                <w:szCs w:val="28"/>
              </w:rPr>
              <w:t>п</w:t>
            </w:r>
            <w:r w:rsidR="00AD41F1" w:rsidRPr="00AD41F1">
              <w:rPr>
                <w:rFonts w:cs="Times New Roman"/>
                <w:szCs w:val="28"/>
              </w:rPr>
              <w:t>оток (течение) воды.</w:t>
            </w:r>
          </w:p>
          <w:p w:rsidR="00AD41F1" w:rsidRPr="00AD41F1" w:rsidRDefault="00AD41F1" w:rsidP="00092A18">
            <w:pPr>
              <w:rPr>
                <w:rFonts w:cs="Times New Roman"/>
                <w:szCs w:val="28"/>
              </w:rPr>
            </w:pPr>
            <w:r w:rsidRPr="00AD41F1">
              <w:rPr>
                <w:rFonts w:cs="Times New Roman"/>
                <w:szCs w:val="28"/>
              </w:rPr>
              <w:t>Гидрохимический</w:t>
            </w:r>
            <w:r w:rsidR="004C58EC">
              <w:rPr>
                <w:rFonts w:cs="Times New Roman"/>
                <w:szCs w:val="28"/>
              </w:rPr>
              <w:t>:</w:t>
            </w:r>
          </w:p>
          <w:p w:rsidR="00AD41F1" w:rsidRPr="00AD41F1" w:rsidRDefault="004C58EC" w:rsidP="00092A18">
            <w:pPr>
              <w:rPr>
                <w:rFonts w:cs="Times New Roman"/>
                <w:szCs w:val="28"/>
              </w:rPr>
            </w:pPr>
            <w:r>
              <w:rPr>
                <w:rFonts w:cs="Times New Roman"/>
                <w:szCs w:val="28"/>
              </w:rPr>
              <w:t xml:space="preserve">загрязнение гидросферы, </w:t>
            </w:r>
            <w:r w:rsidR="00AD41F1" w:rsidRPr="00AD41F1">
              <w:rPr>
                <w:rFonts w:cs="Times New Roman"/>
                <w:szCs w:val="28"/>
              </w:rPr>
              <w:t>почв, грунтов.</w:t>
            </w:r>
          </w:p>
        </w:tc>
      </w:tr>
      <w:tr w:rsidR="00AD41F1" w:rsidRPr="00AD41F1" w:rsidTr="00AD41F1">
        <w:trPr>
          <w:jc w:val="center"/>
        </w:trPr>
        <w:tc>
          <w:tcPr>
            <w:tcW w:w="3402" w:type="dxa"/>
            <w:shd w:val="clear" w:color="auto" w:fill="auto"/>
            <w:vAlign w:val="center"/>
          </w:tcPr>
          <w:p w:rsidR="00AD41F1" w:rsidRPr="00AD41F1" w:rsidRDefault="00AD41F1" w:rsidP="00092A18">
            <w:pPr>
              <w:rPr>
                <w:rFonts w:cs="Times New Roman"/>
                <w:szCs w:val="28"/>
              </w:rPr>
            </w:pPr>
            <w:r w:rsidRPr="00AD41F1">
              <w:rPr>
                <w:rFonts w:cs="Times New Roman"/>
                <w:szCs w:val="28"/>
              </w:rPr>
              <w:t>Затор</w:t>
            </w:r>
          </w:p>
          <w:p w:rsidR="00AD41F1" w:rsidRPr="00AD41F1" w:rsidRDefault="00AD41F1" w:rsidP="00092A18">
            <w:pPr>
              <w:rPr>
                <w:rFonts w:cs="Times New Roman"/>
                <w:szCs w:val="28"/>
              </w:rPr>
            </w:pPr>
            <w:r w:rsidRPr="00AD41F1">
              <w:rPr>
                <w:rFonts w:cs="Times New Roman"/>
                <w:szCs w:val="28"/>
              </w:rPr>
              <w:t>Зажор</w:t>
            </w:r>
          </w:p>
          <w:p w:rsidR="00AD41F1" w:rsidRPr="00AD41F1" w:rsidRDefault="00AD41F1" w:rsidP="00092A18">
            <w:pPr>
              <w:rPr>
                <w:rFonts w:cs="Times New Roman"/>
                <w:szCs w:val="28"/>
              </w:rPr>
            </w:pPr>
          </w:p>
        </w:tc>
        <w:tc>
          <w:tcPr>
            <w:tcW w:w="2126" w:type="dxa"/>
            <w:shd w:val="clear" w:color="auto" w:fill="auto"/>
            <w:vAlign w:val="center"/>
          </w:tcPr>
          <w:p w:rsidR="00AD41F1" w:rsidRPr="00AD41F1" w:rsidRDefault="00AD41F1" w:rsidP="00092A18">
            <w:pPr>
              <w:rPr>
                <w:rFonts w:cs="Times New Roman"/>
              </w:rPr>
            </w:pPr>
            <w:r w:rsidRPr="00AD41F1">
              <w:rPr>
                <w:rFonts w:cs="Times New Roman"/>
              </w:rPr>
              <w:t>низкая</w:t>
            </w:r>
          </w:p>
          <w:p w:rsidR="00AD41F1" w:rsidRPr="00AD41F1" w:rsidRDefault="00AD41F1" w:rsidP="00092A18">
            <w:pPr>
              <w:rPr>
                <w:rFonts w:cs="Times New Roman"/>
                <w:szCs w:val="28"/>
              </w:rPr>
            </w:pPr>
            <w:r w:rsidRPr="00AD41F1">
              <w:rPr>
                <w:rFonts w:cs="Times New Roman"/>
              </w:rPr>
              <w:t>низкая</w:t>
            </w:r>
          </w:p>
        </w:tc>
        <w:tc>
          <w:tcPr>
            <w:tcW w:w="4748" w:type="dxa"/>
            <w:shd w:val="clear" w:color="auto" w:fill="auto"/>
          </w:tcPr>
          <w:p w:rsidR="00AD41F1" w:rsidRPr="00AD41F1" w:rsidRDefault="00AD41F1" w:rsidP="00092A18">
            <w:pPr>
              <w:rPr>
                <w:rFonts w:cs="Times New Roman"/>
                <w:szCs w:val="28"/>
              </w:rPr>
            </w:pPr>
            <w:r w:rsidRPr="00AD41F1">
              <w:rPr>
                <w:rFonts w:cs="Times New Roman"/>
                <w:szCs w:val="28"/>
              </w:rPr>
              <w:t>Гидродинамический</w:t>
            </w:r>
            <w:r w:rsidR="004C58EC">
              <w:rPr>
                <w:rFonts w:cs="Times New Roman"/>
                <w:szCs w:val="28"/>
              </w:rPr>
              <w:t>:</w:t>
            </w:r>
          </w:p>
          <w:p w:rsidR="00AD41F1" w:rsidRPr="00AD41F1" w:rsidRDefault="004C58EC" w:rsidP="00092A18">
            <w:pPr>
              <w:rPr>
                <w:rFonts w:cs="Times New Roman"/>
                <w:szCs w:val="28"/>
              </w:rPr>
            </w:pPr>
            <w:r>
              <w:rPr>
                <w:rFonts w:cs="Times New Roman"/>
                <w:szCs w:val="28"/>
              </w:rPr>
              <w:t>п</w:t>
            </w:r>
            <w:r w:rsidR="00AD41F1" w:rsidRPr="00AD41F1">
              <w:rPr>
                <w:rFonts w:cs="Times New Roman"/>
                <w:szCs w:val="28"/>
              </w:rPr>
              <w:t>одъем уровня воды.</w:t>
            </w:r>
          </w:p>
          <w:p w:rsidR="00AD41F1" w:rsidRPr="00AD41F1" w:rsidRDefault="00AD41F1" w:rsidP="00092A18">
            <w:pPr>
              <w:rPr>
                <w:rFonts w:cs="Times New Roman"/>
                <w:szCs w:val="28"/>
              </w:rPr>
            </w:pPr>
            <w:r w:rsidRPr="00AD41F1">
              <w:rPr>
                <w:rFonts w:cs="Times New Roman"/>
                <w:szCs w:val="28"/>
              </w:rPr>
              <w:t>Гидродинамическое</w:t>
            </w:r>
            <w:r w:rsidR="004C58EC">
              <w:rPr>
                <w:rFonts w:cs="Times New Roman"/>
                <w:szCs w:val="28"/>
              </w:rPr>
              <w:t>:</w:t>
            </w:r>
          </w:p>
          <w:p w:rsidR="00AD41F1" w:rsidRPr="00AD41F1" w:rsidRDefault="00AD41F1" w:rsidP="00092A18">
            <w:pPr>
              <w:rPr>
                <w:rFonts w:cs="Times New Roman"/>
                <w:szCs w:val="28"/>
              </w:rPr>
            </w:pPr>
            <w:r w:rsidRPr="00AD41F1">
              <w:rPr>
                <w:rFonts w:cs="Times New Roman"/>
                <w:szCs w:val="28"/>
              </w:rPr>
              <w:t>давление воды.</w:t>
            </w:r>
          </w:p>
        </w:tc>
      </w:tr>
      <w:tr w:rsidR="00AD41F1" w:rsidRPr="00AD41F1" w:rsidTr="00AD41F1">
        <w:trPr>
          <w:jc w:val="center"/>
        </w:trPr>
        <w:tc>
          <w:tcPr>
            <w:tcW w:w="3402" w:type="dxa"/>
            <w:shd w:val="clear" w:color="auto" w:fill="auto"/>
            <w:vAlign w:val="center"/>
          </w:tcPr>
          <w:p w:rsidR="00AD41F1" w:rsidRPr="00AD41F1" w:rsidRDefault="00101A0A" w:rsidP="00092A18">
            <w:pPr>
              <w:rPr>
                <w:rFonts w:cs="Times New Roman"/>
                <w:szCs w:val="28"/>
              </w:rPr>
            </w:pPr>
            <w:r>
              <w:rPr>
                <w:rFonts w:cs="Times New Roman"/>
                <w:szCs w:val="28"/>
              </w:rPr>
              <w:t>Лавина снежная</w:t>
            </w:r>
          </w:p>
        </w:tc>
        <w:tc>
          <w:tcPr>
            <w:tcW w:w="2126" w:type="dxa"/>
            <w:shd w:val="clear" w:color="auto" w:fill="auto"/>
            <w:vAlign w:val="center"/>
          </w:tcPr>
          <w:p w:rsidR="00AD41F1" w:rsidRPr="00AD41F1" w:rsidRDefault="00AD41F1" w:rsidP="00092A18">
            <w:pPr>
              <w:rPr>
                <w:rFonts w:cs="Times New Roman"/>
                <w:szCs w:val="28"/>
              </w:rPr>
            </w:pPr>
            <w:r w:rsidRPr="00AD41F1">
              <w:rPr>
                <w:rFonts w:cs="Times New Roman"/>
              </w:rPr>
              <w:t>отсутствует</w:t>
            </w:r>
          </w:p>
        </w:tc>
        <w:tc>
          <w:tcPr>
            <w:tcW w:w="4748" w:type="dxa"/>
            <w:shd w:val="clear" w:color="auto" w:fill="auto"/>
            <w:vAlign w:val="center"/>
          </w:tcPr>
          <w:p w:rsidR="00AD41F1" w:rsidRPr="00AD41F1" w:rsidRDefault="004C58EC" w:rsidP="00092A18">
            <w:pPr>
              <w:rPr>
                <w:rFonts w:cs="Times New Roman"/>
                <w:szCs w:val="28"/>
              </w:rPr>
            </w:pPr>
            <w:r w:rsidRPr="00AD41F1">
              <w:rPr>
                <w:rFonts w:cs="Times New Roman"/>
              </w:rPr>
              <w:t>отсутствует</w:t>
            </w:r>
          </w:p>
        </w:tc>
      </w:tr>
    </w:tbl>
    <w:p w:rsidR="00092A18" w:rsidRPr="004C58EC" w:rsidRDefault="00092A18" w:rsidP="007B6527">
      <w:pPr>
        <w:pStyle w:val="1"/>
        <w:keepLines w:val="0"/>
        <w:numPr>
          <w:ilvl w:val="1"/>
          <w:numId w:val="32"/>
        </w:numPr>
        <w:ind w:left="709" w:hanging="709"/>
      </w:pPr>
      <w:bookmarkStart w:id="55" w:name="_Toc309924686"/>
      <w:bookmarkStart w:id="56" w:name="_Toc374968687"/>
      <w:bookmarkStart w:id="57" w:name="_Toc389545866"/>
      <w:bookmarkStart w:id="58" w:name="_Toc408941704"/>
      <w:bookmarkStart w:id="59" w:name="_Toc500194947"/>
      <w:r w:rsidRPr="004C58EC">
        <w:lastRenderedPageBreak/>
        <w:t>Опасные метеорологические явления и процессы</w:t>
      </w:r>
      <w:bookmarkEnd w:id="55"/>
      <w:bookmarkEnd w:id="56"/>
      <w:bookmarkEnd w:id="57"/>
      <w:bookmarkEnd w:id="58"/>
      <w:bookmarkEnd w:id="59"/>
    </w:p>
    <w:p w:rsidR="00092A18" w:rsidRPr="0043561D" w:rsidRDefault="00092A18" w:rsidP="0043561D">
      <w:pPr>
        <w:ind w:firstLine="709"/>
        <w:rPr>
          <w:rFonts w:eastAsia="Times New Roman" w:cs="Times New Roman"/>
          <w:b/>
          <w:bCs/>
          <w:szCs w:val="28"/>
        </w:rPr>
      </w:pPr>
      <w:r w:rsidRPr="00092A18">
        <w:rPr>
          <w:rFonts w:eastAsia="Times New Roman" w:cs="Times New Roman"/>
          <w:b/>
          <w:bCs/>
          <w:szCs w:val="28"/>
        </w:rPr>
        <w:t>Опасное метеор</w:t>
      </w:r>
      <w:r w:rsidR="0043561D">
        <w:rPr>
          <w:rFonts w:eastAsia="Times New Roman" w:cs="Times New Roman"/>
          <w:b/>
          <w:bCs/>
          <w:szCs w:val="28"/>
        </w:rPr>
        <w:t xml:space="preserve">ологическое явление </w:t>
      </w:r>
      <w:r w:rsidR="0043561D" w:rsidRPr="0043561D">
        <w:rPr>
          <w:rFonts w:eastAsia="Times New Roman" w:cs="Times New Roman"/>
          <w:bCs/>
          <w:szCs w:val="28"/>
        </w:rPr>
        <w:t>- п</w:t>
      </w:r>
      <w:r w:rsidRPr="00092A18">
        <w:rPr>
          <w:rFonts w:eastAsia="Times New Roman" w:cs="Times New Roman"/>
          <w:szCs w:val="28"/>
        </w:rPr>
        <w:t>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4C58EC" w:rsidRPr="009F2F50" w:rsidRDefault="00101A0A" w:rsidP="004C58EC">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7C6CB8">
        <w:rPr>
          <w:b w:val="0"/>
          <w:noProof/>
          <w:sz w:val="28"/>
          <w:szCs w:val="28"/>
        </w:rPr>
        <w:t>5</w:t>
      </w:r>
      <w:r w:rsidRPr="00B15238">
        <w:rPr>
          <w:b w:val="0"/>
          <w:sz w:val="28"/>
          <w:szCs w:val="28"/>
        </w:rPr>
        <w:fldChar w:fldCharType="end"/>
      </w:r>
    </w:p>
    <w:p w:rsidR="00092A18" w:rsidRPr="004C58EC" w:rsidRDefault="00092A18" w:rsidP="00092A18">
      <w:pPr>
        <w:jc w:val="center"/>
        <w:rPr>
          <w:rFonts w:eastAsia="Times New Roman" w:cs="Times New Roman"/>
        </w:rPr>
      </w:pPr>
      <w:r w:rsidRPr="004C58EC">
        <w:rPr>
          <w:rFonts w:eastAsia="Times New Roman" w:cs="Times New Roman"/>
        </w:rPr>
        <w:t>Основные характеристики опасных метеорологических</w:t>
      </w:r>
    </w:p>
    <w:p w:rsidR="005F6176" w:rsidRDefault="005F6176" w:rsidP="00092A18">
      <w:pPr>
        <w:jc w:val="center"/>
        <w:rPr>
          <w:rFonts w:eastAsia="Times New Roman" w:cs="Times New Roman"/>
        </w:rPr>
      </w:pPr>
      <w:r w:rsidRPr="004C58EC">
        <w:rPr>
          <w:rFonts w:eastAsia="Times New Roman" w:cs="Times New Roman"/>
        </w:rPr>
        <w:t>явлений и процессов</w:t>
      </w:r>
    </w:p>
    <w:tbl>
      <w:tblPr>
        <w:tblStyle w:val="1432"/>
        <w:tblW w:w="10201" w:type="dxa"/>
        <w:tblLayout w:type="fixed"/>
        <w:tblLook w:val="04A0" w:firstRow="1" w:lastRow="0" w:firstColumn="1" w:lastColumn="0" w:noHBand="0" w:noVBand="1"/>
      </w:tblPr>
      <w:tblGrid>
        <w:gridCol w:w="2830"/>
        <w:gridCol w:w="2499"/>
        <w:gridCol w:w="4872"/>
      </w:tblGrid>
      <w:tr w:rsidR="004D4522" w:rsidRPr="004C58EC" w:rsidTr="004D4522">
        <w:trPr>
          <w:tblHeader/>
        </w:trPr>
        <w:tc>
          <w:tcPr>
            <w:tcW w:w="2830" w:type="dxa"/>
            <w:shd w:val="clear" w:color="auto" w:fill="auto"/>
            <w:vAlign w:val="center"/>
          </w:tcPr>
          <w:p w:rsidR="004D4522" w:rsidRPr="00AD41F1" w:rsidRDefault="004D4522" w:rsidP="004D4522">
            <w:pPr>
              <w:jc w:val="center"/>
              <w:rPr>
                <w:rFonts w:cs="Times New Roman"/>
                <w:szCs w:val="28"/>
              </w:rPr>
            </w:pPr>
            <w:r w:rsidRPr="00AD41F1">
              <w:rPr>
                <w:rFonts w:cs="Times New Roman"/>
                <w:szCs w:val="28"/>
              </w:rPr>
              <w:t>Характеристика</w:t>
            </w:r>
          </w:p>
          <w:p w:rsidR="004D4522" w:rsidRPr="00AD41F1" w:rsidRDefault="004D4522" w:rsidP="004D4522">
            <w:pPr>
              <w:jc w:val="center"/>
              <w:rPr>
                <w:rFonts w:cs="Times New Roman"/>
                <w:szCs w:val="28"/>
              </w:rPr>
            </w:pPr>
            <w:r w:rsidRPr="00AD41F1">
              <w:rPr>
                <w:rFonts w:cs="Times New Roman"/>
                <w:szCs w:val="28"/>
              </w:rPr>
              <w:t xml:space="preserve">природного процесса (источник природной </w:t>
            </w:r>
            <w:r>
              <w:rPr>
                <w:rFonts w:cs="Times New Roman"/>
              </w:rPr>
              <w:t>чрезвычайной ситуации</w:t>
            </w:r>
            <w:r w:rsidRPr="00AD41F1">
              <w:rPr>
                <w:rFonts w:cs="Times New Roman"/>
                <w:szCs w:val="28"/>
              </w:rPr>
              <w:t>)</w:t>
            </w:r>
          </w:p>
        </w:tc>
        <w:tc>
          <w:tcPr>
            <w:tcW w:w="2499" w:type="dxa"/>
            <w:shd w:val="clear" w:color="auto" w:fill="auto"/>
            <w:vAlign w:val="center"/>
          </w:tcPr>
          <w:p w:rsidR="004D4522" w:rsidRDefault="004D4522" w:rsidP="004D4522">
            <w:pPr>
              <w:jc w:val="center"/>
              <w:rPr>
                <w:rFonts w:cs="Times New Roman"/>
              </w:rPr>
            </w:pPr>
            <w:r w:rsidRPr="00AD41F1">
              <w:rPr>
                <w:rFonts w:cs="Times New Roman"/>
                <w:szCs w:val="28"/>
              </w:rPr>
              <w:t>Степень опасности</w:t>
            </w:r>
          </w:p>
        </w:tc>
        <w:tc>
          <w:tcPr>
            <w:tcW w:w="4872" w:type="dxa"/>
            <w:shd w:val="clear" w:color="auto" w:fill="auto"/>
            <w:vAlign w:val="center"/>
          </w:tcPr>
          <w:p w:rsidR="004D4522" w:rsidRPr="00AD41F1" w:rsidRDefault="004D4522" w:rsidP="004D4522">
            <w:pPr>
              <w:jc w:val="center"/>
              <w:rPr>
                <w:rFonts w:cs="Times New Roman"/>
                <w:szCs w:val="28"/>
              </w:rPr>
            </w:pPr>
            <w:r w:rsidRPr="00AD41F1">
              <w:rPr>
                <w:rFonts w:cs="Times New Roman"/>
                <w:szCs w:val="28"/>
              </w:rPr>
              <w:t>Характер действия, проявления</w:t>
            </w:r>
          </w:p>
          <w:p w:rsidR="004D4522" w:rsidRPr="00AD41F1" w:rsidRDefault="004D4522" w:rsidP="004D4522">
            <w:pPr>
              <w:jc w:val="center"/>
              <w:rPr>
                <w:rFonts w:cs="Times New Roman"/>
                <w:szCs w:val="28"/>
              </w:rPr>
            </w:pPr>
            <w:r w:rsidRPr="00AD41F1">
              <w:rPr>
                <w:rFonts w:cs="Times New Roman"/>
                <w:szCs w:val="28"/>
              </w:rPr>
              <w:t>поражающего фактора</w:t>
            </w:r>
          </w:p>
          <w:p w:rsidR="004D4522" w:rsidRPr="00AD41F1" w:rsidRDefault="004D4522" w:rsidP="004D4522">
            <w:pPr>
              <w:jc w:val="center"/>
              <w:rPr>
                <w:rFonts w:cs="Times New Roman"/>
                <w:szCs w:val="28"/>
              </w:rPr>
            </w:pPr>
            <w:r w:rsidRPr="00AD41F1">
              <w:rPr>
                <w:rFonts w:cs="Times New Roman"/>
                <w:szCs w:val="28"/>
              </w:rPr>
              <w:t xml:space="preserve">источника природной </w:t>
            </w:r>
            <w:r>
              <w:rPr>
                <w:rFonts w:cs="Times New Roman"/>
              </w:rPr>
              <w:t>чрезвычайной ситуации</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Pr>
                <w:rFonts w:cs="Times New Roman"/>
                <w:szCs w:val="28"/>
              </w:rPr>
              <w:t>Сильный ветер</w:t>
            </w:r>
          </w:p>
          <w:p w:rsidR="004D4522" w:rsidRPr="004C58EC" w:rsidRDefault="004D4522" w:rsidP="004D4522">
            <w:pPr>
              <w:rPr>
                <w:rFonts w:cs="Times New Roman"/>
                <w:szCs w:val="28"/>
              </w:rPr>
            </w:pPr>
          </w:p>
        </w:tc>
        <w:tc>
          <w:tcPr>
            <w:tcW w:w="2499" w:type="dxa"/>
            <w:shd w:val="clear" w:color="auto" w:fill="auto"/>
            <w:vAlign w:val="center"/>
          </w:tcPr>
          <w:p w:rsidR="004D4522" w:rsidRPr="004C58EC" w:rsidRDefault="004D4522" w:rsidP="004D4522">
            <w:pPr>
              <w:rPr>
                <w:rFonts w:cs="Times New Roman"/>
                <w:szCs w:val="28"/>
              </w:rPr>
            </w:pPr>
            <w:r>
              <w:rPr>
                <w:rFonts w:cs="Times New Roman"/>
              </w:rPr>
              <w:t xml:space="preserve">выше средней </w:t>
            </w:r>
          </w:p>
        </w:tc>
        <w:tc>
          <w:tcPr>
            <w:tcW w:w="4872" w:type="dxa"/>
            <w:shd w:val="clear" w:color="auto" w:fill="auto"/>
            <w:vAlign w:val="center"/>
          </w:tcPr>
          <w:p w:rsidR="004D4522" w:rsidRDefault="004D4522" w:rsidP="004D4522">
            <w:pPr>
              <w:rPr>
                <w:rFonts w:cs="Times New Roman"/>
              </w:rPr>
            </w:pPr>
            <w:r>
              <w:rPr>
                <w:rFonts w:cs="Times New Roman"/>
              </w:rPr>
              <w:t>максимальная скорость ветра 24</w:t>
            </w:r>
            <w:r w:rsidRPr="003A0243">
              <w:rPr>
                <w:rFonts w:cs="Times New Roman"/>
              </w:rPr>
              <w:t xml:space="preserve"> м/с, с вероятностью </w:t>
            </w:r>
            <w:r>
              <w:rPr>
                <w:rFonts w:cs="Times New Roman"/>
              </w:rPr>
              <w:t>более 1 раза в год</w:t>
            </w:r>
          </w:p>
          <w:p w:rsidR="004D4522" w:rsidRPr="004C58EC" w:rsidRDefault="004D4522" w:rsidP="004D4522">
            <w:pPr>
              <w:rPr>
                <w:rFonts w:cs="Times New Roman"/>
              </w:rPr>
            </w:pPr>
            <w:r w:rsidRPr="004C58EC">
              <w:rPr>
                <w:rFonts w:cs="Times New Roman"/>
              </w:rPr>
              <w:t>Аэродинамический</w:t>
            </w:r>
          </w:p>
          <w:p w:rsidR="004D4522" w:rsidRPr="004C58EC" w:rsidRDefault="004D4522" w:rsidP="004D4522">
            <w:pPr>
              <w:rPr>
                <w:rFonts w:cs="Times New Roman"/>
              </w:rPr>
            </w:pPr>
            <w:r w:rsidRPr="004C58EC">
              <w:rPr>
                <w:rFonts w:cs="Times New Roman"/>
              </w:rPr>
              <w:t>Ветровой поток.</w:t>
            </w:r>
          </w:p>
          <w:p w:rsidR="004D4522" w:rsidRPr="004C58EC" w:rsidRDefault="004D4522" w:rsidP="004D4522">
            <w:pPr>
              <w:rPr>
                <w:rFonts w:cs="Times New Roman"/>
              </w:rPr>
            </w:pPr>
            <w:r w:rsidRPr="004C58EC">
              <w:rPr>
                <w:rFonts w:cs="Times New Roman"/>
              </w:rPr>
              <w:t>Ветровая нагрузка.</w:t>
            </w:r>
          </w:p>
          <w:p w:rsidR="004D4522" w:rsidRPr="004C58EC" w:rsidRDefault="004D4522" w:rsidP="004D4522">
            <w:pPr>
              <w:rPr>
                <w:rFonts w:cs="Times New Roman"/>
              </w:rPr>
            </w:pPr>
            <w:r w:rsidRPr="004C58EC">
              <w:rPr>
                <w:rFonts w:cs="Times New Roman"/>
              </w:rPr>
              <w:t>Аэродинамическое</w:t>
            </w:r>
          </w:p>
          <w:p w:rsidR="004D4522" w:rsidRPr="004C58EC" w:rsidRDefault="004D4522" w:rsidP="004D4522">
            <w:pPr>
              <w:rPr>
                <w:rFonts w:cs="Times New Roman"/>
              </w:rPr>
            </w:pPr>
            <w:r w:rsidRPr="004C58EC">
              <w:rPr>
                <w:rFonts w:cs="Times New Roman"/>
              </w:rPr>
              <w:t>давление.</w:t>
            </w:r>
          </w:p>
          <w:p w:rsidR="004D4522" w:rsidRPr="004C58EC" w:rsidRDefault="004D4522" w:rsidP="004D4522">
            <w:pPr>
              <w:rPr>
                <w:rFonts w:cs="Times New Roman"/>
                <w:szCs w:val="28"/>
              </w:rPr>
            </w:pPr>
            <w:r w:rsidRPr="004C58EC">
              <w:rPr>
                <w:rFonts w:cs="Times New Roman"/>
              </w:rPr>
              <w:t>Вибрация.</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sidRPr="004C58EC">
              <w:rPr>
                <w:rFonts w:cs="Times New Roman"/>
              </w:rPr>
              <w:t>Шторм</w:t>
            </w:r>
          </w:p>
        </w:tc>
        <w:tc>
          <w:tcPr>
            <w:tcW w:w="2499" w:type="dxa"/>
            <w:shd w:val="clear" w:color="auto" w:fill="auto"/>
            <w:vAlign w:val="center"/>
          </w:tcPr>
          <w:p w:rsidR="004D4522" w:rsidRPr="004C58EC" w:rsidRDefault="004D4522" w:rsidP="004D4522">
            <w:pPr>
              <w:rPr>
                <w:rFonts w:cs="Times New Roman"/>
              </w:rPr>
            </w:pPr>
            <w:r w:rsidRPr="004C58EC">
              <w:rPr>
                <w:rFonts w:cs="Times New Roman"/>
              </w:rPr>
              <w:t>отсутствуе</w:t>
            </w:r>
            <w:r>
              <w:rPr>
                <w:rFonts w:cs="Times New Roman"/>
              </w:rPr>
              <w:t>т</w:t>
            </w:r>
          </w:p>
        </w:tc>
        <w:tc>
          <w:tcPr>
            <w:tcW w:w="4872" w:type="dxa"/>
            <w:shd w:val="clear" w:color="auto" w:fill="auto"/>
            <w:vAlign w:val="center"/>
          </w:tcPr>
          <w:p w:rsidR="004D4522" w:rsidRPr="004C58EC" w:rsidRDefault="004D4522" w:rsidP="004D4522">
            <w:pPr>
              <w:rPr>
                <w:rFonts w:cs="Times New Roman"/>
              </w:rPr>
            </w:pPr>
            <w:r w:rsidRPr="004C58EC">
              <w:rPr>
                <w:rFonts w:cs="Times New Roman"/>
              </w:rPr>
              <w:t>отсутствуе</w:t>
            </w:r>
            <w:r>
              <w:rPr>
                <w:rFonts w:cs="Times New Roman"/>
              </w:rPr>
              <w:t>т</w:t>
            </w:r>
          </w:p>
        </w:tc>
      </w:tr>
      <w:tr w:rsidR="004D4522" w:rsidRPr="004C58EC" w:rsidTr="004D4522">
        <w:tc>
          <w:tcPr>
            <w:tcW w:w="2830" w:type="dxa"/>
            <w:shd w:val="clear" w:color="auto" w:fill="auto"/>
            <w:vAlign w:val="center"/>
          </w:tcPr>
          <w:p w:rsidR="004D4522" w:rsidRPr="004C58EC" w:rsidRDefault="004D4522" w:rsidP="004D4522">
            <w:pPr>
              <w:rPr>
                <w:rFonts w:cs="Times New Roman"/>
              </w:rPr>
            </w:pPr>
            <w:r w:rsidRPr="004C58EC">
              <w:rPr>
                <w:rFonts w:cs="Times New Roman"/>
              </w:rPr>
              <w:t>Ш</w:t>
            </w:r>
            <w:r>
              <w:rPr>
                <w:rFonts w:cs="Times New Roman"/>
              </w:rPr>
              <w:t>квал</w:t>
            </w:r>
          </w:p>
          <w:p w:rsidR="004D4522" w:rsidRPr="004C58EC" w:rsidRDefault="004D4522" w:rsidP="004D4522">
            <w:pPr>
              <w:rPr>
                <w:rFonts w:cs="Times New Roman"/>
              </w:rPr>
            </w:pPr>
            <w:r>
              <w:rPr>
                <w:rFonts w:cs="Times New Roman"/>
              </w:rPr>
              <w:t>Ураган</w:t>
            </w:r>
          </w:p>
        </w:tc>
        <w:tc>
          <w:tcPr>
            <w:tcW w:w="2499" w:type="dxa"/>
            <w:shd w:val="clear" w:color="auto" w:fill="auto"/>
            <w:vAlign w:val="center"/>
          </w:tcPr>
          <w:p w:rsidR="004D4522" w:rsidRPr="004C58EC" w:rsidRDefault="004D4522" w:rsidP="004D4522">
            <w:pPr>
              <w:rPr>
                <w:rFonts w:cs="Times New Roman"/>
              </w:rPr>
            </w:pPr>
            <w:r w:rsidRPr="004C58EC">
              <w:rPr>
                <w:rFonts w:cs="Times New Roman"/>
              </w:rPr>
              <w:t>средний</w:t>
            </w:r>
          </w:p>
          <w:p w:rsidR="004D4522" w:rsidRPr="004C58EC" w:rsidRDefault="004D4522" w:rsidP="004D4522">
            <w:pPr>
              <w:rPr>
                <w:rFonts w:cs="Times New Roman"/>
              </w:rPr>
            </w:pPr>
            <w:r>
              <w:rPr>
                <w:rFonts w:cs="Times New Roman"/>
              </w:rPr>
              <w:t>низкий</w:t>
            </w:r>
          </w:p>
        </w:tc>
        <w:tc>
          <w:tcPr>
            <w:tcW w:w="4872" w:type="dxa"/>
            <w:shd w:val="clear" w:color="auto" w:fill="auto"/>
            <w:vAlign w:val="center"/>
          </w:tcPr>
          <w:p w:rsidR="004D4522" w:rsidRPr="004C58EC" w:rsidRDefault="004D4522" w:rsidP="004D4522">
            <w:pPr>
              <w:rPr>
                <w:rFonts w:cs="Times New Roman"/>
              </w:rPr>
            </w:pPr>
            <w:r w:rsidRPr="004C58EC">
              <w:rPr>
                <w:rFonts w:cs="Times New Roman"/>
              </w:rPr>
              <w:t>Аэродинамический</w:t>
            </w:r>
          </w:p>
          <w:p w:rsidR="004D4522" w:rsidRPr="004C58EC" w:rsidRDefault="004D4522" w:rsidP="004D4522">
            <w:pPr>
              <w:rPr>
                <w:rFonts w:cs="Times New Roman"/>
              </w:rPr>
            </w:pPr>
            <w:r w:rsidRPr="004C58EC">
              <w:rPr>
                <w:rFonts w:cs="Times New Roman"/>
              </w:rPr>
              <w:t>Ветровой поток.</w:t>
            </w:r>
          </w:p>
          <w:p w:rsidR="004D4522" w:rsidRPr="004C58EC" w:rsidRDefault="004D4522" w:rsidP="004D4522">
            <w:pPr>
              <w:rPr>
                <w:rFonts w:cs="Times New Roman"/>
              </w:rPr>
            </w:pPr>
            <w:r w:rsidRPr="004C58EC">
              <w:rPr>
                <w:rFonts w:cs="Times New Roman"/>
              </w:rPr>
              <w:t>Ветровая нагрузка.</w:t>
            </w:r>
          </w:p>
          <w:p w:rsidR="004D4522" w:rsidRPr="004C58EC" w:rsidRDefault="004D4522" w:rsidP="004D4522">
            <w:pPr>
              <w:rPr>
                <w:rFonts w:cs="Times New Roman"/>
              </w:rPr>
            </w:pPr>
            <w:r w:rsidRPr="004C58EC">
              <w:rPr>
                <w:rFonts w:cs="Times New Roman"/>
              </w:rPr>
              <w:t>Аэродинамическое</w:t>
            </w:r>
          </w:p>
          <w:p w:rsidR="004D4522" w:rsidRPr="004C58EC" w:rsidRDefault="004D4522" w:rsidP="004D4522">
            <w:pPr>
              <w:rPr>
                <w:rFonts w:cs="Times New Roman"/>
              </w:rPr>
            </w:pPr>
            <w:r w:rsidRPr="004C58EC">
              <w:rPr>
                <w:rFonts w:cs="Times New Roman"/>
              </w:rPr>
              <w:t>давление.</w:t>
            </w:r>
          </w:p>
          <w:p w:rsidR="004D4522" w:rsidRPr="004C58EC" w:rsidRDefault="004D4522" w:rsidP="004D4522">
            <w:pPr>
              <w:rPr>
                <w:rFonts w:cs="Times New Roman"/>
              </w:rPr>
            </w:pPr>
            <w:r w:rsidRPr="004C58EC">
              <w:rPr>
                <w:rFonts w:cs="Times New Roman"/>
              </w:rPr>
              <w:t>Вибрация.</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Pr>
                <w:rFonts w:cs="Times New Roman"/>
                <w:szCs w:val="28"/>
              </w:rPr>
              <w:t>Смерч</w:t>
            </w:r>
          </w:p>
        </w:tc>
        <w:tc>
          <w:tcPr>
            <w:tcW w:w="2499" w:type="dxa"/>
            <w:shd w:val="clear" w:color="auto" w:fill="auto"/>
            <w:vAlign w:val="center"/>
          </w:tcPr>
          <w:p w:rsidR="004D4522" w:rsidRPr="004C58EC" w:rsidRDefault="004D4522" w:rsidP="004D4522">
            <w:pPr>
              <w:rPr>
                <w:rFonts w:cs="Times New Roman"/>
                <w:szCs w:val="28"/>
              </w:rPr>
            </w:pPr>
            <w:r w:rsidRPr="004C58EC">
              <w:rPr>
                <w:rFonts w:cs="Times New Roman"/>
              </w:rPr>
              <w:t>отсутствует</w:t>
            </w:r>
          </w:p>
        </w:tc>
        <w:tc>
          <w:tcPr>
            <w:tcW w:w="4872" w:type="dxa"/>
            <w:shd w:val="clear" w:color="auto" w:fill="auto"/>
            <w:vAlign w:val="center"/>
          </w:tcPr>
          <w:p w:rsidR="004D4522" w:rsidRPr="00A92780" w:rsidRDefault="004D4522" w:rsidP="004D4522">
            <w:pPr>
              <w:rPr>
                <w:rFonts w:cs="Times New Roman"/>
              </w:rPr>
            </w:pPr>
            <w:r>
              <w:rPr>
                <w:rFonts w:cs="Times New Roman"/>
              </w:rPr>
              <w:t>отсутствует</w:t>
            </w:r>
          </w:p>
        </w:tc>
      </w:tr>
      <w:tr w:rsidR="004D4522" w:rsidRPr="004C58EC" w:rsidTr="004D4522">
        <w:tc>
          <w:tcPr>
            <w:tcW w:w="2830" w:type="dxa"/>
            <w:shd w:val="clear" w:color="auto" w:fill="auto"/>
            <w:vAlign w:val="center"/>
          </w:tcPr>
          <w:p w:rsidR="004D4522" w:rsidRDefault="004D4522" w:rsidP="004D4522">
            <w:pPr>
              <w:rPr>
                <w:rFonts w:cs="Times New Roman"/>
                <w:szCs w:val="28"/>
              </w:rPr>
            </w:pPr>
            <w:r>
              <w:rPr>
                <w:rFonts w:cs="Times New Roman"/>
                <w:szCs w:val="28"/>
              </w:rPr>
              <w:t>Вихрь</w:t>
            </w:r>
          </w:p>
        </w:tc>
        <w:tc>
          <w:tcPr>
            <w:tcW w:w="2499" w:type="dxa"/>
            <w:shd w:val="clear" w:color="auto" w:fill="auto"/>
            <w:vAlign w:val="center"/>
          </w:tcPr>
          <w:p w:rsidR="004D4522" w:rsidRPr="004C58EC" w:rsidRDefault="004D4522" w:rsidP="004D4522">
            <w:pPr>
              <w:rPr>
                <w:rFonts w:cs="Times New Roman"/>
                <w:szCs w:val="28"/>
              </w:rPr>
            </w:pPr>
            <w:r w:rsidRPr="004C58EC">
              <w:rPr>
                <w:rFonts w:cs="Times New Roman"/>
              </w:rPr>
              <w:t>отсутствует</w:t>
            </w:r>
          </w:p>
        </w:tc>
        <w:tc>
          <w:tcPr>
            <w:tcW w:w="4872" w:type="dxa"/>
            <w:shd w:val="clear" w:color="auto" w:fill="auto"/>
            <w:vAlign w:val="center"/>
          </w:tcPr>
          <w:p w:rsidR="004D4522" w:rsidRPr="00A92780" w:rsidRDefault="004D4522" w:rsidP="004D4522">
            <w:pPr>
              <w:rPr>
                <w:rFonts w:cs="Times New Roman"/>
              </w:rPr>
            </w:pPr>
            <w:r>
              <w:rPr>
                <w:rFonts w:cs="Times New Roman"/>
              </w:rPr>
              <w:t>отсутствует</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sidRPr="004C58EC">
              <w:rPr>
                <w:rFonts w:cs="Times New Roman"/>
                <w:szCs w:val="28"/>
              </w:rPr>
              <w:t>Пыльная буря</w:t>
            </w:r>
          </w:p>
        </w:tc>
        <w:tc>
          <w:tcPr>
            <w:tcW w:w="2499" w:type="dxa"/>
            <w:shd w:val="clear" w:color="auto" w:fill="auto"/>
            <w:vAlign w:val="center"/>
          </w:tcPr>
          <w:p w:rsidR="004D4522" w:rsidRPr="004C58EC" w:rsidRDefault="004D4522" w:rsidP="004D4522">
            <w:pPr>
              <w:rPr>
                <w:rFonts w:cs="Times New Roman"/>
              </w:rPr>
            </w:pPr>
          </w:p>
          <w:p w:rsidR="004D4522" w:rsidRPr="004C58EC" w:rsidRDefault="004D4522" w:rsidP="004D4522">
            <w:pPr>
              <w:rPr>
                <w:rFonts w:cs="Times New Roman"/>
              </w:rPr>
            </w:pPr>
            <w:r>
              <w:rPr>
                <w:rFonts w:cs="Times New Roman"/>
              </w:rPr>
              <w:t>очень низкая</w:t>
            </w:r>
          </w:p>
          <w:p w:rsidR="004D4522" w:rsidRPr="004C58EC" w:rsidRDefault="004D4522" w:rsidP="004D4522">
            <w:pPr>
              <w:rPr>
                <w:rFonts w:cs="Times New Roman"/>
                <w:szCs w:val="28"/>
              </w:rPr>
            </w:pPr>
          </w:p>
        </w:tc>
        <w:tc>
          <w:tcPr>
            <w:tcW w:w="4872" w:type="dxa"/>
            <w:shd w:val="clear" w:color="auto" w:fill="auto"/>
          </w:tcPr>
          <w:p w:rsidR="004D4522" w:rsidRPr="004C58EC" w:rsidRDefault="004D4522" w:rsidP="004D4522">
            <w:pPr>
              <w:rPr>
                <w:rFonts w:cs="Times New Roman"/>
                <w:szCs w:val="28"/>
              </w:rPr>
            </w:pPr>
            <w:r w:rsidRPr="004C58EC">
              <w:rPr>
                <w:rFonts w:cs="Times New Roman"/>
                <w:szCs w:val="28"/>
              </w:rPr>
              <w:t xml:space="preserve">Аэродинамический </w:t>
            </w:r>
          </w:p>
          <w:p w:rsidR="004D4522" w:rsidRPr="004C58EC" w:rsidRDefault="004D4522" w:rsidP="004D4522">
            <w:pPr>
              <w:rPr>
                <w:rFonts w:cs="Times New Roman"/>
                <w:szCs w:val="28"/>
              </w:rPr>
            </w:pPr>
            <w:r w:rsidRPr="004C58EC">
              <w:rPr>
                <w:rFonts w:cs="Times New Roman"/>
                <w:szCs w:val="28"/>
              </w:rPr>
              <w:t>Выдувание и засыпание</w:t>
            </w:r>
          </w:p>
          <w:p w:rsidR="004D4522" w:rsidRPr="004C58EC" w:rsidRDefault="004D4522" w:rsidP="004D4522">
            <w:pPr>
              <w:rPr>
                <w:rFonts w:cs="Times New Roman"/>
                <w:szCs w:val="28"/>
              </w:rPr>
            </w:pPr>
            <w:r w:rsidRPr="004C58EC">
              <w:rPr>
                <w:rFonts w:cs="Times New Roman"/>
                <w:szCs w:val="28"/>
              </w:rPr>
              <w:t>верхнего покрова почвы, посевов</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sidRPr="004C58EC">
              <w:rPr>
                <w:rFonts w:cs="Times New Roman"/>
                <w:szCs w:val="28"/>
              </w:rPr>
              <w:t>Продолжительный</w:t>
            </w:r>
          </w:p>
          <w:p w:rsidR="004D4522" w:rsidRPr="004C58EC" w:rsidRDefault="004D4522" w:rsidP="004D4522">
            <w:pPr>
              <w:rPr>
                <w:rFonts w:cs="Times New Roman"/>
                <w:szCs w:val="28"/>
              </w:rPr>
            </w:pPr>
            <w:r w:rsidRPr="004C58EC">
              <w:rPr>
                <w:rFonts w:cs="Times New Roman"/>
                <w:szCs w:val="28"/>
              </w:rPr>
              <w:t>дождь (ливень)</w:t>
            </w:r>
          </w:p>
        </w:tc>
        <w:tc>
          <w:tcPr>
            <w:tcW w:w="2499" w:type="dxa"/>
            <w:shd w:val="clear" w:color="auto" w:fill="auto"/>
            <w:vAlign w:val="center"/>
          </w:tcPr>
          <w:p w:rsidR="004D4522" w:rsidRPr="004C58EC" w:rsidRDefault="004D4522" w:rsidP="004D4522">
            <w:pPr>
              <w:rPr>
                <w:rFonts w:cs="Times New Roman"/>
                <w:szCs w:val="28"/>
              </w:rPr>
            </w:pPr>
            <w:r>
              <w:rPr>
                <w:rFonts w:cs="Times New Roman"/>
              </w:rPr>
              <w:t xml:space="preserve"> </w:t>
            </w:r>
            <w:r w:rsidRPr="004C58EC">
              <w:rPr>
                <w:rFonts w:cs="Times New Roman"/>
              </w:rPr>
              <w:t xml:space="preserve">средняя </w:t>
            </w:r>
          </w:p>
        </w:tc>
        <w:tc>
          <w:tcPr>
            <w:tcW w:w="4872" w:type="dxa"/>
            <w:shd w:val="clear" w:color="auto" w:fill="auto"/>
          </w:tcPr>
          <w:p w:rsidR="004D4522" w:rsidRPr="004C58EC" w:rsidRDefault="004D4522" w:rsidP="004D4522">
            <w:pPr>
              <w:rPr>
                <w:rFonts w:cs="Times New Roman"/>
              </w:rPr>
            </w:pPr>
            <w:r w:rsidRPr="004C58EC">
              <w:rPr>
                <w:rFonts w:cs="Times New Roman"/>
              </w:rPr>
              <w:t>уровень риска - средний (0,1</w:t>
            </w:r>
            <w:r>
              <w:rPr>
                <w:rFonts w:cs="Times New Roman"/>
              </w:rPr>
              <w:t>–</w:t>
            </w:r>
            <w:r w:rsidRPr="004C58EC">
              <w:rPr>
                <w:rFonts w:cs="Times New Roman"/>
              </w:rPr>
              <w:t>1,0 раз в год, максимальное значение осадков за сутки 65 мм).</w:t>
            </w:r>
          </w:p>
          <w:p w:rsidR="004D4522" w:rsidRPr="004C58EC" w:rsidRDefault="004D4522" w:rsidP="004D4522">
            <w:pPr>
              <w:rPr>
                <w:rFonts w:cs="Times New Roman"/>
                <w:szCs w:val="28"/>
              </w:rPr>
            </w:pPr>
            <w:r w:rsidRPr="004C58EC">
              <w:rPr>
                <w:rFonts w:cs="Times New Roman"/>
                <w:szCs w:val="28"/>
              </w:rPr>
              <w:t>Гидродинамический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поток (течение) воды:</w:t>
            </w:r>
          </w:p>
          <w:p w:rsidR="004D4522" w:rsidRPr="004C58EC" w:rsidRDefault="004D4522" w:rsidP="004D4522">
            <w:pPr>
              <w:rPr>
                <w:rFonts w:cs="Times New Roman"/>
                <w:szCs w:val="28"/>
              </w:rPr>
            </w:pPr>
            <w:r>
              <w:rPr>
                <w:rFonts w:cs="Times New Roman"/>
                <w:szCs w:val="28"/>
              </w:rPr>
              <w:t>з</w:t>
            </w:r>
            <w:r w:rsidRPr="004C58EC">
              <w:rPr>
                <w:rFonts w:cs="Times New Roman"/>
                <w:szCs w:val="28"/>
              </w:rPr>
              <w:t>атопление территории.</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sidRPr="004C58EC">
              <w:rPr>
                <w:rFonts w:cs="Times New Roman"/>
                <w:szCs w:val="28"/>
              </w:rPr>
              <w:lastRenderedPageBreak/>
              <w:t>Сильный снегопад</w:t>
            </w:r>
          </w:p>
        </w:tc>
        <w:tc>
          <w:tcPr>
            <w:tcW w:w="2499" w:type="dxa"/>
            <w:shd w:val="clear" w:color="auto" w:fill="auto"/>
            <w:vAlign w:val="center"/>
          </w:tcPr>
          <w:p w:rsidR="004D4522" w:rsidRPr="004C58EC" w:rsidRDefault="004D4522" w:rsidP="004D4522">
            <w:pPr>
              <w:rPr>
                <w:rFonts w:cs="Times New Roman"/>
                <w:color w:val="FF0000"/>
              </w:rPr>
            </w:pPr>
            <w:r w:rsidRPr="004C58EC">
              <w:rPr>
                <w:rFonts w:cs="Times New Roman"/>
              </w:rPr>
              <w:t xml:space="preserve">ниже средней </w:t>
            </w:r>
          </w:p>
        </w:tc>
        <w:tc>
          <w:tcPr>
            <w:tcW w:w="4872" w:type="dxa"/>
            <w:shd w:val="clear" w:color="auto" w:fill="auto"/>
          </w:tcPr>
          <w:p w:rsidR="004D4522" w:rsidRPr="004C58EC" w:rsidRDefault="004D4522" w:rsidP="004D4522">
            <w:pPr>
              <w:rPr>
                <w:rFonts w:cs="Times New Roman"/>
              </w:rPr>
            </w:pPr>
            <w:r w:rsidRPr="004C58EC">
              <w:rPr>
                <w:rFonts w:cs="Times New Roman"/>
              </w:rPr>
              <w:t>уровень риска - средний (0,1</w:t>
            </w:r>
            <w:r>
              <w:rPr>
                <w:rFonts w:cs="Times New Roman"/>
              </w:rPr>
              <w:t>–</w:t>
            </w:r>
            <w:r w:rsidRPr="004C58EC">
              <w:rPr>
                <w:rFonts w:cs="Times New Roman"/>
              </w:rPr>
              <w:t>1,0 раз в год, максимальное значение приро</w:t>
            </w:r>
            <w:r>
              <w:rPr>
                <w:rFonts w:cs="Times New Roman"/>
              </w:rPr>
              <w:t>ста снежного покрова за сутки 20 с</w:t>
            </w:r>
            <w:r w:rsidRPr="004C58EC">
              <w:rPr>
                <w:rFonts w:cs="Times New Roman"/>
              </w:rPr>
              <w:t>м).</w:t>
            </w:r>
          </w:p>
          <w:p w:rsidR="004D4522" w:rsidRPr="004C58EC" w:rsidRDefault="004D4522" w:rsidP="004D4522">
            <w:pPr>
              <w:rPr>
                <w:rFonts w:cs="Times New Roman"/>
                <w:szCs w:val="28"/>
              </w:rPr>
            </w:pPr>
            <w:r w:rsidRPr="004C58EC">
              <w:rPr>
                <w:rFonts w:cs="Times New Roman"/>
                <w:szCs w:val="28"/>
              </w:rPr>
              <w:t>Гидродинамический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снеговая нагрузка;</w:t>
            </w:r>
          </w:p>
          <w:p w:rsidR="004D4522" w:rsidRPr="004C58EC" w:rsidRDefault="004D4522" w:rsidP="004D4522">
            <w:pPr>
              <w:rPr>
                <w:rFonts w:cs="Times New Roman"/>
                <w:szCs w:val="28"/>
              </w:rPr>
            </w:pPr>
            <w:r>
              <w:rPr>
                <w:rFonts w:cs="Times New Roman"/>
                <w:szCs w:val="28"/>
              </w:rPr>
              <w:t>ветровая нагрузка;</w:t>
            </w:r>
          </w:p>
          <w:p w:rsidR="004D4522" w:rsidRPr="004C58EC" w:rsidRDefault="004D4522" w:rsidP="004D4522">
            <w:pPr>
              <w:rPr>
                <w:rFonts w:cs="Times New Roman"/>
                <w:szCs w:val="28"/>
              </w:rPr>
            </w:pPr>
            <w:r>
              <w:rPr>
                <w:rFonts w:cs="Times New Roman"/>
                <w:szCs w:val="28"/>
              </w:rPr>
              <w:t>с</w:t>
            </w:r>
            <w:r w:rsidRPr="004C58EC">
              <w:rPr>
                <w:rFonts w:cs="Times New Roman"/>
                <w:szCs w:val="28"/>
              </w:rPr>
              <w:t>нежные заносы.</w:t>
            </w:r>
          </w:p>
          <w:p w:rsidR="004D4522" w:rsidRPr="004C58EC" w:rsidRDefault="004D4522" w:rsidP="004D4522">
            <w:pPr>
              <w:rPr>
                <w:rFonts w:cs="Times New Roman"/>
                <w:szCs w:val="28"/>
              </w:rPr>
            </w:pPr>
            <w:r>
              <w:rPr>
                <w:rFonts w:cs="Times New Roman"/>
                <w:szCs w:val="28"/>
              </w:rPr>
              <w:t>Гравитационный:</w:t>
            </w:r>
          </w:p>
          <w:p w:rsidR="004D4522" w:rsidRPr="004C58EC" w:rsidRDefault="004D4522" w:rsidP="004D4522">
            <w:pPr>
              <w:rPr>
                <w:rFonts w:cs="Times New Roman"/>
                <w:szCs w:val="28"/>
              </w:rPr>
            </w:pPr>
            <w:r>
              <w:rPr>
                <w:rFonts w:cs="Times New Roman"/>
                <w:szCs w:val="28"/>
              </w:rPr>
              <w:t>г</w:t>
            </w:r>
            <w:r w:rsidRPr="004C58EC">
              <w:rPr>
                <w:rFonts w:cs="Times New Roman"/>
                <w:szCs w:val="28"/>
              </w:rPr>
              <w:t>ололедная нагрузка.</w:t>
            </w:r>
          </w:p>
          <w:p w:rsidR="004D4522" w:rsidRPr="004C58EC" w:rsidRDefault="004D4522" w:rsidP="004D4522">
            <w:pPr>
              <w:rPr>
                <w:rFonts w:cs="Times New Roman"/>
                <w:szCs w:val="28"/>
              </w:rPr>
            </w:pPr>
            <w:r w:rsidRPr="004C58EC">
              <w:rPr>
                <w:rFonts w:cs="Times New Roman"/>
                <w:szCs w:val="28"/>
              </w:rPr>
              <w:t>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вибрация:</w:t>
            </w:r>
          </w:p>
          <w:p w:rsidR="004D4522" w:rsidRPr="004C58EC" w:rsidRDefault="004D4522" w:rsidP="004D4522">
            <w:pPr>
              <w:rPr>
                <w:rFonts w:cs="Times New Roman"/>
                <w:szCs w:val="28"/>
              </w:rPr>
            </w:pPr>
            <w:r>
              <w:rPr>
                <w:rFonts w:cs="Times New Roman"/>
                <w:szCs w:val="28"/>
              </w:rPr>
              <w:t>у</w:t>
            </w:r>
            <w:r w:rsidRPr="004C58EC">
              <w:rPr>
                <w:rFonts w:cs="Times New Roman"/>
                <w:szCs w:val="28"/>
              </w:rPr>
              <w:t>дар.</w:t>
            </w:r>
          </w:p>
        </w:tc>
      </w:tr>
      <w:tr w:rsidR="004D4522" w:rsidRPr="004C58EC" w:rsidTr="004D4522">
        <w:tc>
          <w:tcPr>
            <w:tcW w:w="2830" w:type="dxa"/>
            <w:shd w:val="clear" w:color="auto" w:fill="auto"/>
            <w:vAlign w:val="center"/>
          </w:tcPr>
          <w:p w:rsidR="004D4522" w:rsidRPr="004C58EC" w:rsidRDefault="004D4522" w:rsidP="004D4522">
            <w:pPr>
              <w:rPr>
                <w:rFonts w:ascii="DejaVuSerif" w:hAnsi="DejaVuSerif" w:cs="DejaVuSerif"/>
                <w:sz w:val="20"/>
                <w:szCs w:val="20"/>
              </w:rPr>
            </w:pPr>
            <w:r w:rsidRPr="004C58EC">
              <w:rPr>
                <w:rFonts w:cs="Times New Roman"/>
                <w:szCs w:val="28"/>
              </w:rPr>
              <w:t>Сильная метель</w:t>
            </w:r>
          </w:p>
        </w:tc>
        <w:tc>
          <w:tcPr>
            <w:tcW w:w="2499" w:type="dxa"/>
            <w:shd w:val="clear" w:color="auto" w:fill="auto"/>
            <w:vAlign w:val="center"/>
          </w:tcPr>
          <w:p w:rsidR="004D4522" w:rsidRPr="004C58EC" w:rsidRDefault="004D4522" w:rsidP="004D4522">
            <w:pPr>
              <w:rPr>
                <w:rFonts w:cs="Times New Roman"/>
                <w:color w:val="FF0000"/>
              </w:rPr>
            </w:pPr>
            <w:r>
              <w:rPr>
                <w:rFonts w:cs="Times New Roman"/>
              </w:rPr>
              <w:t>выше средней</w:t>
            </w:r>
          </w:p>
        </w:tc>
        <w:tc>
          <w:tcPr>
            <w:tcW w:w="4872" w:type="dxa"/>
            <w:shd w:val="clear" w:color="auto" w:fill="auto"/>
          </w:tcPr>
          <w:p w:rsidR="004D4522" w:rsidRPr="004C58EC" w:rsidRDefault="004D4522" w:rsidP="004D4522">
            <w:pPr>
              <w:rPr>
                <w:rFonts w:cs="Times New Roman"/>
              </w:rPr>
            </w:pPr>
            <w:r w:rsidRPr="004C58EC">
              <w:rPr>
                <w:rFonts w:cs="Times New Roman"/>
              </w:rPr>
              <w:t xml:space="preserve">уровень риска </w:t>
            </w:r>
            <w:r>
              <w:rPr>
                <w:rFonts w:cs="Times New Roman"/>
              </w:rPr>
              <w:t>- высокий (более 1,0 раз в год).</w:t>
            </w:r>
          </w:p>
          <w:p w:rsidR="004D4522" w:rsidRPr="004C58EC" w:rsidRDefault="004D4522" w:rsidP="004D4522">
            <w:pPr>
              <w:rPr>
                <w:rFonts w:cs="Times New Roman"/>
                <w:szCs w:val="28"/>
              </w:rPr>
            </w:pPr>
            <w:r w:rsidRPr="004C58EC">
              <w:rPr>
                <w:rFonts w:cs="Times New Roman"/>
                <w:szCs w:val="28"/>
              </w:rPr>
              <w:t>Гидродинамический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снеговая нагрузка;</w:t>
            </w:r>
          </w:p>
          <w:p w:rsidR="004D4522" w:rsidRPr="004C58EC" w:rsidRDefault="004D4522" w:rsidP="004D4522">
            <w:pPr>
              <w:rPr>
                <w:rFonts w:cs="Times New Roman"/>
                <w:szCs w:val="28"/>
              </w:rPr>
            </w:pPr>
            <w:r>
              <w:rPr>
                <w:rFonts w:cs="Times New Roman"/>
                <w:szCs w:val="28"/>
              </w:rPr>
              <w:t>ветровая нагрузка;</w:t>
            </w:r>
          </w:p>
          <w:p w:rsidR="004D4522" w:rsidRPr="004C58EC" w:rsidRDefault="004D4522" w:rsidP="004D4522">
            <w:pPr>
              <w:rPr>
                <w:rFonts w:cs="Times New Roman"/>
                <w:szCs w:val="28"/>
              </w:rPr>
            </w:pPr>
            <w:r>
              <w:rPr>
                <w:rFonts w:cs="Times New Roman"/>
                <w:szCs w:val="28"/>
              </w:rPr>
              <w:t>с</w:t>
            </w:r>
            <w:r w:rsidRPr="004C58EC">
              <w:rPr>
                <w:rFonts w:cs="Times New Roman"/>
                <w:szCs w:val="28"/>
              </w:rPr>
              <w:t>нежные заносы.</w:t>
            </w:r>
          </w:p>
          <w:p w:rsidR="004D4522" w:rsidRPr="004C58EC" w:rsidRDefault="004D4522" w:rsidP="004D4522">
            <w:pPr>
              <w:rPr>
                <w:rFonts w:cs="Times New Roman"/>
                <w:szCs w:val="28"/>
              </w:rPr>
            </w:pPr>
            <w:r>
              <w:rPr>
                <w:rFonts w:cs="Times New Roman"/>
                <w:szCs w:val="28"/>
              </w:rPr>
              <w:t>Гравитационный:</w:t>
            </w:r>
          </w:p>
          <w:p w:rsidR="004D4522" w:rsidRPr="004C58EC" w:rsidRDefault="004D4522" w:rsidP="004D4522">
            <w:pPr>
              <w:rPr>
                <w:rFonts w:cs="Times New Roman"/>
                <w:szCs w:val="28"/>
              </w:rPr>
            </w:pPr>
            <w:r>
              <w:rPr>
                <w:rFonts w:cs="Times New Roman"/>
                <w:szCs w:val="28"/>
              </w:rPr>
              <w:t>г</w:t>
            </w:r>
            <w:r w:rsidRPr="004C58EC">
              <w:rPr>
                <w:rFonts w:cs="Times New Roman"/>
                <w:szCs w:val="28"/>
              </w:rPr>
              <w:t>ололедная нагрузка.</w:t>
            </w:r>
          </w:p>
          <w:p w:rsidR="004D4522" w:rsidRPr="004C58EC" w:rsidRDefault="004D4522" w:rsidP="004D4522">
            <w:pPr>
              <w:rPr>
                <w:rFonts w:cs="Times New Roman"/>
                <w:szCs w:val="28"/>
              </w:rPr>
            </w:pPr>
            <w:r w:rsidRPr="004C58EC">
              <w:rPr>
                <w:rFonts w:cs="Times New Roman"/>
                <w:szCs w:val="28"/>
              </w:rPr>
              <w:t>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вибрация:</w:t>
            </w:r>
          </w:p>
          <w:p w:rsidR="004D4522" w:rsidRPr="004C58EC" w:rsidRDefault="004D4522" w:rsidP="004D4522">
            <w:pPr>
              <w:rPr>
                <w:rFonts w:cs="Times New Roman"/>
                <w:szCs w:val="28"/>
              </w:rPr>
            </w:pPr>
            <w:r>
              <w:rPr>
                <w:rFonts w:cs="Times New Roman"/>
                <w:szCs w:val="28"/>
              </w:rPr>
              <w:t>у</w:t>
            </w:r>
            <w:r w:rsidRPr="004C58EC">
              <w:rPr>
                <w:rFonts w:cs="Times New Roman"/>
                <w:szCs w:val="28"/>
              </w:rPr>
              <w:t>дар.</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sidRPr="004C58EC">
              <w:rPr>
                <w:rFonts w:cs="Times New Roman"/>
                <w:szCs w:val="28"/>
              </w:rPr>
              <w:t>Гололед</w:t>
            </w:r>
          </w:p>
        </w:tc>
        <w:tc>
          <w:tcPr>
            <w:tcW w:w="2499" w:type="dxa"/>
            <w:shd w:val="clear" w:color="auto" w:fill="auto"/>
            <w:vAlign w:val="center"/>
          </w:tcPr>
          <w:p w:rsidR="004D4522" w:rsidRPr="004C58EC" w:rsidRDefault="004D4522" w:rsidP="004D4522">
            <w:pPr>
              <w:rPr>
                <w:rFonts w:cs="Times New Roman"/>
                <w:color w:val="FF0000"/>
              </w:rPr>
            </w:pPr>
            <w:r>
              <w:rPr>
                <w:rFonts w:cs="Times New Roman"/>
              </w:rPr>
              <w:t>выше средней</w:t>
            </w:r>
          </w:p>
        </w:tc>
        <w:tc>
          <w:tcPr>
            <w:tcW w:w="4872" w:type="dxa"/>
            <w:shd w:val="clear" w:color="auto" w:fill="auto"/>
          </w:tcPr>
          <w:p w:rsidR="004D4522" w:rsidRPr="004C58EC" w:rsidRDefault="004D4522" w:rsidP="004D4522">
            <w:pPr>
              <w:rPr>
                <w:rFonts w:cs="Times New Roman"/>
                <w:szCs w:val="28"/>
              </w:rPr>
            </w:pPr>
            <w:r w:rsidRPr="004C58EC">
              <w:rPr>
                <w:rFonts w:cs="Times New Roman"/>
              </w:rPr>
              <w:t xml:space="preserve"> уровень риска – средний, по повторяемости 0,1</w:t>
            </w:r>
            <w:r>
              <w:rPr>
                <w:rFonts w:cs="Times New Roman"/>
              </w:rPr>
              <w:t>–</w:t>
            </w:r>
            <w:r w:rsidRPr="004C58EC">
              <w:rPr>
                <w:rFonts w:cs="Times New Roman"/>
              </w:rPr>
              <w:t>1,0 раз в год</w:t>
            </w:r>
            <w:r w:rsidRPr="004C58EC">
              <w:rPr>
                <w:rFonts w:cs="Times New Roman"/>
                <w:szCs w:val="28"/>
              </w:rPr>
              <w:t xml:space="preserve"> </w:t>
            </w:r>
          </w:p>
          <w:p w:rsidR="004D4522" w:rsidRPr="004C58EC" w:rsidRDefault="004D4522" w:rsidP="004D4522">
            <w:pPr>
              <w:rPr>
                <w:rFonts w:cs="Times New Roman"/>
                <w:szCs w:val="28"/>
              </w:rPr>
            </w:pPr>
            <w:r>
              <w:rPr>
                <w:rFonts w:cs="Times New Roman"/>
                <w:szCs w:val="28"/>
              </w:rPr>
              <w:t>Гравитационный:</w:t>
            </w:r>
          </w:p>
          <w:p w:rsidR="004D4522" w:rsidRPr="004C58EC" w:rsidRDefault="004D4522" w:rsidP="004D4522">
            <w:pPr>
              <w:rPr>
                <w:rFonts w:cs="Times New Roman"/>
                <w:szCs w:val="28"/>
              </w:rPr>
            </w:pPr>
            <w:r>
              <w:rPr>
                <w:rFonts w:cs="Times New Roman"/>
                <w:szCs w:val="28"/>
              </w:rPr>
              <w:t>г</w:t>
            </w:r>
            <w:r w:rsidRPr="004C58EC">
              <w:rPr>
                <w:rFonts w:cs="Times New Roman"/>
                <w:szCs w:val="28"/>
              </w:rPr>
              <w:t>ололедная нагрузка.</w:t>
            </w:r>
          </w:p>
          <w:p w:rsidR="004D4522" w:rsidRPr="004C58EC" w:rsidRDefault="004D4522" w:rsidP="004D4522">
            <w:pPr>
              <w:rPr>
                <w:rFonts w:cs="Times New Roman"/>
                <w:szCs w:val="28"/>
              </w:rPr>
            </w:pPr>
            <w:r w:rsidRPr="004C58EC">
              <w:rPr>
                <w:rFonts w:cs="Times New Roman"/>
                <w:szCs w:val="28"/>
              </w:rPr>
              <w:t>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вибрация:</w:t>
            </w:r>
          </w:p>
          <w:p w:rsidR="004D4522" w:rsidRPr="004C58EC" w:rsidRDefault="004D4522" w:rsidP="004D4522">
            <w:pPr>
              <w:rPr>
                <w:rFonts w:cs="Times New Roman"/>
                <w:szCs w:val="28"/>
              </w:rPr>
            </w:pPr>
            <w:r>
              <w:rPr>
                <w:rFonts w:cs="Times New Roman"/>
                <w:szCs w:val="28"/>
              </w:rPr>
              <w:t>у</w:t>
            </w:r>
            <w:r w:rsidRPr="004C58EC">
              <w:rPr>
                <w:rFonts w:cs="Times New Roman"/>
                <w:szCs w:val="28"/>
              </w:rPr>
              <w:t>дар.</w:t>
            </w:r>
          </w:p>
        </w:tc>
      </w:tr>
      <w:tr w:rsidR="004D4522" w:rsidRPr="004C58EC" w:rsidTr="004D4522">
        <w:tc>
          <w:tcPr>
            <w:tcW w:w="2830" w:type="dxa"/>
            <w:shd w:val="clear" w:color="auto" w:fill="auto"/>
            <w:vAlign w:val="center"/>
          </w:tcPr>
          <w:p w:rsidR="004D4522" w:rsidRPr="004C58EC" w:rsidRDefault="004D4522" w:rsidP="004D4522">
            <w:pPr>
              <w:rPr>
                <w:rFonts w:ascii="DejaVuSerif" w:hAnsi="DejaVuSerif" w:cs="DejaVuSerif"/>
                <w:sz w:val="20"/>
                <w:szCs w:val="20"/>
              </w:rPr>
            </w:pPr>
            <w:r w:rsidRPr="004C58EC">
              <w:rPr>
                <w:rFonts w:cs="Times New Roman"/>
                <w:szCs w:val="28"/>
              </w:rPr>
              <w:t>Град</w:t>
            </w:r>
          </w:p>
        </w:tc>
        <w:tc>
          <w:tcPr>
            <w:tcW w:w="2499" w:type="dxa"/>
            <w:shd w:val="clear" w:color="auto" w:fill="auto"/>
            <w:vAlign w:val="center"/>
          </w:tcPr>
          <w:p w:rsidR="004D4522" w:rsidRPr="004C58EC" w:rsidRDefault="004D4522" w:rsidP="004D4522">
            <w:pPr>
              <w:rPr>
                <w:rFonts w:cs="Times New Roman"/>
                <w:color w:val="FF0000"/>
              </w:rPr>
            </w:pPr>
            <w:r>
              <w:rPr>
                <w:rFonts w:cs="Times New Roman"/>
              </w:rPr>
              <w:t>средняя</w:t>
            </w:r>
          </w:p>
        </w:tc>
        <w:tc>
          <w:tcPr>
            <w:tcW w:w="4872" w:type="dxa"/>
            <w:shd w:val="clear" w:color="auto" w:fill="auto"/>
          </w:tcPr>
          <w:p w:rsidR="004D4522" w:rsidRPr="004C58EC" w:rsidRDefault="004D4522" w:rsidP="004D4522">
            <w:pPr>
              <w:rPr>
                <w:rFonts w:cs="Times New Roman"/>
              </w:rPr>
            </w:pPr>
            <w:r w:rsidRPr="004C58EC">
              <w:rPr>
                <w:rFonts w:cs="Times New Roman"/>
              </w:rPr>
              <w:t>уровень риска - средний (</w:t>
            </w:r>
            <w:r>
              <w:rPr>
                <w:rFonts w:cs="Times New Roman"/>
              </w:rPr>
              <w:t>1,0–2</w:t>
            </w:r>
            <w:r w:rsidRPr="004C58EC">
              <w:rPr>
                <w:rFonts w:cs="Times New Roman"/>
              </w:rPr>
              <w:t>,0 раз в год)</w:t>
            </w:r>
          </w:p>
          <w:p w:rsidR="004D4522" w:rsidRPr="004C58EC" w:rsidRDefault="004D4522" w:rsidP="004D4522">
            <w:pPr>
              <w:rPr>
                <w:rFonts w:cs="Times New Roman"/>
                <w:szCs w:val="28"/>
              </w:rPr>
            </w:pPr>
            <w:r>
              <w:rPr>
                <w:rFonts w:cs="Times New Roman"/>
                <w:szCs w:val="28"/>
              </w:rPr>
              <w:t>Гравитационный:</w:t>
            </w:r>
          </w:p>
          <w:p w:rsidR="004D4522" w:rsidRPr="004C58EC" w:rsidRDefault="004D4522" w:rsidP="004D4522">
            <w:pPr>
              <w:rPr>
                <w:rFonts w:cs="Times New Roman"/>
                <w:szCs w:val="28"/>
              </w:rPr>
            </w:pPr>
            <w:r>
              <w:rPr>
                <w:rFonts w:cs="Times New Roman"/>
                <w:szCs w:val="28"/>
              </w:rPr>
              <w:t>г</w:t>
            </w:r>
            <w:r w:rsidRPr="004C58EC">
              <w:rPr>
                <w:rFonts w:cs="Times New Roman"/>
                <w:szCs w:val="28"/>
              </w:rPr>
              <w:t>ололедная нагрузка.</w:t>
            </w:r>
          </w:p>
          <w:p w:rsidR="004D4522" w:rsidRPr="004C58EC" w:rsidRDefault="004D4522" w:rsidP="004D4522">
            <w:pPr>
              <w:rPr>
                <w:rFonts w:cs="Times New Roman"/>
                <w:szCs w:val="28"/>
              </w:rPr>
            </w:pPr>
            <w:r w:rsidRPr="004C58EC">
              <w:rPr>
                <w:rFonts w:cs="Times New Roman"/>
                <w:szCs w:val="28"/>
              </w:rPr>
              <w:t>Динамический</w:t>
            </w:r>
            <w:r>
              <w:rPr>
                <w:rFonts w:cs="Times New Roman"/>
                <w:szCs w:val="28"/>
              </w:rPr>
              <w:t>:</w:t>
            </w:r>
          </w:p>
          <w:p w:rsidR="004D4522" w:rsidRPr="004C58EC" w:rsidRDefault="004D4522" w:rsidP="004D4522">
            <w:pPr>
              <w:rPr>
                <w:rFonts w:cs="Times New Roman"/>
                <w:szCs w:val="28"/>
              </w:rPr>
            </w:pPr>
            <w:r>
              <w:rPr>
                <w:rFonts w:cs="Times New Roman"/>
                <w:szCs w:val="28"/>
              </w:rPr>
              <w:t>вибрация:</w:t>
            </w:r>
          </w:p>
          <w:p w:rsidR="004D4522" w:rsidRPr="004C58EC" w:rsidRDefault="004D4522" w:rsidP="004D4522">
            <w:pPr>
              <w:rPr>
                <w:rFonts w:cs="Times New Roman"/>
                <w:szCs w:val="28"/>
              </w:rPr>
            </w:pPr>
            <w:r>
              <w:rPr>
                <w:rFonts w:cs="Times New Roman"/>
                <w:szCs w:val="28"/>
              </w:rPr>
              <w:t>у</w:t>
            </w:r>
            <w:r w:rsidRPr="004C58EC">
              <w:rPr>
                <w:rFonts w:cs="Times New Roman"/>
                <w:szCs w:val="28"/>
              </w:rPr>
              <w:t>дар.</w:t>
            </w:r>
          </w:p>
        </w:tc>
      </w:tr>
      <w:tr w:rsidR="004D4522" w:rsidRPr="004C58EC" w:rsidTr="004D4522">
        <w:tc>
          <w:tcPr>
            <w:tcW w:w="2830" w:type="dxa"/>
            <w:shd w:val="clear" w:color="auto" w:fill="auto"/>
            <w:vAlign w:val="center"/>
          </w:tcPr>
          <w:p w:rsidR="004D4522" w:rsidRPr="004C58EC" w:rsidRDefault="004D4522" w:rsidP="004D4522">
            <w:pPr>
              <w:rPr>
                <w:rFonts w:ascii="DejaVuSerif" w:hAnsi="DejaVuSerif" w:cs="DejaVuSerif"/>
                <w:sz w:val="20"/>
                <w:szCs w:val="20"/>
              </w:rPr>
            </w:pPr>
            <w:r w:rsidRPr="004C58EC">
              <w:rPr>
                <w:rFonts w:cs="Times New Roman"/>
                <w:szCs w:val="28"/>
              </w:rPr>
              <w:t>Туман</w:t>
            </w:r>
          </w:p>
          <w:p w:rsidR="004D4522" w:rsidRPr="004C58EC" w:rsidRDefault="004D4522" w:rsidP="004D4522">
            <w:pPr>
              <w:rPr>
                <w:rFonts w:cs="Times New Roman"/>
                <w:szCs w:val="28"/>
              </w:rPr>
            </w:pPr>
          </w:p>
        </w:tc>
        <w:tc>
          <w:tcPr>
            <w:tcW w:w="2499" w:type="dxa"/>
            <w:shd w:val="clear" w:color="auto" w:fill="auto"/>
            <w:vAlign w:val="center"/>
          </w:tcPr>
          <w:p w:rsidR="004D4522" w:rsidRDefault="004D4522" w:rsidP="004D4522">
            <w:pPr>
              <w:rPr>
                <w:rFonts w:cs="Times New Roman"/>
              </w:rPr>
            </w:pPr>
            <w:r>
              <w:rPr>
                <w:rFonts w:cs="Times New Roman"/>
              </w:rPr>
              <w:t>ниже средней</w:t>
            </w:r>
          </w:p>
          <w:p w:rsidR="004D4522" w:rsidRPr="004C58EC" w:rsidRDefault="004D4522" w:rsidP="004D4522">
            <w:pPr>
              <w:rPr>
                <w:rFonts w:cs="Times New Roman"/>
                <w:szCs w:val="28"/>
              </w:rPr>
            </w:pPr>
          </w:p>
        </w:tc>
        <w:tc>
          <w:tcPr>
            <w:tcW w:w="4872" w:type="dxa"/>
            <w:shd w:val="clear" w:color="auto" w:fill="auto"/>
          </w:tcPr>
          <w:p w:rsidR="004D4522" w:rsidRPr="004C58EC" w:rsidRDefault="004D4522" w:rsidP="004D4522">
            <w:pPr>
              <w:rPr>
                <w:rFonts w:cs="Times New Roman"/>
              </w:rPr>
            </w:pPr>
            <w:r w:rsidRPr="004C58EC">
              <w:rPr>
                <w:rFonts w:cs="Times New Roman"/>
              </w:rPr>
              <w:t>уровень риска – высокий, по повторяемости более 1,0 раз в год.</w:t>
            </w:r>
          </w:p>
          <w:p w:rsidR="004D4522" w:rsidRPr="004C58EC" w:rsidRDefault="004D4522" w:rsidP="004D4522">
            <w:pPr>
              <w:rPr>
                <w:rFonts w:cs="Times New Roman"/>
                <w:szCs w:val="28"/>
              </w:rPr>
            </w:pPr>
            <w:r w:rsidRPr="004C58EC">
              <w:rPr>
                <w:rFonts w:cs="Times New Roman"/>
                <w:szCs w:val="28"/>
              </w:rPr>
              <w:lastRenderedPageBreak/>
              <w:t>Теплофизический</w:t>
            </w:r>
            <w:r>
              <w:rPr>
                <w:rFonts w:cs="Times New Roman"/>
                <w:szCs w:val="28"/>
              </w:rPr>
              <w:t>:</w:t>
            </w:r>
          </w:p>
          <w:p w:rsidR="004D4522" w:rsidRPr="001A580B" w:rsidRDefault="004D4522" w:rsidP="004D4522">
            <w:pPr>
              <w:rPr>
                <w:rFonts w:cs="Times New Roman"/>
                <w:szCs w:val="28"/>
              </w:rPr>
            </w:pPr>
            <w:r>
              <w:rPr>
                <w:rFonts w:cs="Times New Roman"/>
                <w:szCs w:val="28"/>
              </w:rPr>
              <w:t xml:space="preserve">снижение видимости </w:t>
            </w:r>
            <w:r w:rsidRPr="004C58EC">
              <w:rPr>
                <w:rFonts w:cs="Times New Roman"/>
                <w:szCs w:val="28"/>
              </w:rPr>
              <w:t>(помутнение воздуха).</w:t>
            </w:r>
          </w:p>
        </w:tc>
      </w:tr>
      <w:tr w:rsidR="004D4522" w:rsidRPr="004C58EC" w:rsidTr="004D4522">
        <w:tc>
          <w:tcPr>
            <w:tcW w:w="2830" w:type="dxa"/>
            <w:shd w:val="clear" w:color="auto" w:fill="auto"/>
            <w:vAlign w:val="center"/>
          </w:tcPr>
          <w:p w:rsidR="004D4522" w:rsidRPr="001A580B" w:rsidRDefault="004D4522" w:rsidP="004D4522">
            <w:pPr>
              <w:rPr>
                <w:rFonts w:ascii="DejaVuSerif" w:hAnsi="DejaVuSerif" w:cs="DejaVuSerif"/>
                <w:sz w:val="20"/>
                <w:szCs w:val="20"/>
              </w:rPr>
            </w:pPr>
            <w:r w:rsidRPr="004C58EC">
              <w:rPr>
                <w:rFonts w:cs="Times New Roman"/>
                <w:szCs w:val="28"/>
              </w:rPr>
              <w:lastRenderedPageBreak/>
              <w:t>Заморозок</w:t>
            </w:r>
          </w:p>
        </w:tc>
        <w:tc>
          <w:tcPr>
            <w:tcW w:w="2499" w:type="dxa"/>
            <w:shd w:val="clear" w:color="auto" w:fill="auto"/>
            <w:vAlign w:val="center"/>
          </w:tcPr>
          <w:p w:rsidR="004D4522" w:rsidRPr="001A580B" w:rsidRDefault="004D4522" w:rsidP="004D4522">
            <w:pPr>
              <w:rPr>
                <w:rFonts w:cs="Times New Roman"/>
                <w:vertAlign w:val="superscript"/>
              </w:rPr>
            </w:pPr>
            <w:r w:rsidRPr="004C58EC">
              <w:rPr>
                <w:rFonts w:cs="Times New Roman"/>
              </w:rPr>
              <w:t>низкий</w:t>
            </w:r>
          </w:p>
        </w:tc>
        <w:tc>
          <w:tcPr>
            <w:tcW w:w="4872" w:type="dxa"/>
            <w:shd w:val="clear" w:color="auto" w:fill="auto"/>
          </w:tcPr>
          <w:p w:rsidR="004D4522" w:rsidRPr="004C58EC" w:rsidRDefault="004D4522" w:rsidP="004D4522">
            <w:pPr>
              <w:rPr>
                <w:rFonts w:cs="Times New Roman"/>
                <w:szCs w:val="28"/>
              </w:rPr>
            </w:pPr>
            <w:r w:rsidRPr="004C58EC">
              <w:rPr>
                <w:rFonts w:cs="Times New Roman"/>
                <w:szCs w:val="28"/>
              </w:rPr>
              <w:t>Тепловой</w:t>
            </w:r>
            <w:r>
              <w:rPr>
                <w:rFonts w:cs="Times New Roman"/>
                <w:szCs w:val="28"/>
              </w:rPr>
              <w:t>:</w:t>
            </w:r>
            <w:r w:rsidRPr="004C58EC">
              <w:rPr>
                <w:rFonts w:cs="Times New Roman"/>
                <w:szCs w:val="28"/>
              </w:rPr>
              <w:t xml:space="preserve"> </w:t>
            </w:r>
          </w:p>
          <w:p w:rsidR="004D4522" w:rsidRPr="004C58EC" w:rsidRDefault="004D4522" w:rsidP="004D4522">
            <w:pPr>
              <w:rPr>
                <w:rFonts w:cs="Times New Roman"/>
                <w:szCs w:val="28"/>
              </w:rPr>
            </w:pPr>
            <w:r>
              <w:rPr>
                <w:rFonts w:cs="Times New Roman"/>
                <w:szCs w:val="28"/>
              </w:rPr>
              <w:t>о</w:t>
            </w:r>
            <w:r w:rsidRPr="004C58EC">
              <w:rPr>
                <w:rFonts w:cs="Times New Roman"/>
                <w:szCs w:val="28"/>
              </w:rPr>
              <w:t>хлаждение почвы, воздуха.</w:t>
            </w:r>
          </w:p>
        </w:tc>
      </w:tr>
      <w:tr w:rsidR="004D4522" w:rsidRPr="004C58EC" w:rsidTr="004D4522">
        <w:tc>
          <w:tcPr>
            <w:tcW w:w="2830" w:type="dxa"/>
            <w:shd w:val="clear" w:color="auto" w:fill="auto"/>
            <w:vAlign w:val="center"/>
          </w:tcPr>
          <w:p w:rsidR="004D4522" w:rsidRPr="001A580B" w:rsidRDefault="004D4522" w:rsidP="004D4522">
            <w:pPr>
              <w:rPr>
                <w:rFonts w:ascii="DejaVuSerif" w:hAnsi="DejaVuSerif" w:cs="DejaVuSerif"/>
                <w:sz w:val="20"/>
                <w:szCs w:val="20"/>
              </w:rPr>
            </w:pPr>
            <w:r w:rsidRPr="004C58EC">
              <w:rPr>
                <w:rFonts w:cs="Times New Roman"/>
                <w:szCs w:val="28"/>
              </w:rPr>
              <w:t>Засуха</w:t>
            </w:r>
          </w:p>
        </w:tc>
        <w:tc>
          <w:tcPr>
            <w:tcW w:w="2499" w:type="dxa"/>
            <w:shd w:val="clear" w:color="auto" w:fill="auto"/>
            <w:vAlign w:val="center"/>
          </w:tcPr>
          <w:p w:rsidR="004D4522" w:rsidRPr="001A580B" w:rsidRDefault="004D4522" w:rsidP="004D4522">
            <w:pPr>
              <w:rPr>
                <w:rFonts w:cs="Times New Roman"/>
                <w:vertAlign w:val="superscript"/>
              </w:rPr>
            </w:pPr>
            <w:r w:rsidRPr="004C58EC">
              <w:rPr>
                <w:rFonts w:cs="Times New Roman"/>
              </w:rPr>
              <w:t>низкий</w:t>
            </w:r>
          </w:p>
        </w:tc>
        <w:tc>
          <w:tcPr>
            <w:tcW w:w="4872" w:type="dxa"/>
            <w:shd w:val="clear" w:color="auto" w:fill="auto"/>
          </w:tcPr>
          <w:p w:rsidR="004D4522" w:rsidRPr="001A580B" w:rsidRDefault="004D4522" w:rsidP="004D4522">
            <w:pPr>
              <w:rPr>
                <w:rFonts w:cs="Times New Roman"/>
                <w:szCs w:val="28"/>
              </w:rPr>
            </w:pPr>
            <w:r w:rsidRPr="004C58EC">
              <w:rPr>
                <w:rFonts w:cs="Times New Roman"/>
                <w:szCs w:val="28"/>
              </w:rPr>
              <w:t>Тепловой</w:t>
            </w:r>
            <w:r>
              <w:rPr>
                <w:rFonts w:cs="Times New Roman"/>
                <w:szCs w:val="28"/>
              </w:rPr>
              <w:t>: н</w:t>
            </w:r>
            <w:r w:rsidRPr="004C58EC">
              <w:rPr>
                <w:rFonts w:cs="Times New Roman"/>
                <w:szCs w:val="28"/>
              </w:rPr>
              <w:t>агревание почвы, воздуха</w:t>
            </w:r>
            <w:r w:rsidRPr="004C58EC">
              <w:rPr>
                <w:rFonts w:ascii="DejaVuSerif" w:hAnsi="DejaVuSerif" w:cs="DejaVuSerif"/>
                <w:sz w:val="20"/>
                <w:szCs w:val="20"/>
              </w:rPr>
              <w:t>.</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Pr>
                <w:rFonts w:cs="Times New Roman"/>
                <w:szCs w:val="28"/>
              </w:rPr>
              <w:t>Суховей</w:t>
            </w:r>
          </w:p>
        </w:tc>
        <w:tc>
          <w:tcPr>
            <w:tcW w:w="2499" w:type="dxa"/>
            <w:shd w:val="clear" w:color="auto" w:fill="auto"/>
            <w:vAlign w:val="center"/>
          </w:tcPr>
          <w:p w:rsidR="004D4522" w:rsidRPr="001A580B" w:rsidRDefault="004D4522" w:rsidP="004D4522">
            <w:pPr>
              <w:rPr>
                <w:rFonts w:cs="Times New Roman"/>
              </w:rPr>
            </w:pPr>
            <w:r>
              <w:rPr>
                <w:rFonts w:cs="Times New Roman"/>
              </w:rPr>
              <w:t>отсутствует</w:t>
            </w:r>
          </w:p>
        </w:tc>
        <w:tc>
          <w:tcPr>
            <w:tcW w:w="4872" w:type="dxa"/>
            <w:shd w:val="clear" w:color="auto" w:fill="auto"/>
            <w:vAlign w:val="center"/>
          </w:tcPr>
          <w:p w:rsidR="004D4522" w:rsidRPr="004C58EC" w:rsidRDefault="004D4522" w:rsidP="004D4522">
            <w:pPr>
              <w:rPr>
                <w:rFonts w:cs="Times New Roman"/>
                <w:szCs w:val="28"/>
              </w:rPr>
            </w:pPr>
            <w:r>
              <w:rPr>
                <w:rFonts w:cs="Times New Roman"/>
              </w:rPr>
              <w:t>отсутствует</w:t>
            </w:r>
          </w:p>
        </w:tc>
      </w:tr>
      <w:tr w:rsidR="004D4522" w:rsidRPr="004C58EC" w:rsidTr="004D4522">
        <w:tc>
          <w:tcPr>
            <w:tcW w:w="2830" w:type="dxa"/>
            <w:shd w:val="clear" w:color="auto" w:fill="auto"/>
            <w:vAlign w:val="center"/>
          </w:tcPr>
          <w:p w:rsidR="004D4522" w:rsidRPr="004C58EC" w:rsidRDefault="004D4522" w:rsidP="004D4522">
            <w:pPr>
              <w:rPr>
                <w:rFonts w:cs="Times New Roman"/>
                <w:szCs w:val="28"/>
              </w:rPr>
            </w:pPr>
            <w:r w:rsidRPr="004C58EC">
              <w:rPr>
                <w:rFonts w:cs="Times New Roman"/>
                <w:szCs w:val="28"/>
              </w:rPr>
              <w:t>Гроза</w:t>
            </w:r>
          </w:p>
        </w:tc>
        <w:tc>
          <w:tcPr>
            <w:tcW w:w="2499" w:type="dxa"/>
            <w:shd w:val="clear" w:color="auto" w:fill="auto"/>
            <w:vAlign w:val="center"/>
          </w:tcPr>
          <w:p w:rsidR="004D4522" w:rsidRPr="004C58EC" w:rsidRDefault="004D4522" w:rsidP="004D4522">
            <w:pPr>
              <w:rPr>
                <w:rFonts w:cs="Times New Roman"/>
                <w:color w:val="FF0000"/>
              </w:rPr>
            </w:pPr>
          </w:p>
          <w:p w:rsidR="004D4522" w:rsidRPr="004C58EC" w:rsidRDefault="004D4522" w:rsidP="004D4522">
            <w:pPr>
              <w:rPr>
                <w:rFonts w:cs="Times New Roman"/>
                <w:color w:val="FF0000"/>
                <w:vertAlign w:val="superscript"/>
              </w:rPr>
            </w:pPr>
            <w:r w:rsidRPr="004C58EC">
              <w:rPr>
                <w:rFonts w:cs="Times New Roman"/>
              </w:rPr>
              <w:t>ниже средней и средняя</w:t>
            </w:r>
            <w:r w:rsidRPr="004C58EC">
              <w:rPr>
                <w:rFonts w:cs="Times New Roman"/>
                <w:color w:val="FF0000"/>
              </w:rPr>
              <w:t xml:space="preserve"> </w:t>
            </w:r>
          </w:p>
          <w:p w:rsidR="004D4522" w:rsidRPr="004C58EC" w:rsidRDefault="004D4522" w:rsidP="004D4522">
            <w:pPr>
              <w:rPr>
                <w:rFonts w:cs="Times New Roman"/>
                <w:szCs w:val="28"/>
              </w:rPr>
            </w:pPr>
          </w:p>
        </w:tc>
        <w:tc>
          <w:tcPr>
            <w:tcW w:w="4872" w:type="dxa"/>
            <w:shd w:val="clear" w:color="auto" w:fill="auto"/>
          </w:tcPr>
          <w:p w:rsidR="004D4522" w:rsidRPr="004C58EC" w:rsidRDefault="004D4522" w:rsidP="004D4522">
            <w:pPr>
              <w:rPr>
                <w:rFonts w:cs="Times New Roman"/>
              </w:rPr>
            </w:pPr>
            <w:r w:rsidRPr="004C58EC">
              <w:rPr>
                <w:rFonts w:cs="Times New Roman"/>
              </w:rPr>
              <w:t>уровень риска - низкий (0,01</w:t>
            </w:r>
            <w:r>
              <w:rPr>
                <w:rFonts w:cs="Times New Roman"/>
              </w:rPr>
              <w:t>–</w:t>
            </w:r>
            <w:r w:rsidRPr="004C58EC">
              <w:rPr>
                <w:rFonts w:cs="Times New Roman"/>
              </w:rPr>
              <w:t>0,1 раз в год).</w:t>
            </w:r>
          </w:p>
          <w:p w:rsidR="004D4522" w:rsidRPr="004C58EC" w:rsidRDefault="004D4522" w:rsidP="004D4522">
            <w:pPr>
              <w:rPr>
                <w:rFonts w:cs="Times New Roman"/>
                <w:szCs w:val="28"/>
              </w:rPr>
            </w:pPr>
            <w:r w:rsidRPr="004C58EC">
              <w:rPr>
                <w:rFonts w:cs="Times New Roman"/>
                <w:szCs w:val="28"/>
              </w:rPr>
              <w:t>Электрофизический</w:t>
            </w:r>
            <w:r>
              <w:rPr>
                <w:rFonts w:cs="Times New Roman"/>
                <w:szCs w:val="28"/>
              </w:rPr>
              <w:t>:</w:t>
            </w:r>
          </w:p>
          <w:p w:rsidR="004D4522" w:rsidRPr="004C58EC" w:rsidRDefault="004D4522" w:rsidP="004D4522">
            <w:pPr>
              <w:rPr>
                <w:rFonts w:cs="Times New Roman"/>
                <w:szCs w:val="28"/>
              </w:rPr>
            </w:pPr>
            <w:r>
              <w:rPr>
                <w:rFonts w:cs="Times New Roman"/>
                <w:szCs w:val="28"/>
              </w:rPr>
              <w:t>э</w:t>
            </w:r>
            <w:r w:rsidRPr="004C58EC">
              <w:rPr>
                <w:rFonts w:cs="Times New Roman"/>
                <w:szCs w:val="28"/>
              </w:rPr>
              <w:t>лектрические разряды.</w:t>
            </w:r>
          </w:p>
        </w:tc>
      </w:tr>
    </w:tbl>
    <w:p w:rsidR="00092A18" w:rsidRPr="00101A0A" w:rsidRDefault="0043561D" w:rsidP="0082797F">
      <w:pPr>
        <w:spacing w:before="240"/>
        <w:ind w:firstLine="709"/>
        <w:rPr>
          <w:rFonts w:eastAsia="Times New Roman" w:cs="Times New Roman"/>
          <w:b/>
        </w:rPr>
      </w:pPr>
      <w:r w:rsidRPr="00101A0A">
        <w:rPr>
          <w:rFonts w:eastAsia="Times New Roman" w:cs="Times New Roman"/>
          <w:b/>
        </w:rPr>
        <w:t>Выводы и заключения:</w:t>
      </w:r>
    </w:p>
    <w:p w:rsidR="0043561D" w:rsidRPr="00092A18" w:rsidRDefault="0043561D" w:rsidP="0043561D">
      <w:pPr>
        <w:ind w:firstLine="709"/>
        <w:rPr>
          <w:rFonts w:eastAsia="Times New Roman" w:cs="Times New Roman"/>
          <w:b/>
        </w:rPr>
      </w:pPr>
      <w:r w:rsidRPr="0043561D">
        <w:rPr>
          <w:rFonts w:cs="Times New Roman"/>
          <w:szCs w:val="28"/>
        </w:rPr>
        <w:t>Опасным метеорологическим (атмосферным) явлениям и процессам подвержена вся территория поселения</w:t>
      </w:r>
      <w:r>
        <w:rPr>
          <w:rFonts w:cs="Times New Roman"/>
          <w:b/>
          <w:szCs w:val="28"/>
        </w:rPr>
        <w:t>.</w:t>
      </w:r>
      <w:r w:rsidRPr="0043561D">
        <w:rPr>
          <w:rFonts w:cs="Times New Roman"/>
          <w:szCs w:val="28"/>
        </w:rPr>
        <w:t xml:space="preserve"> </w:t>
      </w:r>
      <w:r w:rsidRPr="00092A18">
        <w:rPr>
          <w:rFonts w:cs="Times New Roman"/>
          <w:szCs w:val="28"/>
        </w:rPr>
        <w:t xml:space="preserve">Численность населения в зоне вероятной </w:t>
      </w:r>
      <w:r>
        <w:rPr>
          <w:rFonts w:cs="Times New Roman"/>
          <w:szCs w:val="28"/>
        </w:rPr>
        <w:t xml:space="preserve">чрезвычайной ситуации до </w:t>
      </w:r>
      <w:r w:rsidR="00475783">
        <w:rPr>
          <w:rFonts w:cs="Times New Roman"/>
          <w:szCs w:val="28"/>
        </w:rPr>
        <w:t>6</w:t>
      </w:r>
      <w:r>
        <w:rPr>
          <w:rFonts w:cs="Times New Roman"/>
          <w:szCs w:val="28"/>
        </w:rPr>
        <w:t xml:space="preserve"> тыс. человек.</w:t>
      </w:r>
      <w:r w:rsidRPr="0043561D">
        <w:rPr>
          <w:rFonts w:cs="Times New Roman"/>
          <w:szCs w:val="28"/>
        </w:rPr>
        <w:t xml:space="preserve"> </w:t>
      </w:r>
      <w:r w:rsidRPr="00092A18">
        <w:rPr>
          <w:rFonts w:cs="Times New Roman"/>
          <w:szCs w:val="28"/>
        </w:rPr>
        <w:t>Среднемноголетняя частота возникновения</w:t>
      </w:r>
      <w:r w:rsidRPr="0043561D">
        <w:rPr>
          <w:rFonts w:cs="Times New Roman"/>
          <w:szCs w:val="28"/>
        </w:rPr>
        <w:t xml:space="preserve"> </w:t>
      </w:r>
      <w:r>
        <w:rPr>
          <w:rFonts w:cs="Times New Roman"/>
          <w:szCs w:val="28"/>
        </w:rPr>
        <w:t xml:space="preserve">чрезвычайной ситуации </w:t>
      </w:r>
      <w:r w:rsidRPr="00092A18">
        <w:rPr>
          <w:rFonts w:cs="Times New Roman"/>
          <w:szCs w:val="28"/>
        </w:rPr>
        <w:t>1</w:t>
      </w:r>
      <w:r w:rsidR="00BA56F6">
        <w:rPr>
          <w:rFonts w:cs="Times New Roman"/>
          <w:szCs w:val="28"/>
        </w:rPr>
        <w:t>–</w:t>
      </w:r>
      <w:r>
        <w:rPr>
          <w:rFonts w:cs="Times New Roman"/>
          <w:szCs w:val="28"/>
        </w:rPr>
        <w:t>2</w:t>
      </w:r>
      <w:r w:rsidRPr="00092A18">
        <w:rPr>
          <w:rFonts w:cs="Times New Roman"/>
          <w:szCs w:val="28"/>
        </w:rPr>
        <w:t xml:space="preserve"> раз</w:t>
      </w:r>
      <w:r>
        <w:rPr>
          <w:rFonts w:cs="Times New Roman"/>
          <w:szCs w:val="28"/>
        </w:rPr>
        <w:t>а</w:t>
      </w:r>
      <w:r w:rsidRPr="00092A18">
        <w:rPr>
          <w:rFonts w:cs="Times New Roman"/>
          <w:szCs w:val="28"/>
        </w:rPr>
        <w:t xml:space="preserve"> </w:t>
      </w:r>
      <w:r>
        <w:rPr>
          <w:rFonts w:cs="Times New Roman"/>
          <w:szCs w:val="28"/>
        </w:rPr>
        <w:t>в год.</w:t>
      </w:r>
    </w:p>
    <w:p w:rsidR="00092A18" w:rsidRPr="0043561D" w:rsidRDefault="00092A18" w:rsidP="007B6527">
      <w:pPr>
        <w:pStyle w:val="1"/>
        <w:keepLines w:val="0"/>
        <w:numPr>
          <w:ilvl w:val="1"/>
          <w:numId w:val="32"/>
        </w:numPr>
        <w:ind w:left="709" w:hanging="709"/>
      </w:pPr>
      <w:bookmarkStart w:id="60" w:name="_Toc309924687"/>
      <w:bookmarkStart w:id="61" w:name="_Toc374968688"/>
      <w:bookmarkStart w:id="62" w:name="_Toc389545867"/>
      <w:bookmarkStart w:id="63" w:name="_Toc408941705"/>
      <w:bookmarkStart w:id="64" w:name="_Toc500194948"/>
      <w:r w:rsidRPr="0043561D">
        <w:t>Природные пожары</w:t>
      </w:r>
      <w:bookmarkEnd w:id="60"/>
      <w:bookmarkEnd w:id="61"/>
      <w:bookmarkEnd w:id="62"/>
      <w:bookmarkEnd w:id="63"/>
      <w:bookmarkEnd w:id="64"/>
    </w:p>
    <w:p w:rsidR="00092A18" w:rsidRPr="0043561D" w:rsidRDefault="0043561D" w:rsidP="0043561D">
      <w:pPr>
        <w:ind w:firstLine="576"/>
        <w:rPr>
          <w:rFonts w:eastAsia="Times New Roman" w:cs="Times New Roman"/>
          <w:b/>
          <w:bCs/>
          <w:szCs w:val="28"/>
        </w:rPr>
      </w:pPr>
      <w:r>
        <w:rPr>
          <w:rFonts w:eastAsia="Times New Roman" w:cs="Times New Roman"/>
          <w:b/>
          <w:bCs/>
          <w:szCs w:val="28"/>
        </w:rPr>
        <w:t xml:space="preserve">Природный пожар - </w:t>
      </w:r>
      <w:r>
        <w:rPr>
          <w:rFonts w:eastAsia="Times New Roman" w:cs="Times New Roman"/>
          <w:szCs w:val="28"/>
        </w:rPr>
        <w:t>н</w:t>
      </w:r>
      <w:r w:rsidR="00092A18" w:rsidRPr="00092A18">
        <w:rPr>
          <w:rFonts w:eastAsia="Times New Roman" w:cs="Times New Roman"/>
          <w:szCs w:val="28"/>
        </w:rPr>
        <w:t>еконтролируемый процесс горения, стихийно возникающий и распространяющийся в природной среде.</w:t>
      </w:r>
    </w:p>
    <w:p w:rsidR="00475783" w:rsidRDefault="004D4522" w:rsidP="00475783">
      <w:pPr>
        <w:ind w:firstLine="709"/>
      </w:pPr>
      <w:r>
        <w:t>Н</w:t>
      </w:r>
      <w:r w:rsidR="00475783">
        <w:t xml:space="preserve">а территории </w:t>
      </w:r>
      <w:r w:rsidR="003A65AF">
        <w:t xml:space="preserve">МО </w:t>
      </w:r>
      <w:r w:rsidR="005F6176">
        <w:t>Маловишерское городское поселение</w:t>
      </w:r>
      <w:r w:rsidR="00475783">
        <w:t xml:space="preserve"> </w:t>
      </w:r>
      <w:r>
        <w:t xml:space="preserve">расположены </w:t>
      </w:r>
      <w:r w:rsidR="00475783">
        <w:t xml:space="preserve">земли лесного фонда. </w:t>
      </w:r>
    </w:p>
    <w:p w:rsidR="00475783" w:rsidRDefault="00475783" w:rsidP="00475783">
      <w:pPr>
        <w:ind w:firstLine="708"/>
        <w:rPr>
          <w:rFonts w:eastAsia="Times New Roman" w:cs="Times New Roman"/>
        </w:rPr>
      </w:pPr>
      <w:r>
        <w:t xml:space="preserve">Площадь земель лесного фонда в границах </w:t>
      </w:r>
      <w:r w:rsidR="00F47B61">
        <w:t xml:space="preserve">МО </w:t>
      </w:r>
      <w:r w:rsidR="005F6176">
        <w:t>Маловишерское городское поселение</w:t>
      </w:r>
      <w:r w:rsidR="00F47B61">
        <w:t xml:space="preserve"> </w:t>
      </w:r>
      <w:r w:rsidR="0082797F">
        <w:t>–</w:t>
      </w:r>
      <w:r>
        <w:t xml:space="preserve"> </w:t>
      </w:r>
      <w:r w:rsidR="004D4522" w:rsidRPr="00600684">
        <w:rPr>
          <w:rFonts w:eastAsia="Times New Roman" w:cs="Times New Roman"/>
          <w:color w:val="000000"/>
          <w:szCs w:val="28"/>
        </w:rPr>
        <w:t>55102,3549</w:t>
      </w:r>
      <w:r w:rsidR="004D4522">
        <w:rPr>
          <w:rFonts w:eastAsia="Times New Roman" w:cs="Times New Roman"/>
          <w:color w:val="000000"/>
          <w:szCs w:val="28"/>
        </w:rPr>
        <w:t xml:space="preserve"> </w:t>
      </w:r>
      <w:r>
        <w:t>га</w:t>
      </w:r>
    </w:p>
    <w:p w:rsidR="0043561D" w:rsidRDefault="0043561D" w:rsidP="0043561D">
      <w:pPr>
        <w:ind w:firstLine="708"/>
        <w:rPr>
          <w:rFonts w:eastAsia="Times New Roman" w:cs="Times New Roman"/>
        </w:rPr>
      </w:pPr>
      <w:r w:rsidRPr="009F2F50">
        <w:rPr>
          <w:rFonts w:eastAsia="Times New Roman" w:cs="Times New Roman"/>
        </w:rPr>
        <w:t xml:space="preserve">Основные характеристики </w:t>
      </w:r>
      <w:r w:rsidRPr="0043561D">
        <w:rPr>
          <w:rFonts w:eastAsia="Times New Roman" w:cs="Times New Roman"/>
        </w:rPr>
        <w:t>природных пожаров</w:t>
      </w:r>
      <w:r w:rsidRPr="009F2F50">
        <w:rPr>
          <w:rFonts w:eastAsia="Times New Roman" w:cs="Times New Roman"/>
        </w:rPr>
        <w:t xml:space="preserve"> представлены в </w:t>
      </w:r>
      <w:r w:rsidRPr="00475783">
        <w:rPr>
          <w:rFonts w:eastAsia="Times New Roman" w:cs="Times New Roman"/>
        </w:rPr>
        <w:t xml:space="preserve">таблице </w:t>
      </w:r>
      <w:r w:rsidR="00475783">
        <w:rPr>
          <w:rFonts w:eastAsia="Times New Roman" w:cs="Times New Roman"/>
        </w:rPr>
        <w:t>6</w:t>
      </w:r>
      <w:r w:rsidRPr="009F2F50">
        <w:rPr>
          <w:rFonts w:eastAsia="Times New Roman" w:cs="Times New Roman"/>
        </w:rPr>
        <w:t>.</w:t>
      </w:r>
    </w:p>
    <w:p w:rsidR="00101A0A" w:rsidRPr="009F2F50" w:rsidRDefault="00101A0A" w:rsidP="0043561D">
      <w:pPr>
        <w:ind w:firstLine="708"/>
        <w:rPr>
          <w:rFonts w:eastAsia="Times New Roman" w:cs="Times New Roman"/>
        </w:rPr>
      </w:pPr>
    </w:p>
    <w:p w:rsidR="00C25964" w:rsidRPr="00101A0A" w:rsidRDefault="00101A0A" w:rsidP="00C25964">
      <w:pPr>
        <w:ind w:left="7799" w:firstLine="709"/>
        <w:rPr>
          <w:rFonts w:eastAsia="Times New Roman" w:cs="Times New Roman"/>
          <w:szCs w:val="28"/>
        </w:rPr>
      </w:pPr>
      <w:r w:rsidRPr="00101A0A">
        <w:rPr>
          <w:rFonts w:cs="Times New Roman"/>
          <w:szCs w:val="28"/>
        </w:rPr>
        <w:t xml:space="preserve">Таблица </w:t>
      </w:r>
      <w:r w:rsidRPr="00101A0A">
        <w:rPr>
          <w:rFonts w:cs="Times New Roman"/>
          <w:szCs w:val="28"/>
        </w:rPr>
        <w:fldChar w:fldCharType="begin"/>
      </w:r>
      <w:r w:rsidRPr="00101A0A">
        <w:rPr>
          <w:rFonts w:cs="Times New Roman"/>
          <w:szCs w:val="28"/>
        </w:rPr>
        <w:instrText xml:space="preserve"> SEQ Таблица \* ARABIC </w:instrText>
      </w:r>
      <w:r w:rsidRPr="00101A0A">
        <w:rPr>
          <w:rFonts w:cs="Times New Roman"/>
          <w:szCs w:val="28"/>
        </w:rPr>
        <w:fldChar w:fldCharType="separate"/>
      </w:r>
      <w:r w:rsidR="007C6CB8">
        <w:rPr>
          <w:rFonts w:cs="Times New Roman"/>
          <w:noProof/>
          <w:szCs w:val="28"/>
        </w:rPr>
        <w:t>6</w:t>
      </w:r>
      <w:r w:rsidRPr="00101A0A">
        <w:rPr>
          <w:rFonts w:cs="Times New Roman"/>
          <w:szCs w:val="28"/>
        </w:rPr>
        <w:fldChar w:fldCharType="end"/>
      </w:r>
    </w:p>
    <w:p w:rsidR="00092A18" w:rsidRPr="00C25964" w:rsidRDefault="00092A18" w:rsidP="00C25964">
      <w:pPr>
        <w:pStyle w:val="af6"/>
        <w:jc w:val="center"/>
        <w:rPr>
          <w:b w:val="0"/>
          <w:sz w:val="28"/>
          <w:szCs w:val="28"/>
        </w:rPr>
      </w:pPr>
      <w:r w:rsidRPr="00092A18">
        <w:rPr>
          <w:b w:val="0"/>
          <w:sz w:val="28"/>
        </w:rPr>
        <w:t>Основные характеристики природных пожаров</w:t>
      </w:r>
    </w:p>
    <w:tbl>
      <w:tblPr>
        <w:tblStyle w:val="1432"/>
        <w:tblW w:w="10206" w:type="dxa"/>
        <w:jc w:val="center"/>
        <w:tblLayout w:type="fixed"/>
        <w:tblLook w:val="04A0" w:firstRow="1" w:lastRow="0" w:firstColumn="1" w:lastColumn="0" w:noHBand="0" w:noVBand="1"/>
      </w:tblPr>
      <w:tblGrid>
        <w:gridCol w:w="3332"/>
        <w:gridCol w:w="1984"/>
        <w:gridCol w:w="4890"/>
      </w:tblGrid>
      <w:tr w:rsidR="0062163A" w:rsidRPr="0062163A" w:rsidTr="0062163A">
        <w:trPr>
          <w:tblHeader/>
          <w:jc w:val="center"/>
        </w:trPr>
        <w:tc>
          <w:tcPr>
            <w:tcW w:w="3332" w:type="dxa"/>
            <w:shd w:val="clear" w:color="auto" w:fill="auto"/>
          </w:tcPr>
          <w:p w:rsidR="0062163A" w:rsidRPr="0062163A" w:rsidRDefault="0062163A" w:rsidP="00092A18">
            <w:pPr>
              <w:rPr>
                <w:rFonts w:cs="Times New Roman"/>
                <w:szCs w:val="28"/>
              </w:rPr>
            </w:pPr>
            <w:r w:rsidRPr="0062163A">
              <w:rPr>
                <w:rFonts w:cs="Times New Roman"/>
                <w:szCs w:val="28"/>
              </w:rPr>
              <w:t>Характеристика</w:t>
            </w:r>
          </w:p>
          <w:p w:rsidR="0062163A" w:rsidRPr="0062163A" w:rsidRDefault="0062163A" w:rsidP="00092A18">
            <w:pPr>
              <w:rPr>
                <w:rFonts w:cs="Times New Roman"/>
                <w:szCs w:val="28"/>
              </w:rPr>
            </w:pPr>
            <w:r w:rsidRPr="0062163A">
              <w:rPr>
                <w:rFonts w:cs="Times New Roman"/>
                <w:szCs w:val="28"/>
              </w:rPr>
              <w:t>природного процесса (источник природной ЧС)</w:t>
            </w:r>
          </w:p>
        </w:tc>
        <w:tc>
          <w:tcPr>
            <w:tcW w:w="1984" w:type="dxa"/>
            <w:shd w:val="clear" w:color="auto" w:fill="auto"/>
          </w:tcPr>
          <w:p w:rsidR="0062163A" w:rsidRPr="0062163A" w:rsidRDefault="0062163A" w:rsidP="00092A18">
            <w:pPr>
              <w:rPr>
                <w:rFonts w:cs="Times New Roman"/>
                <w:szCs w:val="28"/>
                <w:vertAlign w:val="superscript"/>
              </w:rPr>
            </w:pPr>
            <w:r w:rsidRPr="0062163A">
              <w:rPr>
                <w:rFonts w:cs="Times New Roman"/>
                <w:szCs w:val="28"/>
              </w:rPr>
              <w:t>Степень опасности</w:t>
            </w:r>
          </w:p>
        </w:tc>
        <w:tc>
          <w:tcPr>
            <w:tcW w:w="4890" w:type="dxa"/>
            <w:shd w:val="clear" w:color="auto" w:fill="auto"/>
          </w:tcPr>
          <w:p w:rsidR="0062163A" w:rsidRPr="0062163A" w:rsidRDefault="0062163A" w:rsidP="00092A18">
            <w:pPr>
              <w:rPr>
                <w:rFonts w:cs="Times New Roman"/>
                <w:szCs w:val="28"/>
              </w:rPr>
            </w:pPr>
            <w:r w:rsidRPr="0062163A">
              <w:rPr>
                <w:rFonts w:cs="Times New Roman"/>
                <w:szCs w:val="28"/>
              </w:rPr>
              <w:t>Характер действия, проявления</w:t>
            </w:r>
          </w:p>
          <w:p w:rsidR="0062163A" w:rsidRPr="0062163A" w:rsidRDefault="0062163A" w:rsidP="00092A18">
            <w:pPr>
              <w:rPr>
                <w:rFonts w:cs="Times New Roman"/>
                <w:szCs w:val="28"/>
              </w:rPr>
            </w:pPr>
            <w:r w:rsidRPr="0062163A">
              <w:rPr>
                <w:rFonts w:cs="Times New Roman"/>
                <w:szCs w:val="28"/>
              </w:rPr>
              <w:t>поражающего фактора</w:t>
            </w:r>
          </w:p>
          <w:p w:rsidR="0062163A" w:rsidRPr="0062163A" w:rsidRDefault="0062163A" w:rsidP="00092A18">
            <w:pPr>
              <w:rPr>
                <w:rFonts w:cs="Times New Roman"/>
                <w:szCs w:val="28"/>
              </w:rPr>
            </w:pPr>
            <w:r w:rsidRPr="0062163A">
              <w:rPr>
                <w:rFonts w:cs="Times New Roman"/>
                <w:szCs w:val="28"/>
              </w:rPr>
              <w:t>источника природной ЧС</w:t>
            </w:r>
          </w:p>
        </w:tc>
      </w:tr>
      <w:tr w:rsidR="0062163A" w:rsidRPr="0062163A" w:rsidTr="0062163A">
        <w:trPr>
          <w:jc w:val="center"/>
        </w:trPr>
        <w:tc>
          <w:tcPr>
            <w:tcW w:w="3332" w:type="dxa"/>
            <w:shd w:val="clear" w:color="auto" w:fill="auto"/>
            <w:vAlign w:val="center"/>
          </w:tcPr>
          <w:p w:rsidR="0062163A" w:rsidRPr="0062163A" w:rsidRDefault="0062163A" w:rsidP="00092A18">
            <w:pPr>
              <w:rPr>
                <w:rFonts w:cs="Times New Roman"/>
                <w:szCs w:val="28"/>
              </w:rPr>
            </w:pPr>
            <w:r w:rsidRPr="0062163A">
              <w:rPr>
                <w:rFonts w:cs="Times New Roman"/>
                <w:szCs w:val="28"/>
              </w:rPr>
              <w:t>Пожар</w:t>
            </w:r>
          </w:p>
          <w:p w:rsidR="0062163A" w:rsidRPr="0062163A" w:rsidRDefault="0062163A" w:rsidP="00092A18">
            <w:pPr>
              <w:rPr>
                <w:rFonts w:cs="Times New Roman"/>
                <w:szCs w:val="28"/>
              </w:rPr>
            </w:pPr>
            <w:r w:rsidRPr="0062163A">
              <w:rPr>
                <w:rFonts w:cs="Times New Roman"/>
                <w:szCs w:val="28"/>
              </w:rPr>
              <w:t>ландшафтный</w:t>
            </w:r>
          </w:p>
        </w:tc>
        <w:tc>
          <w:tcPr>
            <w:tcW w:w="1984" w:type="dxa"/>
            <w:shd w:val="clear" w:color="auto" w:fill="auto"/>
            <w:vAlign w:val="center"/>
          </w:tcPr>
          <w:p w:rsidR="0062163A" w:rsidRPr="0062163A" w:rsidRDefault="0062163A" w:rsidP="00092A18">
            <w:pPr>
              <w:rPr>
                <w:rFonts w:cs="Times New Roman"/>
              </w:rPr>
            </w:pPr>
          </w:p>
          <w:p w:rsidR="0062163A" w:rsidRPr="0062163A" w:rsidRDefault="0062163A" w:rsidP="00092A18">
            <w:pPr>
              <w:rPr>
                <w:rFonts w:cs="Times New Roman"/>
                <w:vertAlign w:val="superscript"/>
              </w:rPr>
            </w:pPr>
            <w:r w:rsidRPr="0062163A">
              <w:rPr>
                <w:rFonts w:cs="Times New Roman"/>
              </w:rPr>
              <w:t>низкий</w:t>
            </w:r>
          </w:p>
          <w:p w:rsidR="0062163A" w:rsidRPr="0062163A" w:rsidRDefault="0062163A" w:rsidP="00092A18">
            <w:pPr>
              <w:rPr>
                <w:rFonts w:cs="Times New Roman"/>
                <w:szCs w:val="28"/>
              </w:rPr>
            </w:pPr>
          </w:p>
        </w:tc>
        <w:tc>
          <w:tcPr>
            <w:tcW w:w="4890" w:type="dxa"/>
            <w:vMerge w:val="restart"/>
            <w:shd w:val="clear" w:color="auto" w:fill="auto"/>
            <w:vAlign w:val="center"/>
          </w:tcPr>
          <w:p w:rsidR="0062163A" w:rsidRPr="0062163A" w:rsidRDefault="0062163A" w:rsidP="00092A18">
            <w:pPr>
              <w:rPr>
                <w:rFonts w:cs="Times New Roman"/>
              </w:rPr>
            </w:pPr>
            <w:r w:rsidRPr="0062163A">
              <w:rPr>
                <w:rFonts w:cs="Times New Roman"/>
              </w:rPr>
              <w:t xml:space="preserve">частота пожаров – низкая, уровень риска – средний </w:t>
            </w:r>
          </w:p>
          <w:p w:rsidR="0062163A" w:rsidRPr="0062163A" w:rsidRDefault="0062163A" w:rsidP="00092A18">
            <w:pPr>
              <w:rPr>
                <w:rFonts w:cs="Times New Roman"/>
                <w:szCs w:val="28"/>
              </w:rPr>
            </w:pPr>
            <w:r w:rsidRPr="0062163A">
              <w:rPr>
                <w:rFonts w:cs="Times New Roman"/>
                <w:szCs w:val="28"/>
              </w:rPr>
              <w:t>Теплофизический</w:t>
            </w:r>
          </w:p>
          <w:p w:rsidR="0062163A" w:rsidRPr="0062163A" w:rsidRDefault="0062163A" w:rsidP="00092A18">
            <w:pPr>
              <w:rPr>
                <w:rFonts w:cs="Times New Roman"/>
                <w:szCs w:val="28"/>
              </w:rPr>
            </w:pPr>
            <w:r w:rsidRPr="0062163A">
              <w:rPr>
                <w:rFonts w:cs="Times New Roman"/>
                <w:szCs w:val="28"/>
              </w:rPr>
              <w:t>Пламя.</w:t>
            </w:r>
          </w:p>
          <w:p w:rsidR="0062163A" w:rsidRPr="0062163A" w:rsidRDefault="0062163A" w:rsidP="00092A18">
            <w:pPr>
              <w:rPr>
                <w:rFonts w:cs="Times New Roman"/>
                <w:szCs w:val="28"/>
              </w:rPr>
            </w:pPr>
            <w:r w:rsidRPr="0062163A">
              <w:rPr>
                <w:rFonts w:cs="Times New Roman"/>
                <w:szCs w:val="28"/>
              </w:rPr>
              <w:t>Нагрев тепловым потоком.</w:t>
            </w:r>
          </w:p>
          <w:p w:rsidR="0062163A" w:rsidRPr="0062163A" w:rsidRDefault="0062163A" w:rsidP="00092A18">
            <w:pPr>
              <w:rPr>
                <w:rFonts w:cs="Times New Roman"/>
                <w:szCs w:val="28"/>
              </w:rPr>
            </w:pPr>
            <w:r w:rsidRPr="0062163A">
              <w:rPr>
                <w:rFonts w:cs="Times New Roman"/>
                <w:szCs w:val="28"/>
              </w:rPr>
              <w:t>Тепловой удар.</w:t>
            </w:r>
          </w:p>
          <w:p w:rsidR="0062163A" w:rsidRPr="0062163A" w:rsidRDefault="0062163A" w:rsidP="00092A18">
            <w:pPr>
              <w:rPr>
                <w:rFonts w:cs="Times New Roman"/>
                <w:szCs w:val="28"/>
              </w:rPr>
            </w:pPr>
            <w:r w:rsidRPr="0062163A">
              <w:rPr>
                <w:rFonts w:cs="Times New Roman"/>
                <w:szCs w:val="28"/>
              </w:rPr>
              <w:lastRenderedPageBreak/>
              <w:t>Помутнение воздуха.</w:t>
            </w:r>
          </w:p>
          <w:p w:rsidR="0062163A" w:rsidRPr="0062163A" w:rsidRDefault="0062163A" w:rsidP="00092A18">
            <w:pPr>
              <w:rPr>
                <w:rFonts w:cs="Times New Roman"/>
                <w:szCs w:val="28"/>
              </w:rPr>
            </w:pPr>
            <w:r w:rsidRPr="0062163A">
              <w:rPr>
                <w:rFonts w:cs="Times New Roman"/>
                <w:szCs w:val="28"/>
              </w:rPr>
              <w:t>Опасные дымы.</w:t>
            </w:r>
          </w:p>
          <w:p w:rsidR="0062163A" w:rsidRPr="0062163A" w:rsidRDefault="0062163A" w:rsidP="00092A18">
            <w:pPr>
              <w:rPr>
                <w:rFonts w:cs="Times New Roman"/>
                <w:szCs w:val="28"/>
              </w:rPr>
            </w:pPr>
            <w:r w:rsidRPr="0062163A">
              <w:rPr>
                <w:rFonts w:cs="Times New Roman"/>
                <w:szCs w:val="28"/>
              </w:rPr>
              <w:t>Химический</w:t>
            </w:r>
          </w:p>
          <w:p w:rsidR="0062163A" w:rsidRPr="0062163A" w:rsidRDefault="0062163A" w:rsidP="00092A18">
            <w:pPr>
              <w:rPr>
                <w:rFonts w:cs="Times New Roman"/>
                <w:szCs w:val="28"/>
              </w:rPr>
            </w:pPr>
            <w:r w:rsidRPr="0062163A">
              <w:rPr>
                <w:rFonts w:cs="Times New Roman"/>
                <w:szCs w:val="28"/>
              </w:rPr>
              <w:t xml:space="preserve"> Загрязнение атмосферы,</w:t>
            </w:r>
          </w:p>
          <w:p w:rsidR="0062163A" w:rsidRPr="0062163A" w:rsidRDefault="0062163A" w:rsidP="00092A18">
            <w:pPr>
              <w:rPr>
                <w:rFonts w:cs="Times New Roman"/>
                <w:szCs w:val="28"/>
              </w:rPr>
            </w:pPr>
            <w:r w:rsidRPr="0062163A">
              <w:rPr>
                <w:rFonts w:cs="Times New Roman"/>
                <w:szCs w:val="28"/>
              </w:rPr>
              <w:t>почвы, грунтов, гидросферы.</w:t>
            </w:r>
          </w:p>
        </w:tc>
      </w:tr>
      <w:tr w:rsidR="0062163A" w:rsidRPr="0062163A" w:rsidTr="0062163A">
        <w:trPr>
          <w:jc w:val="center"/>
        </w:trPr>
        <w:tc>
          <w:tcPr>
            <w:tcW w:w="3332" w:type="dxa"/>
            <w:shd w:val="clear" w:color="auto" w:fill="auto"/>
            <w:vAlign w:val="center"/>
          </w:tcPr>
          <w:p w:rsidR="0062163A" w:rsidRPr="0062163A" w:rsidRDefault="0062163A" w:rsidP="00092A18">
            <w:pPr>
              <w:rPr>
                <w:rFonts w:cs="Times New Roman"/>
                <w:szCs w:val="28"/>
              </w:rPr>
            </w:pPr>
            <w:r w:rsidRPr="0062163A">
              <w:rPr>
                <w:rFonts w:cs="Times New Roman"/>
                <w:szCs w:val="28"/>
              </w:rPr>
              <w:t>Пожар степной</w:t>
            </w:r>
          </w:p>
          <w:p w:rsidR="0062163A" w:rsidRPr="0062163A" w:rsidRDefault="0062163A" w:rsidP="00092A18">
            <w:pPr>
              <w:rPr>
                <w:rFonts w:cs="Times New Roman"/>
                <w:szCs w:val="28"/>
              </w:rPr>
            </w:pPr>
          </w:p>
        </w:tc>
        <w:tc>
          <w:tcPr>
            <w:tcW w:w="1984" w:type="dxa"/>
            <w:shd w:val="clear" w:color="auto" w:fill="auto"/>
            <w:vAlign w:val="center"/>
          </w:tcPr>
          <w:p w:rsidR="0062163A" w:rsidRPr="0062163A" w:rsidRDefault="0082797F" w:rsidP="00092A18">
            <w:pPr>
              <w:rPr>
                <w:rFonts w:cs="Times New Roman"/>
              </w:rPr>
            </w:pPr>
            <w:r>
              <w:rPr>
                <w:rFonts w:cs="Times New Roman"/>
              </w:rPr>
              <w:t>низкий</w:t>
            </w:r>
            <w:r w:rsidR="0062163A" w:rsidRPr="0062163A">
              <w:rPr>
                <w:rFonts w:cs="Times New Roman"/>
              </w:rPr>
              <w:t xml:space="preserve"> </w:t>
            </w:r>
          </w:p>
        </w:tc>
        <w:tc>
          <w:tcPr>
            <w:tcW w:w="4890" w:type="dxa"/>
            <w:vMerge/>
            <w:shd w:val="clear" w:color="auto" w:fill="auto"/>
            <w:vAlign w:val="center"/>
          </w:tcPr>
          <w:p w:rsidR="0062163A" w:rsidRPr="0062163A" w:rsidRDefault="0062163A" w:rsidP="00092A18">
            <w:pPr>
              <w:rPr>
                <w:rFonts w:cs="Times New Roman"/>
                <w:szCs w:val="28"/>
              </w:rPr>
            </w:pPr>
          </w:p>
        </w:tc>
      </w:tr>
      <w:tr w:rsidR="0062163A" w:rsidRPr="0062163A" w:rsidTr="0062163A">
        <w:trPr>
          <w:jc w:val="center"/>
        </w:trPr>
        <w:tc>
          <w:tcPr>
            <w:tcW w:w="3332" w:type="dxa"/>
            <w:shd w:val="clear" w:color="auto" w:fill="auto"/>
            <w:vAlign w:val="center"/>
          </w:tcPr>
          <w:p w:rsidR="0062163A" w:rsidRPr="0062163A" w:rsidRDefault="0062163A" w:rsidP="00092A18">
            <w:pPr>
              <w:rPr>
                <w:rFonts w:cs="Times New Roman"/>
                <w:szCs w:val="28"/>
              </w:rPr>
            </w:pPr>
            <w:r w:rsidRPr="0062163A">
              <w:rPr>
                <w:rFonts w:cs="Times New Roman"/>
                <w:szCs w:val="28"/>
              </w:rPr>
              <w:t>Пожар лесной</w:t>
            </w:r>
          </w:p>
        </w:tc>
        <w:tc>
          <w:tcPr>
            <w:tcW w:w="1984" w:type="dxa"/>
            <w:shd w:val="clear" w:color="auto" w:fill="auto"/>
            <w:vAlign w:val="center"/>
          </w:tcPr>
          <w:p w:rsidR="0062163A" w:rsidRPr="0062163A" w:rsidRDefault="0062163A" w:rsidP="00092A18">
            <w:pPr>
              <w:rPr>
                <w:rFonts w:cs="Times New Roman"/>
                <w:vertAlign w:val="superscript"/>
              </w:rPr>
            </w:pPr>
            <w:r w:rsidRPr="0062163A">
              <w:rPr>
                <w:rFonts w:cs="Times New Roman"/>
              </w:rPr>
              <w:t>низкий</w:t>
            </w:r>
          </w:p>
          <w:p w:rsidR="0062163A" w:rsidRPr="0062163A" w:rsidRDefault="0062163A" w:rsidP="00092A18">
            <w:pPr>
              <w:rPr>
                <w:rFonts w:cs="Times New Roman"/>
              </w:rPr>
            </w:pPr>
          </w:p>
        </w:tc>
        <w:tc>
          <w:tcPr>
            <w:tcW w:w="4890" w:type="dxa"/>
            <w:vMerge/>
            <w:shd w:val="clear" w:color="auto" w:fill="auto"/>
            <w:vAlign w:val="center"/>
          </w:tcPr>
          <w:p w:rsidR="0062163A" w:rsidRPr="0062163A" w:rsidRDefault="0062163A" w:rsidP="00092A18">
            <w:pPr>
              <w:rPr>
                <w:rFonts w:cs="Times New Roman"/>
                <w:szCs w:val="28"/>
              </w:rPr>
            </w:pPr>
          </w:p>
        </w:tc>
      </w:tr>
    </w:tbl>
    <w:p w:rsidR="00092A18" w:rsidRPr="00101A0A" w:rsidRDefault="0062163A" w:rsidP="0082797F">
      <w:pPr>
        <w:spacing w:before="240"/>
        <w:ind w:firstLine="709"/>
        <w:rPr>
          <w:rFonts w:eastAsia="Times New Roman" w:cs="Times New Roman"/>
          <w:b/>
          <w:szCs w:val="28"/>
        </w:rPr>
      </w:pPr>
      <w:r w:rsidRPr="00101A0A">
        <w:rPr>
          <w:rFonts w:eastAsia="Times New Roman" w:cs="Times New Roman"/>
          <w:b/>
          <w:szCs w:val="28"/>
        </w:rPr>
        <w:t>Выводы и заключения:</w:t>
      </w:r>
    </w:p>
    <w:p w:rsidR="0082797F" w:rsidRDefault="0062163A" w:rsidP="0062163A">
      <w:pPr>
        <w:ind w:firstLine="709"/>
        <w:rPr>
          <w:rFonts w:cs="Times New Roman"/>
          <w:szCs w:val="28"/>
        </w:rPr>
      </w:pPr>
      <w:r w:rsidRPr="0062163A">
        <w:rPr>
          <w:rFonts w:eastAsia="Times New Roman" w:cs="Times New Roman"/>
          <w:szCs w:val="28"/>
        </w:rPr>
        <w:t xml:space="preserve">Территория поселения подвержена опасности возникновения </w:t>
      </w:r>
      <w:r w:rsidRPr="0062163A">
        <w:rPr>
          <w:rFonts w:eastAsia="Times New Roman" w:cs="Times New Roman"/>
        </w:rPr>
        <w:t>природных</w:t>
      </w:r>
      <w:r w:rsidRPr="0043561D">
        <w:rPr>
          <w:rFonts w:eastAsia="Times New Roman" w:cs="Times New Roman"/>
        </w:rPr>
        <w:t xml:space="preserve"> пожаров</w:t>
      </w:r>
      <w:r>
        <w:rPr>
          <w:rFonts w:eastAsia="Times New Roman" w:cs="Times New Roman"/>
        </w:rPr>
        <w:t>.</w:t>
      </w:r>
      <w:r w:rsidRPr="0062163A">
        <w:rPr>
          <w:rFonts w:cs="Times New Roman"/>
          <w:szCs w:val="28"/>
        </w:rPr>
        <w:t xml:space="preserve"> </w:t>
      </w:r>
      <w:r w:rsidRPr="00092A18">
        <w:rPr>
          <w:rFonts w:cs="Times New Roman"/>
          <w:szCs w:val="28"/>
        </w:rPr>
        <w:t>Средняя площадь зоны вероятной</w:t>
      </w:r>
      <w:r>
        <w:rPr>
          <w:rFonts w:cs="Times New Roman"/>
          <w:szCs w:val="28"/>
        </w:rPr>
        <w:t xml:space="preserve"> чрезвычайной ситуации до 0,5</w:t>
      </w:r>
      <w:r w:rsidRPr="0062163A">
        <w:rPr>
          <w:rFonts w:cs="Times New Roman"/>
          <w:szCs w:val="28"/>
        </w:rPr>
        <w:t xml:space="preserve"> </w:t>
      </w:r>
      <w:r w:rsidRPr="00092A18">
        <w:rPr>
          <w:rFonts w:cs="Times New Roman"/>
          <w:szCs w:val="28"/>
        </w:rPr>
        <w:t>км</w:t>
      </w:r>
      <w:r w:rsidRPr="00092A18">
        <w:rPr>
          <w:rFonts w:cs="Times New Roman"/>
          <w:szCs w:val="28"/>
          <w:vertAlign w:val="superscript"/>
        </w:rPr>
        <w:t>2</w:t>
      </w:r>
      <w:r w:rsidR="0082797F">
        <w:rPr>
          <w:rFonts w:cs="Times New Roman"/>
          <w:szCs w:val="28"/>
        </w:rPr>
        <w:t>.</w:t>
      </w:r>
    </w:p>
    <w:p w:rsidR="0062163A" w:rsidRPr="0062163A" w:rsidRDefault="0062163A" w:rsidP="0062163A">
      <w:pPr>
        <w:ind w:firstLine="709"/>
        <w:rPr>
          <w:rFonts w:eastAsia="Times New Roman" w:cs="Times New Roman"/>
          <w:b/>
          <w:szCs w:val="28"/>
        </w:rPr>
      </w:pPr>
      <w:r w:rsidRPr="00092A18">
        <w:rPr>
          <w:rFonts w:cs="Times New Roman"/>
          <w:szCs w:val="28"/>
        </w:rPr>
        <w:t>Численность населения в зоне вероятной</w:t>
      </w:r>
      <w:r w:rsidRPr="0062163A">
        <w:rPr>
          <w:rFonts w:cs="Times New Roman"/>
          <w:szCs w:val="28"/>
        </w:rPr>
        <w:t xml:space="preserve"> </w:t>
      </w:r>
      <w:r>
        <w:rPr>
          <w:rFonts w:cs="Times New Roman"/>
          <w:szCs w:val="28"/>
        </w:rPr>
        <w:t>чрезвычайной ситуации</w:t>
      </w:r>
      <w:r w:rsidRPr="0062163A">
        <w:rPr>
          <w:rFonts w:cs="Times New Roman"/>
          <w:szCs w:val="28"/>
        </w:rPr>
        <w:t xml:space="preserve"> </w:t>
      </w:r>
      <w:r>
        <w:rPr>
          <w:rFonts w:cs="Times New Roman"/>
          <w:szCs w:val="28"/>
        </w:rPr>
        <w:t xml:space="preserve">до </w:t>
      </w:r>
      <w:r w:rsidR="004D4522">
        <w:rPr>
          <w:rFonts w:cs="Times New Roman"/>
          <w:szCs w:val="28"/>
        </w:rPr>
        <w:t>1,0</w:t>
      </w:r>
      <w:r>
        <w:rPr>
          <w:rFonts w:cs="Times New Roman"/>
          <w:szCs w:val="28"/>
        </w:rPr>
        <w:t xml:space="preserve"> </w:t>
      </w:r>
      <w:r w:rsidRPr="00092A18">
        <w:rPr>
          <w:rFonts w:cs="Times New Roman"/>
          <w:szCs w:val="28"/>
        </w:rPr>
        <w:t>тыс. чел</w:t>
      </w:r>
      <w:r>
        <w:rPr>
          <w:rFonts w:cs="Times New Roman"/>
          <w:szCs w:val="28"/>
        </w:rPr>
        <w:t>овек.</w:t>
      </w:r>
      <w:r w:rsidRPr="0062163A">
        <w:rPr>
          <w:rFonts w:cs="Times New Roman"/>
          <w:szCs w:val="28"/>
        </w:rPr>
        <w:t xml:space="preserve"> </w:t>
      </w:r>
      <w:r w:rsidRPr="00092A18">
        <w:rPr>
          <w:rFonts w:cs="Times New Roman"/>
          <w:szCs w:val="28"/>
        </w:rPr>
        <w:t>Среднемноголетняя частота возникновения</w:t>
      </w:r>
      <w:r w:rsidRPr="0062163A">
        <w:rPr>
          <w:rFonts w:cs="Times New Roman"/>
          <w:szCs w:val="28"/>
        </w:rPr>
        <w:t xml:space="preserve"> </w:t>
      </w:r>
      <w:r>
        <w:rPr>
          <w:rFonts w:cs="Times New Roman"/>
          <w:szCs w:val="28"/>
        </w:rPr>
        <w:t>чрезвычайной ситуации</w:t>
      </w:r>
      <w:r w:rsidR="00475783">
        <w:rPr>
          <w:rFonts w:cs="Times New Roman"/>
          <w:szCs w:val="28"/>
        </w:rPr>
        <w:t xml:space="preserve"> </w:t>
      </w:r>
      <w:r w:rsidRPr="00092A18">
        <w:rPr>
          <w:rFonts w:cs="Times New Roman"/>
          <w:szCs w:val="28"/>
        </w:rPr>
        <w:t>0,1</w:t>
      </w:r>
      <w:r w:rsidR="00BA56F6">
        <w:rPr>
          <w:rFonts w:cs="Times New Roman"/>
          <w:szCs w:val="28"/>
        </w:rPr>
        <w:t>–</w:t>
      </w:r>
      <w:r w:rsidRPr="00092A18">
        <w:rPr>
          <w:rFonts w:cs="Times New Roman"/>
          <w:szCs w:val="28"/>
        </w:rPr>
        <w:t>1</w:t>
      </w:r>
      <w:r>
        <w:rPr>
          <w:rFonts w:cs="Times New Roman"/>
          <w:szCs w:val="28"/>
        </w:rPr>
        <w:t>,0</w:t>
      </w:r>
      <w:r w:rsidRPr="0062163A">
        <w:rPr>
          <w:rFonts w:cs="Times New Roman"/>
          <w:szCs w:val="28"/>
        </w:rPr>
        <w:t xml:space="preserve"> </w:t>
      </w:r>
      <w:r w:rsidRPr="00092A18">
        <w:rPr>
          <w:rFonts w:cs="Times New Roman"/>
          <w:szCs w:val="28"/>
        </w:rPr>
        <w:t>ед. в год</w:t>
      </w:r>
      <w:r>
        <w:rPr>
          <w:rFonts w:cs="Times New Roman"/>
          <w:szCs w:val="28"/>
        </w:rPr>
        <w:t>.</w:t>
      </w:r>
    </w:p>
    <w:p w:rsidR="00092A18" w:rsidRPr="0062163A" w:rsidRDefault="00092A18" w:rsidP="007B6527">
      <w:pPr>
        <w:pStyle w:val="1"/>
        <w:keepLines w:val="0"/>
        <w:numPr>
          <w:ilvl w:val="0"/>
          <w:numId w:val="32"/>
        </w:numPr>
        <w:ind w:left="567" w:hanging="567"/>
      </w:pPr>
      <w:bookmarkStart w:id="65" w:name="_Toc309924688"/>
      <w:bookmarkStart w:id="66" w:name="_Toc374968689"/>
      <w:bookmarkStart w:id="67" w:name="_Toc389545868"/>
      <w:bookmarkStart w:id="68" w:name="_Toc408941706"/>
      <w:bookmarkStart w:id="69" w:name="_Toc500194949"/>
      <w:r w:rsidRPr="0062163A">
        <w:t>Перечень возможных источников чрезвычайных ситуаций техногенного характера</w:t>
      </w:r>
      <w:bookmarkEnd w:id="65"/>
      <w:bookmarkEnd w:id="66"/>
      <w:bookmarkEnd w:id="67"/>
      <w:bookmarkEnd w:id="68"/>
      <w:bookmarkEnd w:id="69"/>
    </w:p>
    <w:p w:rsidR="00092A18" w:rsidRPr="00092A18" w:rsidRDefault="00092A18" w:rsidP="009D4C8D">
      <w:pPr>
        <w:ind w:firstLine="709"/>
        <w:rPr>
          <w:rFonts w:eastAsia="Times New Roman" w:cs="Times New Roman"/>
        </w:rPr>
      </w:pPr>
      <w:r w:rsidRPr="00092A18">
        <w:rPr>
          <w:rFonts w:eastAsia="Times New Roman" w:cs="Times New Roman"/>
        </w:rPr>
        <w:t>Источниками чрезвычайных ситуаций техногенного характера являются</w:t>
      </w:r>
      <w:r w:rsidR="009D4C8D">
        <w:rPr>
          <w:rFonts w:eastAsia="Times New Roman" w:cs="Times New Roman"/>
        </w:rPr>
        <w:t xml:space="preserve"> </w:t>
      </w:r>
      <w:r w:rsidRPr="00092A18">
        <w:rPr>
          <w:rFonts w:eastAsia="Times New Roman" w:cs="Times New Roman"/>
        </w:rPr>
        <w:t>аварии на потенциально опасных объектах и аварии на транспорте при перево</w:t>
      </w:r>
      <w:r w:rsidR="009D4C8D">
        <w:rPr>
          <w:rFonts w:eastAsia="Times New Roman" w:cs="Times New Roman"/>
        </w:rPr>
        <w:t>зке опасных грузов:</w:t>
      </w:r>
    </w:p>
    <w:p w:rsidR="00092A18" w:rsidRPr="00810768" w:rsidRDefault="009D4C8D" w:rsidP="00092A18">
      <w:pPr>
        <w:ind w:firstLine="708"/>
        <w:rPr>
          <w:rFonts w:eastAsia="Times New Roman" w:cs="Times New Roman"/>
        </w:rPr>
      </w:pPr>
      <w:r>
        <w:rPr>
          <w:rFonts w:eastAsia="Times New Roman" w:cs="Times New Roman"/>
        </w:rPr>
        <w:t>п</w:t>
      </w:r>
      <w:r w:rsidR="00092A18" w:rsidRPr="00810768">
        <w:rPr>
          <w:rFonts w:eastAsia="Times New Roman" w:cs="Times New Roman"/>
        </w:rPr>
        <w:t xml:space="preserve">о территории поселения проходит участок </w:t>
      </w:r>
      <w:r w:rsidR="00FA612B" w:rsidRPr="00CE76CF">
        <w:t>автомобильн</w:t>
      </w:r>
      <w:r w:rsidR="00FA612B">
        <w:t>ой</w:t>
      </w:r>
      <w:r w:rsidR="00FA612B" w:rsidRPr="00CE76CF">
        <w:t xml:space="preserve"> дорог</w:t>
      </w:r>
      <w:r w:rsidR="00FA612B">
        <w:t>и</w:t>
      </w:r>
      <w:r w:rsidR="00FA612B" w:rsidRPr="00CE76CF">
        <w:t xml:space="preserve"> </w:t>
      </w:r>
      <w:r w:rsidR="00FA612B">
        <w:t xml:space="preserve">общего пользования </w:t>
      </w:r>
      <w:r w:rsidR="00FA612B" w:rsidRPr="00CE76CF">
        <w:t>федерального значения</w:t>
      </w:r>
      <w:r w:rsidR="00627B77">
        <w:rPr>
          <w:rFonts w:eastAsia="Times New Roman" w:cs="Times New Roman"/>
        </w:rPr>
        <w:t xml:space="preserve"> М</w:t>
      </w:r>
      <w:r w:rsidR="0007624B">
        <w:rPr>
          <w:rFonts w:eastAsia="Times New Roman" w:cs="Times New Roman"/>
        </w:rPr>
        <w:t>-</w:t>
      </w:r>
      <w:r w:rsidR="00627B77">
        <w:rPr>
          <w:rFonts w:eastAsia="Times New Roman" w:cs="Times New Roman"/>
        </w:rPr>
        <w:t>1</w:t>
      </w:r>
      <w:r w:rsidR="004D4522">
        <w:rPr>
          <w:rFonts w:eastAsia="Times New Roman" w:cs="Times New Roman"/>
        </w:rPr>
        <w:t>1</w:t>
      </w:r>
      <w:r w:rsidR="0007624B">
        <w:rPr>
          <w:rFonts w:eastAsia="Times New Roman" w:cs="Times New Roman"/>
        </w:rPr>
        <w:t xml:space="preserve"> «Россия»</w:t>
      </w:r>
      <w:r w:rsidR="00092A18" w:rsidRPr="00810768">
        <w:rPr>
          <w:rFonts w:eastAsia="Times New Roman" w:cs="Times New Roman"/>
        </w:rPr>
        <w:t>, по которой возм</w:t>
      </w:r>
      <w:r>
        <w:rPr>
          <w:rFonts w:eastAsia="Times New Roman" w:cs="Times New Roman"/>
        </w:rPr>
        <w:t>ожно перемещение опасных грузов;</w:t>
      </w:r>
    </w:p>
    <w:p w:rsidR="00627B77" w:rsidRPr="00810768" w:rsidRDefault="00627B77" w:rsidP="00627B77">
      <w:pPr>
        <w:ind w:firstLine="708"/>
        <w:rPr>
          <w:rFonts w:eastAsia="Times New Roman" w:cs="Times New Roman"/>
        </w:rPr>
      </w:pPr>
      <w:r>
        <w:rPr>
          <w:rFonts w:eastAsia="Times New Roman" w:cs="Times New Roman"/>
        </w:rPr>
        <w:t>п</w:t>
      </w:r>
      <w:r w:rsidRPr="00810768">
        <w:rPr>
          <w:rFonts w:eastAsia="Times New Roman" w:cs="Times New Roman"/>
        </w:rPr>
        <w:t xml:space="preserve">о территории поселения проходит </w:t>
      </w:r>
      <w:r>
        <w:rPr>
          <w:rFonts w:eastAsia="Times New Roman" w:cs="Times New Roman"/>
        </w:rPr>
        <w:t>автодорога</w:t>
      </w:r>
      <w:r w:rsidRPr="00810768">
        <w:rPr>
          <w:rFonts w:eastAsia="Times New Roman" w:cs="Times New Roman"/>
        </w:rPr>
        <w:t xml:space="preserve"> </w:t>
      </w:r>
      <w:r w:rsidRPr="00475783">
        <w:rPr>
          <w:rFonts w:eastAsia="Times New Roman" w:cs="Times New Roman"/>
          <w:szCs w:val="28"/>
        </w:rPr>
        <w:t>регионального значения</w:t>
      </w:r>
      <w:r w:rsidRPr="00810768">
        <w:rPr>
          <w:rFonts w:eastAsia="Times New Roman" w:cs="Times New Roman"/>
        </w:rPr>
        <w:t xml:space="preserve"> </w:t>
      </w:r>
      <w:r w:rsidR="004D4522" w:rsidRPr="004D4522">
        <w:rPr>
          <w:rFonts w:eastAsia="Times New Roman" w:cs="Times New Roman"/>
          <w:szCs w:val="28"/>
        </w:rPr>
        <w:t>«Спасская Полисть – Малая Вишера – Любытино – Боровичи»</w:t>
      </w:r>
      <w:r w:rsidRPr="00810768">
        <w:rPr>
          <w:rFonts w:eastAsia="Times New Roman" w:cs="Times New Roman"/>
        </w:rPr>
        <w:t>, по которой возм</w:t>
      </w:r>
      <w:r>
        <w:rPr>
          <w:rFonts w:eastAsia="Times New Roman" w:cs="Times New Roman"/>
        </w:rPr>
        <w:t>ожно перемещение опасных грузов;</w:t>
      </w:r>
    </w:p>
    <w:p w:rsidR="00092A18" w:rsidRDefault="009D4C8D" w:rsidP="00092A18">
      <w:pPr>
        <w:ind w:firstLine="708"/>
        <w:rPr>
          <w:rFonts w:eastAsia="Times New Roman" w:cs="Times New Roman"/>
          <w:szCs w:val="28"/>
        </w:rPr>
      </w:pPr>
      <w:r>
        <w:rPr>
          <w:rFonts w:eastAsia="Times New Roman" w:cs="Times New Roman"/>
          <w:szCs w:val="28"/>
        </w:rPr>
        <w:t>п</w:t>
      </w:r>
      <w:r w:rsidR="00092A18" w:rsidRPr="00810768">
        <w:rPr>
          <w:rFonts w:eastAsia="Times New Roman" w:cs="Times New Roman"/>
          <w:szCs w:val="28"/>
        </w:rPr>
        <w:t>о территории поселения проходит участок</w:t>
      </w:r>
      <w:r w:rsidR="006C53A1">
        <w:rPr>
          <w:rFonts w:eastAsia="Times New Roman" w:cs="Times New Roman"/>
          <w:szCs w:val="28"/>
        </w:rPr>
        <w:t xml:space="preserve"> Октябрьской</w:t>
      </w:r>
      <w:r>
        <w:rPr>
          <w:rFonts w:eastAsia="Times New Roman" w:cs="Times New Roman"/>
          <w:szCs w:val="28"/>
        </w:rPr>
        <w:t xml:space="preserve"> </w:t>
      </w:r>
      <w:r w:rsidR="00092A18" w:rsidRPr="00810768">
        <w:rPr>
          <w:rFonts w:eastAsia="Times New Roman" w:cs="Times New Roman"/>
          <w:szCs w:val="28"/>
        </w:rPr>
        <w:t xml:space="preserve">железной дороги </w:t>
      </w:r>
      <w:r w:rsidR="007013D3">
        <w:rPr>
          <w:rFonts w:eastAsia="Times New Roman" w:cs="Times New Roman"/>
          <w:szCs w:val="28"/>
        </w:rPr>
        <w:t>«</w:t>
      </w:r>
      <w:r w:rsidR="007013D3" w:rsidRPr="007013D3">
        <w:rPr>
          <w:rFonts w:eastAsia="Times New Roman" w:cs="Times New Roman"/>
          <w:szCs w:val="28"/>
        </w:rPr>
        <w:t xml:space="preserve">Москва </w:t>
      </w:r>
      <w:r w:rsidR="00BA56F6">
        <w:rPr>
          <w:rFonts w:eastAsia="Times New Roman" w:cs="Times New Roman"/>
          <w:szCs w:val="28"/>
        </w:rPr>
        <w:t>—</w:t>
      </w:r>
      <w:r w:rsidR="007013D3" w:rsidRPr="007013D3">
        <w:rPr>
          <w:rFonts w:eastAsia="Times New Roman" w:cs="Times New Roman"/>
          <w:szCs w:val="28"/>
        </w:rPr>
        <w:t xml:space="preserve"> Санкт-Петербург</w:t>
      </w:r>
      <w:r w:rsidR="007013D3">
        <w:rPr>
          <w:rFonts w:eastAsia="Times New Roman" w:cs="Times New Roman"/>
          <w:szCs w:val="28"/>
        </w:rPr>
        <w:t>»</w:t>
      </w:r>
      <w:r w:rsidR="007013D3" w:rsidRPr="007013D3">
        <w:rPr>
          <w:rFonts w:eastAsia="Times New Roman" w:cs="Times New Roman"/>
          <w:szCs w:val="28"/>
        </w:rPr>
        <w:t xml:space="preserve"> </w:t>
      </w:r>
      <w:r w:rsidR="00092A18" w:rsidRPr="00810768">
        <w:rPr>
          <w:rFonts w:eastAsia="Times New Roman" w:cs="Times New Roman"/>
          <w:szCs w:val="28"/>
        </w:rPr>
        <w:t>по которой возм</w:t>
      </w:r>
      <w:r w:rsidR="0007624B">
        <w:rPr>
          <w:rFonts w:eastAsia="Times New Roman" w:cs="Times New Roman"/>
          <w:szCs w:val="28"/>
        </w:rPr>
        <w:t>ожно перемещение опасных грузов</w:t>
      </w:r>
      <w:r w:rsidR="004D4522">
        <w:rPr>
          <w:rFonts w:eastAsia="Times New Roman" w:cs="Times New Roman"/>
          <w:szCs w:val="28"/>
        </w:rPr>
        <w:t>.</w:t>
      </w:r>
    </w:p>
    <w:p w:rsidR="004521D7" w:rsidRPr="00810768" w:rsidRDefault="004521D7" w:rsidP="004521D7">
      <w:pPr>
        <w:ind w:firstLine="709"/>
        <w:rPr>
          <w:rFonts w:eastAsia="Times New Roman" w:cs="Times New Roman"/>
        </w:rPr>
      </w:pPr>
      <w:r w:rsidRPr="00810768">
        <w:rPr>
          <w:rFonts w:eastAsia="Times New Roman" w:cs="Times New Roman"/>
        </w:rPr>
        <w:t>Гидродинамических сооружений на территории поселения не имеется.</w:t>
      </w:r>
    </w:p>
    <w:p w:rsidR="00092A18" w:rsidRPr="0033307F" w:rsidRDefault="00092A18" w:rsidP="007B6527">
      <w:pPr>
        <w:pStyle w:val="1"/>
        <w:keepLines w:val="0"/>
        <w:numPr>
          <w:ilvl w:val="1"/>
          <w:numId w:val="32"/>
        </w:numPr>
        <w:ind w:left="709" w:hanging="709"/>
      </w:pPr>
      <w:bookmarkStart w:id="70" w:name="_Toc309924689"/>
      <w:bookmarkStart w:id="71" w:name="_Toc374968690"/>
      <w:bookmarkStart w:id="72" w:name="_Toc389545869"/>
      <w:bookmarkStart w:id="73" w:name="_Toc408941707"/>
      <w:bookmarkStart w:id="74" w:name="_Toc500194950"/>
      <w:r w:rsidRPr="0033307F">
        <w:t>Химически опасные объекты</w:t>
      </w:r>
      <w:bookmarkEnd w:id="70"/>
      <w:bookmarkEnd w:id="71"/>
      <w:bookmarkEnd w:id="72"/>
      <w:bookmarkEnd w:id="73"/>
      <w:bookmarkEnd w:id="74"/>
    </w:p>
    <w:p w:rsidR="00092A18" w:rsidRDefault="00092A18" w:rsidP="00092A18">
      <w:pPr>
        <w:ind w:firstLine="708"/>
        <w:rPr>
          <w:rFonts w:eastAsia="Times New Roman" w:cs="Times New Roman"/>
        </w:rPr>
      </w:pPr>
      <w:r w:rsidRPr="00092A18">
        <w:rPr>
          <w:rFonts w:eastAsia="Times New Roman" w:cs="Times New Roman"/>
        </w:rPr>
        <w:t>Причинами возникновения аварийных ситуаций на химически опасных объектах являются аварии с угрозой выброса аварийно-химически опасных веществ (АХОВ).</w:t>
      </w:r>
    </w:p>
    <w:p w:rsidR="00810768" w:rsidRPr="00810768" w:rsidRDefault="00810768" w:rsidP="00092A18">
      <w:pPr>
        <w:ind w:firstLine="708"/>
        <w:rPr>
          <w:rFonts w:eastAsia="Times New Roman" w:cs="Times New Roman"/>
        </w:rPr>
      </w:pPr>
      <w:r w:rsidRPr="00810768">
        <w:rPr>
          <w:rFonts w:eastAsia="Times New Roman" w:cs="Times New Roman"/>
        </w:rPr>
        <w:t>На территории поселения отсутствуют химически опасные объекты.</w:t>
      </w:r>
    </w:p>
    <w:p w:rsidR="00092A18" w:rsidRPr="00C25964" w:rsidRDefault="00DD1E67" w:rsidP="007B6527">
      <w:pPr>
        <w:pStyle w:val="1"/>
        <w:keepLines w:val="0"/>
        <w:numPr>
          <w:ilvl w:val="1"/>
          <w:numId w:val="32"/>
        </w:numPr>
        <w:ind w:left="709" w:hanging="709"/>
      </w:pPr>
      <w:bookmarkStart w:id="75" w:name="_Toc309924690"/>
      <w:bookmarkStart w:id="76" w:name="_Toc374968691"/>
      <w:bookmarkStart w:id="77" w:name="_Toc389545870"/>
      <w:bookmarkStart w:id="78" w:name="_Toc408941708"/>
      <w:bookmarkStart w:id="79" w:name="_Toc500194951"/>
      <w:r>
        <w:t>Пожаро-</w:t>
      </w:r>
      <w:r w:rsidR="00092A18" w:rsidRPr="00C25964">
        <w:t>взрывоопасные объекты</w:t>
      </w:r>
      <w:bookmarkEnd w:id="75"/>
      <w:bookmarkEnd w:id="76"/>
      <w:bookmarkEnd w:id="77"/>
      <w:bookmarkEnd w:id="78"/>
      <w:bookmarkEnd w:id="79"/>
    </w:p>
    <w:p w:rsidR="00092A18" w:rsidRPr="00092A18" w:rsidRDefault="00092A18" w:rsidP="00092A18">
      <w:pPr>
        <w:ind w:firstLine="708"/>
        <w:rPr>
          <w:rFonts w:eastAsia="Times New Roman" w:cs="Times New Roman"/>
        </w:rPr>
      </w:pPr>
      <w:r w:rsidRPr="00092A18">
        <w:rPr>
          <w:rFonts w:eastAsia="Times New Roman" w:cs="Times New Roman"/>
        </w:rPr>
        <w:t xml:space="preserve">Причинами возникновения </w:t>
      </w:r>
      <w:r w:rsidR="00810768" w:rsidRPr="00092A18">
        <w:rPr>
          <w:rFonts w:eastAsia="Times New Roman" w:cs="Times New Roman"/>
        </w:rPr>
        <w:t>аварийных ситуаций,</w:t>
      </w:r>
      <w:r w:rsidRPr="00092A18">
        <w:rPr>
          <w:rFonts w:eastAsia="Times New Roman" w:cs="Times New Roman"/>
        </w:rPr>
        <w:t xml:space="preserve"> представляющих опасность для людей, зданий, сооружений и техники, расположенных на территории пожаро- взрывоопасных объектах, могут служить:</w:t>
      </w:r>
    </w:p>
    <w:p w:rsidR="00092A18" w:rsidRPr="00092A18" w:rsidRDefault="00092A18" w:rsidP="00810768">
      <w:pPr>
        <w:ind w:firstLine="708"/>
        <w:rPr>
          <w:rFonts w:eastAsia="Times New Roman" w:cs="Times New Roman"/>
        </w:rPr>
      </w:pPr>
      <w:r w:rsidRPr="00092A18">
        <w:rPr>
          <w:rFonts w:eastAsia="Times New Roman" w:cs="Times New Roman"/>
        </w:rPr>
        <w:lastRenderedPageBreak/>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092A18" w:rsidRPr="00092A18" w:rsidRDefault="00092A18" w:rsidP="00810768">
      <w:pPr>
        <w:ind w:firstLine="708"/>
        <w:rPr>
          <w:rFonts w:eastAsia="Times New Roman" w:cs="Times New Roman"/>
        </w:rPr>
      </w:pPr>
      <w:r w:rsidRPr="00092A18">
        <w:rPr>
          <w:rFonts w:eastAsia="Times New Roman" w:cs="Times New Roman"/>
        </w:rPr>
        <w:t>неосторожное обращение с огнем при производстве ремонтных работ;</w:t>
      </w:r>
    </w:p>
    <w:p w:rsidR="00092A18" w:rsidRPr="00092A18" w:rsidRDefault="00092A18" w:rsidP="00810768">
      <w:pPr>
        <w:ind w:firstLine="708"/>
        <w:rPr>
          <w:rFonts w:eastAsia="Times New Roman" w:cs="Times New Roman"/>
        </w:rPr>
      </w:pPr>
      <w:r w:rsidRPr="00092A18">
        <w:rPr>
          <w:rFonts w:eastAsia="Times New Roman" w:cs="Times New Roman"/>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w:t>
      </w:r>
    </w:p>
    <w:p w:rsidR="00092A18" w:rsidRPr="00092A18" w:rsidRDefault="00092A18" w:rsidP="00810768">
      <w:pPr>
        <w:ind w:firstLine="708"/>
        <w:rPr>
          <w:rFonts w:eastAsia="Times New Roman" w:cs="Times New Roman"/>
        </w:rPr>
      </w:pPr>
      <w:r w:rsidRPr="00092A18">
        <w:rPr>
          <w:rFonts w:eastAsia="Times New Roman" w:cs="Times New Roman"/>
        </w:rPr>
        <w:t>внешнее воздействие техногенного или природного характера: аварии на соседних объектах, ураганы, землетрясения, наводнения, пожары.</w:t>
      </w:r>
    </w:p>
    <w:p w:rsidR="00092A18" w:rsidRPr="00092A18" w:rsidRDefault="00092A18" w:rsidP="00092A18">
      <w:pPr>
        <w:ind w:firstLine="708"/>
        <w:rPr>
          <w:rFonts w:eastAsia="Times New Roman" w:cs="Times New Roman"/>
        </w:rPr>
      </w:pPr>
      <w:r w:rsidRPr="00092A18">
        <w:rPr>
          <w:rFonts w:eastAsia="Times New Roman" w:cs="Times New Roman"/>
        </w:rPr>
        <w:t>В качестве поражающих факторов при прогнозе зон</w:t>
      </w:r>
      <w:r w:rsidRPr="00092A18">
        <w:rPr>
          <w:rFonts w:eastAsia="Times New Roman" w:cs="Times New Roman"/>
          <w:szCs w:val="28"/>
        </w:rPr>
        <w:t xml:space="preserve"> действия основных поражающих факторов при возникновении </w:t>
      </w:r>
      <w:r w:rsidR="00810768" w:rsidRPr="00092A18">
        <w:rPr>
          <w:rFonts w:eastAsia="Times New Roman" w:cs="Times New Roman"/>
        </w:rPr>
        <w:t xml:space="preserve">чрезвычайных ситуаций </w:t>
      </w:r>
      <w:r w:rsidRPr="00092A18">
        <w:rPr>
          <w:rFonts w:eastAsia="Times New Roman" w:cs="Times New Roman"/>
        </w:rPr>
        <w:t>были рассмотрены:  </w:t>
      </w:r>
    </w:p>
    <w:p w:rsidR="00092A18" w:rsidRPr="00092A18" w:rsidRDefault="00092A18" w:rsidP="00810768">
      <w:pPr>
        <w:ind w:firstLine="708"/>
        <w:rPr>
          <w:rFonts w:eastAsia="Times New Roman" w:cs="Times New Roman"/>
        </w:rPr>
      </w:pPr>
      <w:r w:rsidRPr="00092A18">
        <w:rPr>
          <w:rFonts w:eastAsia="Times New Roman" w:cs="Times New Roman"/>
        </w:rPr>
        <w:t>воздушная ударная волна;</w:t>
      </w:r>
    </w:p>
    <w:p w:rsidR="00092A18" w:rsidRPr="00092A18" w:rsidRDefault="00092A18" w:rsidP="00810768">
      <w:pPr>
        <w:ind w:firstLine="708"/>
        <w:rPr>
          <w:rFonts w:eastAsia="Times New Roman" w:cs="Times New Roman"/>
        </w:rPr>
      </w:pPr>
      <w:r w:rsidRPr="00092A18">
        <w:rPr>
          <w:rFonts w:eastAsia="Times New Roman" w:cs="Times New Roman"/>
        </w:rPr>
        <w:t>тепловое излучение огневых шаров и горящих разлитий.</w:t>
      </w:r>
    </w:p>
    <w:p w:rsidR="00092A18" w:rsidRPr="00092A18" w:rsidRDefault="00092A18" w:rsidP="00092A18">
      <w:pPr>
        <w:ind w:firstLine="708"/>
        <w:rPr>
          <w:rFonts w:eastAsia="Times New Roman" w:cs="Times New Roman"/>
        </w:rPr>
      </w:pPr>
      <w:r w:rsidRPr="00092A18">
        <w:rPr>
          <w:rFonts w:eastAsia="Times New Roman" w:cs="Times New Roman"/>
        </w:rPr>
        <w:t xml:space="preserve">Для определения зон действия основных поражающих факторов (теплового излучения горящих разлитий и воздушной ударной волны) используется </w:t>
      </w:r>
      <w:r w:rsidR="007B1DB6">
        <w:rPr>
          <w:rFonts w:eastAsia="Times New Roman" w:cs="Times New Roman"/>
        </w:rPr>
        <w:t>«</w:t>
      </w:r>
      <w:r w:rsidRPr="00092A18">
        <w:rPr>
          <w:rFonts w:eastAsia="Times New Roman" w:cs="Times New Roman"/>
        </w:rPr>
        <w:t>Методика оценки последствий аварий на пожаро- взрывоопасных объектах</w:t>
      </w:r>
      <w:r w:rsidR="007B1DB6">
        <w:rPr>
          <w:rFonts w:eastAsia="Times New Roman" w:cs="Times New Roman"/>
        </w:rPr>
        <w:t>»</w:t>
      </w:r>
      <w:r w:rsidRPr="00092A18">
        <w:rPr>
          <w:rFonts w:eastAsia="Times New Roman" w:cs="Times New Roman"/>
        </w:rPr>
        <w:t xml:space="preserve"> (</w:t>
      </w:r>
      <w:r w:rsidR="007B1DB6">
        <w:rPr>
          <w:rFonts w:eastAsia="Times New Roman" w:cs="Times New Roman"/>
        </w:rPr>
        <w:t>«</w:t>
      </w:r>
      <w:r w:rsidRPr="00092A18">
        <w:rPr>
          <w:rFonts w:eastAsia="Times New Roman" w:cs="Times New Roman"/>
        </w:rPr>
        <w:t>Сборник методик по прогнозированию возможных аварий, катастроф, стихийных бедствий в ЧС</w:t>
      </w:r>
      <w:r w:rsidR="007B1DB6">
        <w:rPr>
          <w:rFonts w:eastAsia="Times New Roman" w:cs="Times New Roman"/>
        </w:rPr>
        <w:t>»</w:t>
      </w:r>
      <w:r w:rsidRPr="00092A18">
        <w:rPr>
          <w:rFonts w:eastAsia="Times New Roman" w:cs="Times New Roman"/>
        </w:rPr>
        <w:t xml:space="preserve">, книга 2, МЧС России, 1994), </w:t>
      </w:r>
      <w:r w:rsidR="007B1DB6">
        <w:rPr>
          <w:rFonts w:eastAsia="Times New Roman" w:cs="Times New Roman"/>
        </w:rPr>
        <w:t>«</w:t>
      </w:r>
      <w:r w:rsidRPr="00092A18">
        <w:rPr>
          <w:rFonts w:eastAsia="Times New Roman" w:cs="Times New Roman"/>
        </w:rPr>
        <w:t>Методика оценки последствий аварийных взрывов топливно-воздушных смесей</w:t>
      </w:r>
      <w:r w:rsidR="007B1DB6">
        <w:rPr>
          <w:rFonts w:eastAsia="Times New Roman" w:cs="Times New Roman"/>
        </w:rPr>
        <w:t>»</w:t>
      </w:r>
      <w:r w:rsidRPr="00092A18">
        <w:rPr>
          <w:rFonts w:eastAsia="Times New Roman" w:cs="Times New Roman"/>
        </w:rPr>
        <w:t xml:space="preserve"> (РД 03-409-01).</w:t>
      </w:r>
    </w:p>
    <w:p w:rsidR="00092A18" w:rsidRPr="004311A4" w:rsidRDefault="00092A18" w:rsidP="007B6527">
      <w:pPr>
        <w:pStyle w:val="1"/>
        <w:keepLines w:val="0"/>
        <w:numPr>
          <w:ilvl w:val="1"/>
          <w:numId w:val="32"/>
        </w:numPr>
        <w:ind w:left="709" w:hanging="709"/>
      </w:pPr>
      <w:bookmarkStart w:id="80" w:name="_Toc309924691"/>
      <w:bookmarkStart w:id="81" w:name="_Toc374968692"/>
      <w:bookmarkStart w:id="82" w:name="_Toc389545871"/>
      <w:bookmarkStart w:id="83" w:name="_Toc408941709"/>
      <w:bookmarkStart w:id="84" w:name="_Toc500194952"/>
      <w:r w:rsidRPr="004311A4">
        <w:t>Радиационно-опасные объекты</w:t>
      </w:r>
      <w:bookmarkEnd w:id="80"/>
      <w:bookmarkEnd w:id="81"/>
      <w:bookmarkEnd w:id="82"/>
      <w:bookmarkEnd w:id="83"/>
      <w:bookmarkEnd w:id="84"/>
    </w:p>
    <w:p w:rsidR="00092A18" w:rsidRPr="00092A18" w:rsidRDefault="00092A18" w:rsidP="00092A18">
      <w:pPr>
        <w:ind w:firstLine="708"/>
        <w:rPr>
          <w:rFonts w:eastAsia="Times New Roman" w:cs="Times New Roman"/>
          <w:szCs w:val="28"/>
        </w:rPr>
      </w:pPr>
      <w:r w:rsidRPr="00092A18">
        <w:rPr>
          <w:rFonts w:eastAsia="Times New Roman" w:cs="Times New Roman"/>
          <w:szCs w:val="28"/>
        </w:rPr>
        <w:t>Причинами возникновения аварийных ситуаций на радиационно-опасных объектах являются аварии с угрозой выброса радиоактивных веществ.</w:t>
      </w:r>
    </w:p>
    <w:p w:rsidR="004311A4" w:rsidRPr="004311A4" w:rsidRDefault="004311A4" w:rsidP="004311A4">
      <w:pPr>
        <w:ind w:firstLine="708"/>
        <w:rPr>
          <w:rFonts w:eastAsia="Times New Roman" w:cs="Times New Roman"/>
        </w:rPr>
      </w:pPr>
      <w:r w:rsidRPr="004311A4">
        <w:rPr>
          <w:rFonts w:eastAsia="Times New Roman" w:cs="Times New Roman"/>
        </w:rPr>
        <w:t>На территории поселения отсутствуют потенциальные радиационно-опасные объекты.</w:t>
      </w:r>
    </w:p>
    <w:p w:rsidR="00092A18" w:rsidRPr="004311A4" w:rsidRDefault="00092A18" w:rsidP="007B6527">
      <w:pPr>
        <w:pStyle w:val="1"/>
        <w:keepLines w:val="0"/>
        <w:numPr>
          <w:ilvl w:val="1"/>
          <w:numId w:val="32"/>
        </w:numPr>
        <w:ind w:left="709" w:hanging="709"/>
      </w:pPr>
      <w:bookmarkStart w:id="85" w:name="_Toc309924692"/>
      <w:bookmarkStart w:id="86" w:name="_Toc374968693"/>
      <w:bookmarkStart w:id="87" w:name="_Toc389545872"/>
      <w:bookmarkStart w:id="88" w:name="_Toc408941710"/>
      <w:bookmarkStart w:id="89" w:name="_Toc500194953"/>
      <w:r w:rsidRPr="004311A4">
        <w:t>Гидродинамически опасные объекты</w:t>
      </w:r>
      <w:bookmarkEnd w:id="85"/>
      <w:bookmarkEnd w:id="86"/>
      <w:bookmarkEnd w:id="87"/>
      <w:bookmarkEnd w:id="88"/>
      <w:bookmarkEnd w:id="89"/>
    </w:p>
    <w:p w:rsidR="00092A18" w:rsidRPr="00092A18" w:rsidRDefault="00092A18" w:rsidP="00092A18">
      <w:pPr>
        <w:ind w:firstLine="708"/>
        <w:rPr>
          <w:rFonts w:eastAsia="Times New Roman" w:cs="Times New Roman"/>
        </w:rPr>
      </w:pPr>
      <w:r w:rsidRPr="00092A18">
        <w:rPr>
          <w:rFonts w:eastAsia="Times New Roman" w:cs="Times New Roman"/>
        </w:rPr>
        <w:t xml:space="preserve">Причинами возникновения аварийных ситуаций на гидродинамически опасных объектах являются </w:t>
      </w:r>
      <w:r w:rsidR="004311A4" w:rsidRPr="00092A18">
        <w:rPr>
          <w:rFonts w:eastAsia="Times New Roman" w:cs="Times New Roman"/>
        </w:rPr>
        <w:t>аварии,</w:t>
      </w:r>
      <w:r w:rsidRPr="00092A18">
        <w:rPr>
          <w:rFonts w:eastAsia="Times New Roman" w:cs="Times New Roman"/>
        </w:rPr>
        <w:t xml:space="preserve">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шламохранилищ.</w:t>
      </w:r>
    </w:p>
    <w:p w:rsidR="00092A18" w:rsidRPr="004311A4" w:rsidRDefault="00092A18" w:rsidP="00092A18">
      <w:pPr>
        <w:ind w:firstLine="708"/>
        <w:rPr>
          <w:rFonts w:eastAsia="Times New Roman" w:cs="Times New Roman"/>
        </w:rPr>
      </w:pPr>
      <w:r w:rsidRPr="004311A4">
        <w:rPr>
          <w:rFonts w:eastAsia="Times New Roman" w:cs="Times New Roman"/>
        </w:rPr>
        <w:t xml:space="preserve">На территории поселения гидродинамически опасные объекты отсутствуют. </w:t>
      </w:r>
    </w:p>
    <w:p w:rsidR="00092A18" w:rsidRPr="004311A4" w:rsidRDefault="00092A18" w:rsidP="007B6527">
      <w:pPr>
        <w:pStyle w:val="1"/>
        <w:keepLines w:val="0"/>
        <w:numPr>
          <w:ilvl w:val="0"/>
          <w:numId w:val="32"/>
        </w:numPr>
        <w:ind w:left="567" w:hanging="567"/>
      </w:pPr>
      <w:bookmarkStart w:id="90" w:name="_Toc309924693"/>
      <w:bookmarkStart w:id="91" w:name="_Toc374968694"/>
      <w:bookmarkStart w:id="92" w:name="_Toc389545873"/>
      <w:bookmarkStart w:id="93" w:name="_Toc408941711"/>
      <w:bookmarkStart w:id="94" w:name="_Toc500194954"/>
      <w:r w:rsidRPr="004311A4">
        <w:t>Опасные происшествия на транспорте при перевозке опасных грузов по территории</w:t>
      </w:r>
      <w:bookmarkEnd w:id="90"/>
      <w:bookmarkEnd w:id="91"/>
      <w:bookmarkEnd w:id="92"/>
      <w:bookmarkEnd w:id="93"/>
      <w:bookmarkEnd w:id="94"/>
    </w:p>
    <w:p w:rsidR="00092A18" w:rsidRPr="00092A18" w:rsidRDefault="00092A18" w:rsidP="00092A18">
      <w:pPr>
        <w:ind w:firstLine="708"/>
        <w:rPr>
          <w:rFonts w:eastAsia="Times New Roman" w:cs="Times New Roman"/>
        </w:rPr>
      </w:pPr>
      <w:r w:rsidRPr="00092A18">
        <w:rPr>
          <w:rFonts w:eastAsia="Times New Roman" w:cs="Times New Roman"/>
        </w:rPr>
        <w:t xml:space="preserve">В настоящем подразделе рассмотрены источники ЧС техногенного характера связанных с авариями на транспорте при перевозки опасных грузов (на автомобильном, железнодорожном, водном, трубопроводном транспорте). </w:t>
      </w:r>
    </w:p>
    <w:p w:rsidR="00092A18" w:rsidRPr="00F823E8" w:rsidRDefault="004311A4" w:rsidP="00092A18">
      <w:pPr>
        <w:ind w:firstLine="708"/>
        <w:rPr>
          <w:rFonts w:eastAsia="Times New Roman" w:cs="Times New Roman"/>
          <w:bCs/>
          <w:szCs w:val="28"/>
        </w:rPr>
      </w:pPr>
      <w:r w:rsidRPr="00F823E8">
        <w:rPr>
          <w:rFonts w:eastAsia="Times New Roman" w:cs="Times New Roman"/>
          <w:bCs/>
          <w:szCs w:val="28"/>
        </w:rPr>
        <w:t xml:space="preserve">Транспортная авария - </w:t>
      </w:r>
      <w:r w:rsidR="00092A18" w:rsidRPr="00F823E8">
        <w:rPr>
          <w:rFonts w:eastAsia="Times New Roman" w:cs="Times New Roman"/>
          <w:szCs w:val="28"/>
        </w:rPr>
        <w:t>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w:t>
      </w:r>
      <w:r w:rsidR="00F47B61" w:rsidRPr="00F823E8">
        <w:rPr>
          <w:rFonts w:eastAsia="Times New Roman" w:cs="Times New Roman"/>
          <w:szCs w:val="28"/>
        </w:rPr>
        <w:t>щерб окружающей природной среде</w:t>
      </w:r>
    </w:p>
    <w:p w:rsidR="00092A18" w:rsidRPr="00092A18" w:rsidRDefault="004311A4" w:rsidP="00092A18">
      <w:pPr>
        <w:ind w:firstLine="708"/>
        <w:rPr>
          <w:rFonts w:eastAsia="Times New Roman" w:cs="Times New Roman"/>
        </w:rPr>
      </w:pPr>
      <w:r w:rsidRPr="00F823E8">
        <w:rPr>
          <w:rFonts w:eastAsia="Times New Roman" w:cs="Times New Roman"/>
          <w:bCs/>
        </w:rPr>
        <w:lastRenderedPageBreak/>
        <w:t xml:space="preserve">Опасный груз - </w:t>
      </w:r>
      <w:r w:rsidR="00092A18" w:rsidRPr="00F823E8">
        <w:rPr>
          <w:rFonts w:eastAsia="Times New Roman" w:cs="Times New Roman"/>
        </w:rPr>
        <w:t>опасное вещество, материал, изделие и отходы производства,</w:t>
      </w:r>
      <w:r w:rsidR="00092A18" w:rsidRPr="00092A18">
        <w:rPr>
          <w:rFonts w:eastAsia="Times New Roman" w:cs="Times New Roman"/>
        </w:rPr>
        <w:t xml:space="preserve"> которые вследствие их специфических свойств при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092A18" w:rsidRPr="00092A18" w:rsidRDefault="00092A18" w:rsidP="00101A0A">
      <w:pPr>
        <w:ind w:firstLine="708"/>
        <w:rPr>
          <w:rFonts w:eastAsia="Times New Roman" w:cs="Times New Roman"/>
        </w:rPr>
      </w:pPr>
      <w:r w:rsidRPr="00092A18">
        <w:rPr>
          <w:rFonts w:eastAsia="Times New Roman" w:cs="Times New Roman"/>
        </w:rPr>
        <w:t xml:space="preserve">Основными опасными грузами при перевозке на транспорте являются: аммиак, хлор, СУГ, </w:t>
      </w:r>
      <w:r w:rsidR="003B3331">
        <w:rPr>
          <w:rFonts w:eastAsia="Times New Roman" w:cs="Times New Roman"/>
        </w:rPr>
        <w:t>горючесмазочные материалы</w:t>
      </w:r>
      <w:r w:rsidR="00F823E8">
        <w:rPr>
          <w:rFonts w:eastAsia="Times New Roman" w:cs="Times New Roman"/>
        </w:rPr>
        <w:t xml:space="preserve"> (ГСМ)</w:t>
      </w:r>
      <w:r w:rsidRPr="00092A18">
        <w:rPr>
          <w:rFonts w:eastAsia="Times New Roman" w:cs="Times New Roman"/>
        </w:rPr>
        <w:t>.</w:t>
      </w:r>
    </w:p>
    <w:p w:rsidR="00092A18" w:rsidRPr="004311A4" w:rsidRDefault="00092A18" w:rsidP="007B6527">
      <w:pPr>
        <w:pStyle w:val="1"/>
        <w:keepLines w:val="0"/>
        <w:numPr>
          <w:ilvl w:val="1"/>
          <w:numId w:val="32"/>
        </w:numPr>
        <w:ind w:left="709" w:hanging="709"/>
      </w:pPr>
      <w:bookmarkStart w:id="95" w:name="_Toc309924694"/>
      <w:bookmarkStart w:id="96" w:name="_Toc374968695"/>
      <w:bookmarkStart w:id="97" w:name="_Toc389545874"/>
      <w:bookmarkStart w:id="98" w:name="_Toc408941712"/>
      <w:bookmarkStart w:id="99" w:name="_Toc500194955"/>
      <w:r w:rsidRPr="004311A4">
        <w:t>Аварии на автомобильном транспорте при перевозке опасных грузов по территории</w:t>
      </w:r>
      <w:bookmarkEnd w:id="95"/>
      <w:bookmarkEnd w:id="96"/>
      <w:bookmarkEnd w:id="97"/>
      <w:bookmarkEnd w:id="98"/>
      <w:bookmarkEnd w:id="99"/>
    </w:p>
    <w:p w:rsidR="001720AC" w:rsidRDefault="00092A18" w:rsidP="001720AC">
      <w:pPr>
        <w:ind w:firstLine="708"/>
        <w:rPr>
          <w:rFonts w:eastAsia="Times New Roman" w:cs="Times New Roman"/>
        </w:rPr>
      </w:pPr>
      <w:bookmarkStart w:id="100" w:name="OLE_LINK7"/>
      <w:bookmarkStart w:id="101" w:name="OLE_LINK8"/>
      <w:r w:rsidRPr="00092A18">
        <w:rPr>
          <w:rFonts w:eastAsia="Times New Roman" w:cs="Times New Roman"/>
        </w:rPr>
        <w:t xml:space="preserve">К потенциально-опасным объектам, на автомобильном транспорте, аварии на которых могут привести к образованию зон </w:t>
      </w:r>
      <w:r w:rsidR="004311A4">
        <w:rPr>
          <w:rFonts w:eastAsia="Times New Roman" w:cs="Times New Roman"/>
        </w:rPr>
        <w:t>чрезвычайных ситуаций</w:t>
      </w:r>
      <w:r w:rsidRPr="00092A18">
        <w:rPr>
          <w:rFonts w:eastAsia="Times New Roman" w:cs="Times New Roman"/>
        </w:rPr>
        <w:t xml:space="preserve"> на т</w:t>
      </w:r>
      <w:r w:rsidR="004311A4">
        <w:rPr>
          <w:rFonts w:eastAsia="Times New Roman" w:cs="Times New Roman"/>
        </w:rPr>
        <w:t>ерритории поселения, относ</w:t>
      </w:r>
      <w:r w:rsidR="001720AC">
        <w:rPr>
          <w:rFonts w:eastAsia="Times New Roman" w:cs="Times New Roman"/>
        </w:rPr>
        <w:t>я</w:t>
      </w:r>
      <w:r w:rsidR="004311A4">
        <w:rPr>
          <w:rFonts w:eastAsia="Times New Roman" w:cs="Times New Roman"/>
        </w:rPr>
        <w:t>тся</w:t>
      </w:r>
      <w:r w:rsidR="001720AC">
        <w:rPr>
          <w:rFonts w:eastAsia="Times New Roman" w:cs="Times New Roman"/>
        </w:rPr>
        <w:t>:</w:t>
      </w:r>
    </w:p>
    <w:p w:rsidR="004D4522" w:rsidRPr="00810768" w:rsidRDefault="004311A4" w:rsidP="004D4522">
      <w:pPr>
        <w:ind w:firstLine="708"/>
        <w:rPr>
          <w:rFonts w:eastAsia="Times New Roman" w:cs="Times New Roman"/>
        </w:rPr>
      </w:pPr>
      <w:r>
        <w:rPr>
          <w:rFonts w:eastAsia="Times New Roman" w:cs="Times New Roman"/>
        </w:rPr>
        <w:t xml:space="preserve"> </w:t>
      </w:r>
      <w:r w:rsidR="004D4522">
        <w:rPr>
          <w:rFonts w:eastAsia="Times New Roman" w:cs="Times New Roman"/>
        </w:rPr>
        <w:t>п</w:t>
      </w:r>
      <w:r w:rsidR="004D4522" w:rsidRPr="00810768">
        <w:rPr>
          <w:rFonts w:eastAsia="Times New Roman" w:cs="Times New Roman"/>
        </w:rPr>
        <w:t xml:space="preserve">о территории поселения проходит участок </w:t>
      </w:r>
      <w:r w:rsidR="004D4522" w:rsidRPr="00CE76CF">
        <w:t>автомобильн</w:t>
      </w:r>
      <w:r w:rsidR="004D4522">
        <w:t>ой</w:t>
      </w:r>
      <w:r w:rsidR="004D4522" w:rsidRPr="00CE76CF">
        <w:t xml:space="preserve"> дорог</w:t>
      </w:r>
      <w:r w:rsidR="004D4522">
        <w:t>и</w:t>
      </w:r>
      <w:r w:rsidR="004D4522" w:rsidRPr="00CE76CF">
        <w:t xml:space="preserve"> </w:t>
      </w:r>
      <w:r w:rsidR="004D4522">
        <w:t xml:space="preserve">общего пользования </w:t>
      </w:r>
      <w:r w:rsidR="004D4522" w:rsidRPr="00CE76CF">
        <w:t>федерального значения</w:t>
      </w:r>
      <w:r w:rsidR="004D4522">
        <w:rPr>
          <w:rFonts w:eastAsia="Times New Roman" w:cs="Times New Roman"/>
        </w:rPr>
        <w:t xml:space="preserve"> М-11 «Россия»</w:t>
      </w:r>
      <w:r w:rsidR="004D4522" w:rsidRPr="00810768">
        <w:rPr>
          <w:rFonts w:eastAsia="Times New Roman" w:cs="Times New Roman"/>
        </w:rPr>
        <w:t>, по которой возм</w:t>
      </w:r>
      <w:r w:rsidR="004D4522">
        <w:rPr>
          <w:rFonts w:eastAsia="Times New Roman" w:cs="Times New Roman"/>
        </w:rPr>
        <w:t>ожно перемещение опасных грузов;</w:t>
      </w:r>
    </w:p>
    <w:p w:rsidR="004D4522" w:rsidRPr="00810768" w:rsidRDefault="004D4522" w:rsidP="004D4522">
      <w:pPr>
        <w:ind w:firstLine="708"/>
        <w:rPr>
          <w:rFonts w:eastAsia="Times New Roman" w:cs="Times New Roman"/>
        </w:rPr>
      </w:pPr>
      <w:r>
        <w:rPr>
          <w:rFonts w:eastAsia="Times New Roman" w:cs="Times New Roman"/>
        </w:rPr>
        <w:t>п</w:t>
      </w:r>
      <w:r w:rsidRPr="00810768">
        <w:rPr>
          <w:rFonts w:eastAsia="Times New Roman" w:cs="Times New Roman"/>
        </w:rPr>
        <w:t xml:space="preserve">о территории поселения проходит </w:t>
      </w:r>
      <w:r>
        <w:rPr>
          <w:rFonts w:eastAsia="Times New Roman" w:cs="Times New Roman"/>
        </w:rPr>
        <w:t>автодорога</w:t>
      </w:r>
      <w:r w:rsidRPr="00810768">
        <w:rPr>
          <w:rFonts w:eastAsia="Times New Roman" w:cs="Times New Roman"/>
        </w:rPr>
        <w:t xml:space="preserve"> </w:t>
      </w:r>
      <w:r w:rsidRPr="00475783">
        <w:rPr>
          <w:rFonts w:eastAsia="Times New Roman" w:cs="Times New Roman"/>
          <w:szCs w:val="28"/>
        </w:rPr>
        <w:t>регионального значения</w:t>
      </w:r>
      <w:r w:rsidRPr="00810768">
        <w:rPr>
          <w:rFonts w:eastAsia="Times New Roman" w:cs="Times New Roman"/>
        </w:rPr>
        <w:t xml:space="preserve"> </w:t>
      </w:r>
      <w:r w:rsidRPr="004D4522">
        <w:rPr>
          <w:rFonts w:eastAsia="Times New Roman" w:cs="Times New Roman"/>
          <w:szCs w:val="28"/>
        </w:rPr>
        <w:t>«Спасская Полисть – Малая Вишера – Любытино – Боровичи»</w:t>
      </w:r>
      <w:r w:rsidRPr="00810768">
        <w:rPr>
          <w:rFonts w:eastAsia="Times New Roman" w:cs="Times New Roman"/>
        </w:rPr>
        <w:t>, по которой возм</w:t>
      </w:r>
      <w:r>
        <w:rPr>
          <w:rFonts w:eastAsia="Times New Roman" w:cs="Times New Roman"/>
        </w:rPr>
        <w:t>ожно перемещение опасных грузов.</w:t>
      </w:r>
    </w:p>
    <w:p w:rsidR="00092A18" w:rsidRPr="004311A4" w:rsidRDefault="00267F43" w:rsidP="004311A4">
      <w:pPr>
        <w:ind w:firstLine="708"/>
        <w:rPr>
          <w:rFonts w:eastAsia="Times New Roman" w:cs="Times New Roman"/>
        </w:rPr>
      </w:pPr>
      <w:r>
        <w:rPr>
          <w:rFonts w:eastAsia="Times New Roman" w:cs="Times New Roman"/>
        </w:rPr>
        <w:t xml:space="preserve">Основные характеристики </w:t>
      </w:r>
      <w:r w:rsidRPr="00267F43">
        <w:rPr>
          <w:rFonts w:eastAsia="Times New Roman" w:cs="Times New Roman"/>
        </w:rPr>
        <w:t>потенциально-опасных объектов, на автомобильном транспорте</w:t>
      </w:r>
      <w:r w:rsidR="003F6354">
        <w:rPr>
          <w:rFonts w:eastAsia="Times New Roman" w:cs="Times New Roman"/>
        </w:rPr>
        <w:t xml:space="preserve"> представлены в таблице </w:t>
      </w:r>
      <w:r w:rsidR="004D4522">
        <w:rPr>
          <w:rFonts w:eastAsia="Times New Roman" w:cs="Times New Roman"/>
        </w:rPr>
        <w:t>7</w:t>
      </w:r>
      <w:r>
        <w:rPr>
          <w:rFonts w:eastAsia="Times New Roman" w:cs="Times New Roman"/>
        </w:rPr>
        <w:t xml:space="preserve">. </w:t>
      </w:r>
    </w:p>
    <w:p w:rsidR="00267F43" w:rsidRPr="009F2F50" w:rsidRDefault="00101A0A" w:rsidP="00267F43">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4D4522">
        <w:rPr>
          <w:b w:val="0"/>
          <w:noProof/>
          <w:sz w:val="28"/>
          <w:szCs w:val="28"/>
        </w:rPr>
        <w:t>7</w:t>
      </w:r>
      <w:r w:rsidRPr="00B15238">
        <w:rPr>
          <w:b w:val="0"/>
          <w:sz w:val="28"/>
          <w:szCs w:val="28"/>
        </w:rPr>
        <w:fldChar w:fldCharType="end"/>
      </w:r>
    </w:p>
    <w:p w:rsidR="00092A18" w:rsidRDefault="00092A18" w:rsidP="00092A18">
      <w:pPr>
        <w:jc w:val="center"/>
        <w:rPr>
          <w:rFonts w:eastAsia="Times New Roman" w:cs="Times New Roman"/>
        </w:rPr>
      </w:pPr>
      <w:r w:rsidRPr="00267F43">
        <w:rPr>
          <w:rFonts w:eastAsia="Times New Roman" w:cs="Times New Roman"/>
        </w:rPr>
        <w:t xml:space="preserve">Перечень </w:t>
      </w:r>
      <w:r w:rsidR="00267F43" w:rsidRPr="00267F43">
        <w:rPr>
          <w:rFonts w:eastAsia="Times New Roman" w:cs="Times New Roman"/>
        </w:rPr>
        <w:t>потенциально-опасных объектов, на автомобильном транспорте</w:t>
      </w:r>
    </w:p>
    <w:tbl>
      <w:tblPr>
        <w:tblStyle w:val="1432"/>
        <w:tblW w:w="10314" w:type="dxa"/>
        <w:tblLayout w:type="fixed"/>
        <w:tblLook w:val="04A0" w:firstRow="1" w:lastRow="0" w:firstColumn="1" w:lastColumn="0" w:noHBand="0" w:noVBand="1"/>
      </w:tblPr>
      <w:tblGrid>
        <w:gridCol w:w="3369"/>
        <w:gridCol w:w="1281"/>
        <w:gridCol w:w="2688"/>
        <w:gridCol w:w="2976"/>
      </w:tblGrid>
      <w:tr w:rsidR="004D4522" w:rsidRPr="00092A18" w:rsidTr="002D435A">
        <w:trPr>
          <w:tblHeader/>
        </w:trPr>
        <w:tc>
          <w:tcPr>
            <w:tcW w:w="3369" w:type="dxa"/>
            <w:vAlign w:val="center"/>
          </w:tcPr>
          <w:p w:rsidR="004D4522" w:rsidRPr="00092A18" w:rsidRDefault="004D4522" w:rsidP="004D4522">
            <w:pPr>
              <w:jc w:val="center"/>
              <w:rPr>
                <w:rFonts w:cs="Times New Roman"/>
              </w:rPr>
            </w:pPr>
            <w:r w:rsidRPr="00092A18">
              <w:rPr>
                <w:rFonts w:cs="Times New Roman"/>
              </w:rPr>
              <w:t>Наименование и краткая характеристика участка автомобильной дороги</w:t>
            </w:r>
          </w:p>
        </w:tc>
        <w:tc>
          <w:tcPr>
            <w:tcW w:w="1281" w:type="dxa"/>
            <w:vAlign w:val="center"/>
          </w:tcPr>
          <w:p w:rsidR="004D4522" w:rsidRPr="00092A18" w:rsidRDefault="004D4522" w:rsidP="004D4522">
            <w:pPr>
              <w:jc w:val="center"/>
              <w:rPr>
                <w:rFonts w:cs="Times New Roman"/>
              </w:rPr>
            </w:pPr>
            <w:r>
              <w:rPr>
                <w:rFonts w:cs="Times New Roman"/>
              </w:rPr>
              <w:t>Риск возникновения</w:t>
            </w:r>
          </w:p>
        </w:tc>
        <w:tc>
          <w:tcPr>
            <w:tcW w:w="2688" w:type="dxa"/>
            <w:vAlign w:val="center"/>
          </w:tcPr>
          <w:p w:rsidR="004D4522" w:rsidRPr="00092A18" w:rsidRDefault="004D4522" w:rsidP="004D4522">
            <w:pPr>
              <w:jc w:val="center"/>
              <w:rPr>
                <w:rFonts w:cs="Times New Roman"/>
              </w:rPr>
            </w:pPr>
            <w:r w:rsidRPr="00092A18">
              <w:rPr>
                <w:rFonts w:cs="Times New Roman"/>
              </w:rPr>
              <w:t>Ориентировочный объем потенциально опасного вещества</w:t>
            </w:r>
          </w:p>
        </w:tc>
        <w:tc>
          <w:tcPr>
            <w:tcW w:w="2976" w:type="dxa"/>
            <w:vAlign w:val="center"/>
          </w:tcPr>
          <w:p w:rsidR="004D4522" w:rsidRPr="00092A18" w:rsidRDefault="004D4522" w:rsidP="004D4522">
            <w:pPr>
              <w:jc w:val="center"/>
              <w:rPr>
                <w:rFonts w:cs="Times New Roman"/>
              </w:rPr>
            </w:pPr>
            <w:r w:rsidRPr="00092A18">
              <w:rPr>
                <w:rFonts w:cs="Times New Roman"/>
              </w:rPr>
              <w:t>Зоны поражающего воздействия</w:t>
            </w:r>
          </w:p>
        </w:tc>
      </w:tr>
      <w:tr w:rsidR="004D4522" w:rsidRPr="00092A18" w:rsidTr="00957A6B">
        <w:tc>
          <w:tcPr>
            <w:tcW w:w="3369" w:type="dxa"/>
            <w:vMerge w:val="restart"/>
            <w:vAlign w:val="center"/>
          </w:tcPr>
          <w:p w:rsidR="004D4522" w:rsidRPr="00267F43" w:rsidRDefault="004D4522" w:rsidP="004D4522">
            <w:pPr>
              <w:rPr>
                <w:rFonts w:cs="Times New Roman"/>
              </w:rPr>
            </w:pPr>
            <w:r>
              <w:rPr>
                <w:rFonts w:cs="Times New Roman"/>
              </w:rPr>
              <w:t>участок автомобильной дороги общего пользования федерального значения</w:t>
            </w:r>
            <w:r w:rsidRPr="00810768">
              <w:rPr>
                <w:rFonts w:cs="Times New Roman"/>
              </w:rPr>
              <w:t xml:space="preserve"> </w:t>
            </w:r>
            <w:r>
              <w:rPr>
                <w:rFonts w:cs="Times New Roman"/>
              </w:rPr>
              <w:t>М-11, автодорога</w:t>
            </w:r>
            <w:r w:rsidRPr="00810768">
              <w:rPr>
                <w:rFonts w:cs="Times New Roman"/>
              </w:rPr>
              <w:t xml:space="preserve"> </w:t>
            </w:r>
            <w:r w:rsidRPr="00475783">
              <w:rPr>
                <w:rFonts w:cs="Times New Roman"/>
                <w:szCs w:val="28"/>
              </w:rPr>
              <w:t>регионального значения</w:t>
            </w:r>
            <w:r w:rsidRPr="00810768">
              <w:rPr>
                <w:rFonts w:cs="Times New Roman"/>
              </w:rPr>
              <w:t xml:space="preserve"> </w:t>
            </w:r>
            <w:r w:rsidRPr="004D4522">
              <w:rPr>
                <w:rFonts w:cs="Times New Roman"/>
                <w:szCs w:val="28"/>
              </w:rPr>
              <w:t>«Спасская Полисть – Малая Вишера – Любытино – Боровичи»</w:t>
            </w:r>
            <w:r>
              <w:rPr>
                <w:rFonts w:cs="Times New Roman"/>
                <w:szCs w:val="28"/>
              </w:rPr>
              <w:t xml:space="preserve"> </w:t>
            </w:r>
            <w:r w:rsidRPr="00810768">
              <w:rPr>
                <w:rFonts w:cs="Times New Roman"/>
              </w:rPr>
              <w:t>по котор</w:t>
            </w:r>
            <w:r>
              <w:rPr>
                <w:rFonts w:cs="Times New Roman"/>
              </w:rPr>
              <w:t>ым</w:t>
            </w:r>
            <w:r w:rsidRPr="00810768">
              <w:rPr>
                <w:rFonts w:cs="Times New Roman"/>
              </w:rPr>
              <w:t xml:space="preserve"> возм</w:t>
            </w:r>
            <w:r>
              <w:rPr>
                <w:rFonts w:cs="Times New Roman"/>
              </w:rPr>
              <w:t>ожно перемещение опасных грузов</w:t>
            </w:r>
          </w:p>
        </w:tc>
        <w:tc>
          <w:tcPr>
            <w:tcW w:w="1281" w:type="dxa"/>
            <w:vMerge w:val="restart"/>
            <w:vAlign w:val="center"/>
          </w:tcPr>
          <w:p w:rsidR="004D4522" w:rsidRPr="00092A18" w:rsidRDefault="004D4522" w:rsidP="004D4522">
            <w:pPr>
              <w:rPr>
                <w:rFonts w:cs="Times New Roman"/>
                <w:vertAlign w:val="superscript"/>
              </w:rPr>
            </w:pPr>
            <w:r w:rsidRPr="00092A18">
              <w:rPr>
                <w:rFonts w:cs="Times New Roman"/>
              </w:rPr>
              <w:t xml:space="preserve">8,9 </w:t>
            </w:r>
            <w:r>
              <w:rPr>
                <w:rFonts w:cs="Times New Roman"/>
              </w:rPr>
              <w:t>×</w:t>
            </w:r>
            <w:r w:rsidRPr="00092A18">
              <w:rPr>
                <w:rFonts w:cs="Times New Roman"/>
              </w:rPr>
              <w:t xml:space="preserve"> 10</w:t>
            </w:r>
            <w:r w:rsidRPr="00092A18">
              <w:rPr>
                <w:rFonts w:cs="Times New Roman"/>
                <w:vertAlign w:val="superscript"/>
              </w:rPr>
              <w:t>-4</w:t>
            </w:r>
            <w:r w:rsidRPr="00092A18">
              <w:rPr>
                <w:rFonts w:cs="Times New Roman"/>
              </w:rPr>
              <w:t xml:space="preserve"> </w:t>
            </w:r>
          </w:p>
        </w:tc>
        <w:tc>
          <w:tcPr>
            <w:tcW w:w="2688" w:type="dxa"/>
            <w:vAlign w:val="center"/>
          </w:tcPr>
          <w:p w:rsidR="004D4522" w:rsidRPr="00092A18" w:rsidRDefault="004D4522" w:rsidP="004D4522">
            <w:pPr>
              <w:rPr>
                <w:rFonts w:cs="Times New Roman"/>
              </w:rPr>
            </w:pPr>
            <w:r w:rsidRPr="00092A18">
              <w:rPr>
                <w:rFonts w:cs="Times New Roman"/>
              </w:rPr>
              <w:t>8 м</w:t>
            </w:r>
            <w:r w:rsidRPr="00092A18">
              <w:rPr>
                <w:rFonts w:cs="Times New Roman"/>
                <w:vertAlign w:val="superscript"/>
              </w:rPr>
              <w:t>3</w:t>
            </w:r>
            <w:r>
              <w:rPr>
                <w:rFonts w:cs="Times New Roman"/>
              </w:rPr>
              <w:t xml:space="preserve"> (ГСМ)</w:t>
            </w:r>
          </w:p>
          <w:p w:rsidR="004D4522" w:rsidRPr="00092A18" w:rsidRDefault="004D4522" w:rsidP="004D4522">
            <w:pPr>
              <w:rPr>
                <w:rFonts w:cs="Times New Roman"/>
              </w:rPr>
            </w:pPr>
          </w:p>
        </w:tc>
        <w:tc>
          <w:tcPr>
            <w:tcW w:w="2976" w:type="dxa"/>
            <w:vAlign w:val="center"/>
          </w:tcPr>
          <w:p w:rsidR="004D4522" w:rsidRPr="00092A18" w:rsidRDefault="004D4522" w:rsidP="004D4522">
            <w:pPr>
              <w:rPr>
                <w:rFonts w:cs="Times New Roman"/>
              </w:rPr>
            </w:pPr>
            <w:r w:rsidRPr="00092A18">
              <w:rPr>
                <w:rFonts w:cs="Times New Roman"/>
              </w:rPr>
              <w:t>14 м (полное)</w:t>
            </w:r>
          </w:p>
          <w:p w:rsidR="004D4522" w:rsidRPr="00092A18" w:rsidRDefault="004D4522" w:rsidP="004D4522">
            <w:pPr>
              <w:rPr>
                <w:rFonts w:cs="Times New Roman"/>
              </w:rPr>
            </w:pPr>
            <w:r w:rsidRPr="00092A18">
              <w:rPr>
                <w:rFonts w:cs="Times New Roman"/>
              </w:rPr>
              <w:t>27 м (сильное)</w:t>
            </w:r>
          </w:p>
          <w:p w:rsidR="004D4522" w:rsidRPr="00092A18" w:rsidRDefault="004D4522" w:rsidP="004D4522">
            <w:pPr>
              <w:rPr>
                <w:rFonts w:cs="Times New Roman"/>
              </w:rPr>
            </w:pPr>
            <w:r w:rsidRPr="00092A18">
              <w:rPr>
                <w:rFonts w:cs="Times New Roman"/>
              </w:rPr>
              <w:t>63 м (среднее)</w:t>
            </w:r>
          </w:p>
          <w:p w:rsidR="004D4522" w:rsidRPr="00092A18" w:rsidRDefault="004D4522" w:rsidP="004D4522">
            <w:pPr>
              <w:rPr>
                <w:rFonts w:cs="Times New Roman"/>
              </w:rPr>
            </w:pPr>
            <w:r>
              <w:rPr>
                <w:rFonts w:cs="Times New Roman"/>
              </w:rPr>
              <w:t>155 м</w:t>
            </w:r>
            <w:r w:rsidRPr="00092A18">
              <w:rPr>
                <w:rFonts w:cs="Times New Roman"/>
              </w:rPr>
              <w:t xml:space="preserve"> (слабое)</w:t>
            </w:r>
          </w:p>
        </w:tc>
      </w:tr>
      <w:tr w:rsidR="004D4522" w:rsidRPr="00092A18" w:rsidTr="00957A6B">
        <w:tc>
          <w:tcPr>
            <w:tcW w:w="3369" w:type="dxa"/>
            <w:vMerge/>
          </w:tcPr>
          <w:p w:rsidR="004D4522" w:rsidRPr="00092A18" w:rsidRDefault="004D4522" w:rsidP="004D4522">
            <w:pPr>
              <w:rPr>
                <w:rFonts w:cs="Times New Roman"/>
              </w:rPr>
            </w:pPr>
          </w:p>
        </w:tc>
        <w:tc>
          <w:tcPr>
            <w:tcW w:w="1281" w:type="dxa"/>
            <w:vMerge/>
          </w:tcPr>
          <w:p w:rsidR="004D4522" w:rsidRPr="00092A18" w:rsidRDefault="004D4522" w:rsidP="004D4522">
            <w:pPr>
              <w:rPr>
                <w:rFonts w:cs="Times New Roman"/>
              </w:rPr>
            </w:pPr>
          </w:p>
        </w:tc>
        <w:tc>
          <w:tcPr>
            <w:tcW w:w="2688" w:type="dxa"/>
            <w:vAlign w:val="center"/>
          </w:tcPr>
          <w:p w:rsidR="004D4522" w:rsidRPr="00092A18" w:rsidRDefault="004D4522" w:rsidP="004D4522">
            <w:pPr>
              <w:rPr>
                <w:rFonts w:cs="Times New Roman"/>
              </w:rPr>
            </w:pPr>
            <w:r w:rsidRPr="00092A18">
              <w:rPr>
                <w:rFonts w:cs="Times New Roman"/>
              </w:rPr>
              <w:t>14,5 м</w:t>
            </w:r>
            <w:r w:rsidRPr="00092A18">
              <w:rPr>
                <w:rFonts w:cs="Times New Roman"/>
                <w:vertAlign w:val="superscript"/>
              </w:rPr>
              <w:t>3</w:t>
            </w:r>
            <w:r>
              <w:rPr>
                <w:rFonts w:cs="Times New Roman"/>
              </w:rPr>
              <w:t xml:space="preserve"> (</w:t>
            </w:r>
            <w:r w:rsidRPr="00092A18">
              <w:rPr>
                <w:rFonts w:cs="Times New Roman"/>
              </w:rPr>
              <w:t>СУГ</w:t>
            </w:r>
            <w:r>
              <w:rPr>
                <w:rFonts w:cs="Times New Roman"/>
              </w:rPr>
              <w:t>)</w:t>
            </w:r>
          </w:p>
          <w:p w:rsidR="004D4522" w:rsidRPr="00092A18" w:rsidRDefault="004D4522" w:rsidP="004D4522">
            <w:pPr>
              <w:rPr>
                <w:rFonts w:cs="Times New Roman"/>
              </w:rPr>
            </w:pPr>
          </w:p>
        </w:tc>
        <w:tc>
          <w:tcPr>
            <w:tcW w:w="2976" w:type="dxa"/>
          </w:tcPr>
          <w:p w:rsidR="004D4522" w:rsidRPr="00092A18" w:rsidRDefault="004D4522" w:rsidP="004D4522">
            <w:pPr>
              <w:rPr>
                <w:rFonts w:cs="Times New Roman"/>
              </w:rPr>
            </w:pPr>
            <w:r w:rsidRPr="00092A18">
              <w:rPr>
                <w:rFonts w:cs="Times New Roman"/>
              </w:rPr>
              <w:t>53 м (полное)</w:t>
            </w:r>
          </w:p>
          <w:p w:rsidR="004D4522" w:rsidRPr="00092A18" w:rsidRDefault="004D4522" w:rsidP="004D4522">
            <w:pPr>
              <w:rPr>
                <w:rFonts w:cs="Times New Roman"/>
              </w:rPr>
            </w:pPr>
            <w:r w:rsidRPr="00092A18">
              <w:rPr>
                <w:rFonts w:cs="Times New Roman"/>
              </w:rPr>
              <w:t>107 м (сильное)</w:t>
            </w:r>
          </w:p>
          <w:p w:rsidR="004D4522" w:rsidRPr="00092A18" w:rsidRDefault="004D4522" w:rsidP="004D4522">
            <w:pPr>
              <w:rPr>
                <w:rFonts w:cs="Times New Roman"/>
              </w:rPr>
            </w:pPr>
            <w:r w:rsidRPr="00092A18">
              <w:rPr>
                <w:rFonts w:cs="Times New Roman"/>
              </w:rPr>
              <w:t>247 м (среднее)</w:t>
            </w:r>
          </w:p>
          <w:p w:rsidR="004D4522" w:rsidRPr="00092A18" w:rsidRDefault="004D4522" w:rsidP="004D4522">
            <w:pPr>
              <w:rPr>
                <w:rFonts w:cs="Times New Roman"/>
              </w:rPr>
            </w:pPr>
            <w:r w:rsidRPr="00092A18">
              <w:rPr>
                <w:rFonts w:cs="Times New Roman"/>
              </w:rPr>
              <w:t>609 м (слабое)</w:t>
            </w:r>
          </w:p>
        </w:tc>
      </w:tr>
      <w:tr w:rsidR="004D4522" w:rsidRPr="00092A18" w:rsidTr="00957A6B">
        <w:tc>
          <w:tcPr>
            <w:tcW w:w="3369" w:type="dxa"/>
            <w:vMerge/>
          </w:tcPr>
          <w:p w:rsidR="004D4522" w:rsidRPr="00092A18" w:rsidRDefault="004D4522" w:rsidP="004D4522">
            <w:pPr>
              <w:rPr>
                <w:rFonts w:cs="Times New Roman"/>
              </w:rPr>
            </w:pPr>
          </w:p>
        </w:tc>
        <w:tc>
          <w:tcPr>
            <w:tcW w:w="1281" w:type="dxa"/>
            <w:vMerge/>
          </w:tcPr>
          <w:p w:rsidR="004D4522" w:rsidRPr="00092A18" w:rsidRDefault="004D4522" w:rsidP="004D4522">
            <w:pPr>
              <w:rPr>
                <w:rFonts w:cs="Times New Roman"/>
              </w:rPr>
            </w:pPr>
          </w:p>
        </w:tc>
        <w:tc>
          <w:tcPr>
            <w:tcW w:w="2688" w:type="dxa"/>
            <w:vAlign w:val="center"/>
          </w:tcPr>
          <w:p w:rsidR="004D4522" w:rsidRPr="00092A18" w:rsidRDefault="004D4522" w:rsidP="004D4522">
            <w:pPr>
              <w:rPr>
                <w:rFonts w:cs="Times New Roman"/>
              </w:rPr>
            </w:pPr>
            <w:r w:rsidRPr="00092A18">
              <w:rPr>
                <w:rFonts w:cs="Times New Roman"/>
              </w:rPr>
              <w:t>1</w:t>
            </w:r>
            <w:r>
              <w:rPr>
                <w:rFonts w:cs="Times New Roman"/>
              </w:rPr>
              <w:t xml:space="preserve"> </w:t>
            </w:r>
            <w:r w:rsidRPr="00092A18">
              <w:rPr>
                <w:rFonts w:cs="Times New Roman"/>
              </w:rPr>
              <w:t xml:space="preserve">т </w:t>
            </w:r>
            <w:r>
              <w:rPr>
                <w:rFonts w:cs="Times New Roman"/>
              </w:rPr>
              <w:t>(</w:t>
            </w:r>
            <w:r w:rsidRPr="00092A18">
              <w:rPr>
                <w:rFonts w:cs="Times New Roman"/>
              </w:rPr>
              <w:t>АХОВ хлор)</w:t>
            </w:r>
          </w:p>
          <w:p w:rsidR="004D4522" w:rsidRPr="00092A18" w:rsidRDefault="004D4522" w:rsidP="004D4522">
            <w:pPr>
              <w:rPr>
                <w:rFonts w:cs="Times New Roman"/>
              </w:rPr>
            </w:pPr>
          </w:p>
        </w:tc>
        <w:tc>
          <w:tcPr>
            <w:tcW w:w="2976" w:type="dxa"/>
          </w:tcPr>
          <w:p w:rsidR="004D4522" w:rsidRPr="00092A18" w:rsidRDefault="004D4522" w:rsidP="004D4522">
            <w:pPr>
              <w:rPr>
                <w:rFonts w:cs="Times New Roman"/>
              </w:rPr>
            </w:pPr>
            <w:r w:rsidRPr="00092A18">
              <w:rPr>
                <w:rFonts w:cs="Times New Roman"/>
              </w:rPr>
              <w:t>1,58 км (перв</w:t>
            </w:r>
            <w:r>
              <w:rPr>
                <w:rFonts w:cs="Times New Roman"/>
              </w:rPr>
              <w:t xml:space="preserve">ичное </w:t>
            </w:r>
            <w:r w:rsidRPr="00092A18">
              <w:rPr>
                <w:rFonts w:cs="Times New Roman"/>
              </w:rPr>
              <w:t>обл</w:t>
            </w:r>
            <w:r>
              <w:rPr>
                <w:rFonts w:cs="Times New Roman"/>
              </w:rPr>
              <w:t>ако</w:t>
            </w:r>
            <w:r w:rsidRPr="00092A18">
              <w:rPr>
                <w:rFonts w:cs="Times New Roman"/>
              </w:rPr>
              <w:t>)</w:t>
            </w:r>
          </w:p>
          <w:p w:rsidR="004D4522" w:rsidRPr="00092A18" w:rsidRDefault="004D4522" w:rsidP="004D4522">
            <w:pPr>
              <w:rPr>
                <w:rFonts w:cs="Times New Roman"/>
              </w:rPr>
            </w:pPr>
            <w:r w:rsidRPr="00092A18">
              <w:rPr>
                <w:rFonts w:cs="Times New Roman"/>
              </w:rPr>
              <w:t>3,2 км (втор</w:t>
            </w:r>
            <w:r>
              <w:rPr>
                <w:rFonts w:cs="Times New Roman"/>
              </w:rPr>
              <w:t>ичное облако</w:t>
            </w:r>
            <w:r w:rsidRPr="00092A18">
              <w:rPr>
                <w:rFonts w:cs="Times New Roman"/>
              </w:rPr>
              <w:t>)</w:t>
            </w:r>
          </w:p>
          <w:p w:rsidR="004D4522" w:rsidRPr="00092A18" w:rsidRDefault="004D4522" w:rsidP="004D4522">
            <w:pPr>
              <w:rPr>
                <w:rFonts w:cs="Times New Roman"/>
              </w:rPr>
            </w:pPr>
            <w:r w:rsidRPr="00092A18">
              <w:rPr>
                <w:rFonts w:cs="Times New Roman"/>
              </w:rPr>
              <w:t xml:space="preserve">4,0 км (полное) </w:t>
            </w:r>
          </w:p>
        </w:tc>
      </w:tr>
      <w:tr w:rsidR="004D4522" w:rsidRPr="00092A18" w:rsidTr="00957A6B">
        <w:tc>
          <w:tcPr>
            <w:tcW w:w="3369" w:type="dxa"/>
            <w:vMerge/>
          </w:tcPr>
          <w:p w:rsidR="004D4522" w:rsidRPr="00092A18" w:rsidRDefault="004D4522" w:rsidP="004D4522">
            <w:pPr>
              <w:rPr>
                <w:rFonts w:cs="Times New Roman"/>
              </w:rPr>
            </w:pPr>
          </w:p>
        </w:tc>
        <w:tc>
          <w:tcPr>
            <w:tcW w:w="1281" w:type="dxa"/>
            <w:vMerge/>
          </w:tcPr>
          <w:p w:rsidR="004D4522" w:rsidRPr="00092A18" w:rsidRDefault="004D4522" w:rsidP="004D4522">
            <w:pPr>
              <w:rPr>
                <w:rFonts w:cs="Times New Roman"/>
              </w:rPr>
            </w:pPr>
          </w:p>
        </w:tc>
        <w:tc>
          <w:tcPr>
            <w:tcW w:w="2688" w:type="dxa"/>
            <w:vAlign w:val="center"/>
          </w:tcPr>
          <w:p w:rsidR="004D4522" w:rsidRPr="00092A18" w:rsidRDefault="004D4522" w:rsidP="004D4522">
            <w:pPr>
              <w:jc w:val="left"/>
              <w:rPr>
                <w:rFonts w:cs="Times New Roman"/>
              </w:rPr>
            </w:pPr>
            <w:r w:rsidRPr="00092A18">
              <w:rPr>
                <w:rFonts w:cs="Times New Roman"/>
              </w:rPr>
              <w:t>8 м</w:t>
            </w:r>
            <w:r w:rsidRPr="002D435A">
              <w:rPr>
                <w:rFonts w:cs="Times New Roman"/>
                <w:vertAlign w:val="superscript"/>
              </w:rPr>
              <w:t>3</w:t>
            </w:r>
            <w:r>
              <w:rPr>
                <w:rFonts w:cs="Times New Roman"/>
              </w:rPr>
              <w:t xml:space="preserve"> (АХОВ аммиак)</w:t>
            </w:r>
          </w:p>
          <w:p w:rsidR="004D4522" w:rsidRPr="00092A18" w:rsidRDefault="004D4522" w:rsidP="004D4522">
            <w:pPr>
              <w:jc w:val="left"/>
              <w:rPr>
                <w:rFonts w:cs="Times New Roman"/>
              </w:rPr>
            </w:pPr>
          </w:p>
        </w:tc>
        <w:tc>
          <w:tcPr>
            <w:tcW w:w="2976" w:type="dxa"/>
          </w:tcPr>
          <w:p w:rsidR="004D4522" w:rsidRPr="00092A18" w:rsidRDefault="004D4522" w:rsidP="004D4522">
            <w:pPr>
              <w:rPr>
                <w:rFonts w:cs="Times New Roman"/>
              </w:rPr>
            </w:pPr>
            <w:r w:rsidRPr="00092A18">
              <w:rPr>
                <w:rFonts w:cs="Times New Roman"/>
              </w:rPr>
              <w:t xml:space="preserve"> 0,079 км </w:t>
            </w:r>
            <w:r>
              <w:rPr>
                <w:rFonts w:cs="Times New Roman"/>
              </w:rPr>
              <w:t>(первичное облако)</w:t>
            </w:r>
          </w:p>
          <w:p w:rsidR="004D4522" w:rsidRPr="00092A18" w:rsidRDefault="004D4522" w:rsidP="004D4522">
            <w:pPr>
              <w:rPr>
                <w:rFonts w:cs="Times New Roman"/>
              </w:rPr>
            </w:pPr>
            <w:r w:rsidRPr="00092A18">
              <w:rPr>
                <w:rFonts w:cs="Times New Roman"/>
              </w:rPr>
              <w:t xml:space="preserve">1,49 км </w:t>
            </w:r>
            <w:r>
              <w:rPr>
                <w:rFonts w:cs="Times New Roman"/>
              </w:rPr>
              <w:t>(вторичное облако)</w:t>
            </w:r>
          </w:p>
          <w:p w:rsidR="004D4522" w:rsidRPr="00092A18" w:rsidRDefault="004D4522" w:rsidP="004D4522">
            <w:pPr>
              <w:rPr>
                <w:rFonts w:cs="Times New Roman"/>
              </w:rPr>
            </w:pPr>
            <w:r>
              <w:rPr>
                <w:rFonts w:cs="Times New Roman"/>
              </w:rPr>
              <w:lastRenderedPageBreak/>
              <w:t>1,53 (полное)</w:t>
            </w:r>
          </w:p>
        </w:tc>
      </w:tr>
    </w:tbl>
    <w:p w:rsidR="00092A18" w:rsidRPr="00267F43" w:rsidRDefault="00092A18" w:rsidP="007B6527">
      <w:pPr>
        <w:pStyle w:val="1"/>
        <w:keepLines w:val="0"/>
        <w:numPr>
          <w:ilvl w:val="1"/>
          <w:numId w:val="32"/>
        </w:numPr>
        <w:ind w:left="709" w:hanging="709"/>
      </w:pPr>
      <w:bookmarkStart w:id="102" w:name="_Toc309924695"/>
      <w:bookmarkStart w:id="103" w:name="_Toc374968696"/>
      <w:bookmarkStart w:id="104" w:name="_Toc389545875"/>
      <w:bookmarkStart w:id="105" w:name="_Toc408941713"/>
      <w:bookmarkStart w:id="106" w:name="_Toc500194956"/>
      <w:bookmarkEnd w:id="100"/>
      <w:bookmarkEnd w:id="101"/>
      <w:r w:rsidRPr="00267F43">
        <w:lastRenderedPageBreak/>
        <w:t>Аварии на железнодорожном транспорте при перевозке опасных грузов по территории</w:t>
      </w:r>
      <w:bookmarkEnd w:id="102"/>
      <w:bookmarkEnd w:id="103"/>
      <w:bookmarkEnd w:id="104"/>
      <w:bookmarkEnd w:id="105"/>
      <w:r w:rsidR="002F270F">
        <w:t xml:space="preserve"> поселения</w:t>
      </w:r>
      <w:bookmarkEnd w:id="106"/>
    </w:p>
    <w:p w:rsidR="00092A18" w:rsidRPr="00267F43" w:rsidRDefault="00092A18" w:rsidP="001720AC">
      <w:pPr>
        <w:ind w:firstLine="708"/>
        <w:rPr>
          <w:rFonts w:eastAsia="Times New Roman" w:cs="Times New Roman"/>
          <w:szCs w:val="28"/>
        </w:rPr>
      </w:pPr>
      <w:r w:rsidRPr="00092A18">
        <w:rPr>
          <w:rFonts w:eastAsia="Times New Roman" w:cs="Times New Roman"/>
          <w:szCs w:val="28"/>
        </w:rPr>
        <w:t xml:space="preserve">К потенциально-опасным объектам, на железнодорожном транспорте, аварии на которых могут привести к образованию зон </w:t>
      </w:r>
      <w:r w:rsidR="002F270F">
        <w:rPr>
          <w:rFonts w:eastAsia="Times New Roman" w:cs="Times New Roman"/>
          <w:szCs w:val="28"/>
        </w:rPr>
        <w:t>чрезвычайной ситуации</w:t>
      </w:r>
      <w:r w:rsidRPr="00092A18">
        <w:rPr>
          <w:rFonts w:eastAsia="Times New Roman" w:cs="Times New Roman"/>
          <w:szCs w:val="28"/>
        </w:rPr>
        <w:t xml:space="preserve"> на территории поселения, относ</w:t>
      </w:r>
      <w:r w:rsidR="00267F43">
        <w:rPr>
          <w:rFonts w:eastAsia="Times New Roman" w:cs="Times New Roman"/>
          <w:szCs w:val="28"/>
        </w:rPr>
        <w:t xml:space="preserve">ится </w:t>
      </w:r>
      <w:r w:rsidRPr="00267F43">
        <w:rPr>
          <w:rFonts w:eastAsia="Times New Roman" w:cs="Times New Roman"/>
          <w:szCs w:val="28"/>
        </w:rPr>
        <w:t>участок</w:t>
      </w:r>
      <w:r w:rsidR="002F270F">
        <w:rPr>
          <w:rFonts w:eastAsia="Times New Roman" w:cs="Times New Roman"/>
          <w:szCs w:val="28"/>
        </w:rPr>
        <w:t xml:space="preserve"> </w:t>
      </w:r>
      <w:r w:rsidR="001720AC" w:rsidRPr="001720AC">
        <w:rPr>
          <w:rFonts w:eastAsia="Times New Roman" w:cs="Times New Roman"/>
          <w:szCs w:val="28"/>
        </w:rPr>
        <w:t xml:space="preserve">Октябрьской </w:t>
      </w:r>
      <w:r w:rsidRPr="001720AC">
        <w:rPr>
          <w:rFonts w:eastAsia="Times New Roman" w:cs="Times New Roman"/>
          <w:szCs w:val="28"/>
        </w:rPr>
        <w:t xml:space="preserve">железной </w:t>
      </w:r>
      <w:r w:rsidR="001720AC" w:rsidRPr="001720AC">
        <w:rPr>
          <w:rFonts w:eastAsia="Times New Roman" w:cs="Times New Roman"/>
          <w:szCs w:val="28"/>
        </w:rPr>
        <w:t>дороги «</w:t>
      </w:r>
      <w:r w:rsidR="001720AC" w:rsidRPr="001720AC">
        <w:rPr>
          <w:rFonts w:cs="Times New Roman"/>
          <w:szCs w:val="28"/>
        </w:rPr>
        <w:t>Москва</w:t>
      </w:r>
      <w:r w:rsidR="009576D5">
        <w:rPr>
          <w:rFonts w:cs="Times New Roman"/>
          <w:szCs w:val="28"/>
        </w:rPr>
        <w:t xml:space="preserve"> — </w:t>
      </w:r>
      <w:r w:rsidR="001720AC" w:rsidRPr="001720AC">
        <w:rPr>
          <w:rFonts w:cs="Times New Roman"/>
          <w:szCs w:val="28"/>
        </w:rPr>
        <w:t>Санкт-Петербург»</w:t>
      </w:r>
      <w:r w:rsidR="001720AC" w:rsidRPr="001720AC">
        <w:rPr>
          <w:rFonts w:eastAsia="Times New Roman" w:cs="Times New Roman"/>
          <w:szCs w:val="28"/>
        </w:rPr>
        <w:t xml:space="preserve"> </w:t>
      </w:r>
      <w:r w:rsidR="00267F43" w:rsidRPr="00267F43">
        <w:rPr>
          <w:rFonts w:eastAsia="Times New Roman" w:cs="Times New Roman"/>
          <w:szCs w:val="28"/>
        </w:rPr>
        <w:t>по</w:t>
      </w:r>
      <w:r w:rsidRPr="00267F43">
        <w:rPr>
          <w:rFonts w:eastAsia="Times New Roman" w:cs="Times New Roman"/>
          <w:szCs w:val="28"/>
        </w:rPr>
        <w:t xml:space="preserve"> которой возможно перемещение опасных грузов.</w:t>
      </w:r>
    </w:p>
    <w:p w:rsidR="00092A18" w:rsidRPr="00092A18" w:rsidRDefault="00092A18" w:rsidP="00092A18">
      <w:pPr>
        <w:ind w:firstLine="708"/>
        <w:rPr>
          <w:rFonts w:eastAsia="Times New Roman" w:cs="Times New Roman"/>
          <w:szCs w:val="28"/>
        </w:rPr>
      </w:pPr>
      <w:r w:rsidRPr="00092A18">
        <w:rPr>
          <w:rFonts w:eastAsia="Times New Roman" w:cs="Times New Roman"/>
          <w:szCs w:val="28"/>
        </w:rPr>
        <w:t>По данной железной дороге существует вероятность транспортировки ГСМ в цистернах 72 м</w:t>
      </w:r>
      <w:r w:rsidRPr="00092A18">
        <w:rPr>
          <w:rFonts w:eastAsia="Times New Roman" w:cs="Times New Roman"/>
          <w:szCs w:val="28"/>
          <w:vertAlign w:val="superscript"/>
        </w:rPr>
        <w:t>3</w:t>
      </w:r>
      <w:r w:rsidRPr="00092A18">
        <w:rPr>
          <w:rFonts w:eastAsia="Times New Roman" w:cs="Times New Roman"/>
          <w:szCs w:val="28"/>
        </w:rPr>
        <w:t xml:space="preserve">, СУГ в цистернах </w:t>
      </w:r>
      <w:r w:rsidR="004D4522">
        <w:rPr>
          <w:rFonts w:eastAsia="Times New Roman" w:cs="Times New Roman"/>
          <w:szCs w:val="28"/>
        </w:rPr>
        <w:t>ё</w:t>
      </w:r>
      <w:r w:rsidRPr="00092A18">
        <w:rPr>
          <w:rFonts w:eastAsia="Times New Roman" w:cs="Times New Roman"/>
          <w:szCs w:val="28"/>
        </w:rPr>
        <w:t>мкостью 73 м</w:t>
      </w:r>
      <w:r w:rsidRPr="00092A18">
        <w:rPr>
          <w:rFonts w:eastAsia="Times New Roman" w:cs="Times New Roman"/>
          <w:szCs w:val="28"/>
          <w:vertAlign w:val="superscript"/>
        </w:rPr>
        <w:t>3</w:t>
      </w:r>
      <w:r w:rsidRPr="00092A18">
        <w:rPr>
          <w:rFonts w:eastAsia="Times New Roman" w:cs="Times New Roman"/>
          <w:szCs w:val="28"/>
        </w:rPr>
        <w:t>,</w:t>
      </w:r>
      <w:r w:rsidRPr="00092A18">
        <w:rPr>
          <w:rFonts w:eastAsia="Times New Roman" w:cs="Times New Roman"/>
          <w:color w:val="FF0000"/>
          <w:szCs w:val="28"/>
        </w:rPr>
        <w:t xml:space="preserve"> </w:t>
      </w:r>
      <w:r w:rsidRPr="00092A18">
        <w:rPr>
          <w:rFonts w:eastAsia="Times New Roman" w:cs="Times New Roman"/>
          <w:szCs w:val="28"/>
        </w:rPr>
        <w:t>железнодорожная цистерна с хлором 46 м</w:t>
      </w:r>
      <w:r w:rsidRPr="00092A18">
        <w:rPr>
          <w:rFonts w:eastAsia="Times New Roman" w:cs="Times New Roman"/>
          <w:szCs w:val="28"/>
          <w:vertAlign w:val="superscript"/>
        </w:rPr>
        <w:t>3</w:t>
      </w:r>
      <w:r w:rsidRPr="00092A18">
        <w:rPr>
          <w:rFonts w:eastAsia="Times New Roman" w:cs="Times New Roman"/>
          <w:szCs w:val="28"/>
        </w:rPr>
        <w:t>; железнодорожная цистерна с аммиаком 54 м</w:t>
      </w:r>
      <w:r w:rsidRPr="00092A18">
        <w:rPr>
          <w:rFonts w:eastAsia="Times New Roman" w:cs="Times New Roman"/>
          <w:szCs w:val="28"/>
          <w:vertAlign w:val="superscript"/>
        </w:rPr>
        <w:t>3</w:t>
      </w:r>
      <w:r w:rsidRPr="00092A18">
        <w:rPr>
          <w:rFonts w:eastAsia="Times New Roman" w:cs="Times New Roman"/>
          <w:szCs w:val="28"/>
        </w:rPr>
        <w:t>.</w:t>
      </w:r>
    </w:p>
    <w:p w:rsidR="00092A18" w:rsidRDefault="00092A18" w:rsidP="00092A18">
      <w:pPr>
        <w:ind w:firstLine="708"/>
        <w:rPr>
          <w:rFonts w:eastAsia="Times New Roman" w:cs="Times New Roman"/>
          <w:szCs w:val="28"/>
        </w:rPr>
      </w:pPr>
      <w:r w:rsidRPr="00092A18">
        <w:rPr>
          <w:rFonts w:eastAsia="Times New Roman" w:cs="Times New Roman"/>
          <w:szCs w:val="28"/>
        </w:rPr>
        <w:t>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0,89 до 627,52 км</w:t>
      </w:r>
      <w:r w:rsidRPr="00092A18">
        <w:rPr>
          <w:rFonts w:eastAsia="Times New Roman" w:cs="Times New Roman"/>
          <w:szCs w:val="28"/>
          <w:vertAlign w:val="superscript"/>
        </w:rPr>
        <w:t>2</w:t>
      </w:r>
      <w:r w:rsidRPr="00092A18">
        <w:rPr>
          <w:rFonts w:eastAsia="Times New Roman" w:cs="Times New Roman"/>
          <w:szCs w:val="28"/>
        </w:rPr>
        <w:t>), зон разрушения (граница зоны среднего разрушения может составить до 426 м) и пожаров в населенных пунктах поселения.</w:t>
      </w:r>
    </w:p>
    <w:p w:rsidR="00267F43" w:rsidRPr="004311A4" w:rsidRDefault="00267F43" w:rsidP="00267F43">
      <w:pPr>
        <w:ind w:firstLine="708"/>
        <w:rPr>
          <w:rFonts w:eastAsia="Times New Roman" w:cs="Times New Roman"/>
        </w:rPr>
      </w:pPr>
      <w:r>
        <w:rPr>
          <w:rFonts w:eastAsia="Times New Roman" w:cs="Times New Roman"/>
        </w:rPr>
        <w:t xml:space="preserve">Основные характеристики </w:t>
      </w:r>
      <w:r w:rsidRPr="00267F43">
        <w:rPr>
          <w:rFonts w:eastAsia="Times New Roman" w:cs="Times New Roman"/>
        </w:rPr>
        <w:t xml:space="preserve">потенциально-опасных объектов, на </w:t>
      </w:r>
      <w:r>
        <w:rPr>
          <w:rFonts w:eastAsia="Times New Roman" w:cs="Times New Roman"/>
        </w:rPr>
        <w:t>железнодорожном</w:t>
      </w:r>
      <w:r w:rsidRPr="00267F43">
        <w:rPr>
          <w:rFonts w:eastAsia="Times New Roman" w:cs="Times New Roman"/>
        </w:rPr>
        <w:t xml:space="preserve"> транспорте</w:t>
      </w:r>
      <w:r w:rsidR="003F6354">
        <w:rPr>
          <w:rFonts w:eastAsia="Times New Roman" w:cs="Times New Roman"/>
        </w:rPr>
        <w:t xml:space="preserve"> представлены в таблице </w:t>
      </w:r>
      <w:r w:rsidR="004D4522">
        <w:rPr>
          <w:rFonts w:eastAsia="Times New Roman" w:cs="Times New Roman"/>
        </w:rPr>
        <w:t>8</w:t>
      </w:r>
      <w:r>
        <w:rPr>
          <w:rFonts w:eastAsia="Times New Roman" w:cs="Times New Roman"/>
        </w:rPr>
        <w:t xml:space="preserve">. </w:t>
      </w:r>
    </w:p>
    <w:p w:rsidR="00267F43" w:rsidRPr="009F2F50" w:rsidRDefault="00B66126" w:rsidP="00267F43">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4D4522">
        <w:rPr>
          <w:b w:val="0"/>
          <w:noProof/>
          <w:sz w:val="28"/>
          <w:szCs w:val="28"/>
        </w:rPr>
        <w:t>8</w:t>
      </w:r>
      <w:r w:rsidRPr="00B15238">
        <w:rPr>
          <w:b w:val="0"/>
          <w:sz w:val="28"/>
          <w:szCs w:val="28"/>
        </w:rPr>
        <w:fldChar w:fldCharType="end"/>
      </w:r>
    </w:p>
    <w:p w:rsidR="00092A18" w:rsidRDefault="00092A18" w:rsidP="00092A18">
      <w:pPr>
        <w:jc w:val="center"/>
        <w:rPr>
          <w:rFonts w:eastAsia="Times New Roman" w:cs="Times New Roman"/>
          <w:szCs w:val="28"/>
        </w:rPr>
      </w:pPr>
      <w:r w:rsidRPr="00267F43">
        <w:rPr>
          <w:rFonts w:eastAsia="Times New Roman" w:cs="Times New Roman"/>
          <w:szCs w:val="28"/>
        </w:rPr>
        <w:t>Перечень потенциально опасных участков железных дорог</w:t>
      </w:r>
    </w:p>
    <w:tbl>
      <w:tblPr>
        <w:tblStyle w:val="67"/>
        <w:tblW w:w="10314" w:type="dxa"/>
        <w:tblLayout w:type="fixed"/>
        <w:tblLook w:val="04A0" w:firstRow="1" w:lastRow="0" w:firstColumn="1" w:lastColumn="0" w:noHBand="0" w:noVBand="1"/>
      </w:tblPr>
      <w:tblGrid>
        <w:gridCol w:w="2802"/>
        <w:gridCol w:w="2126"/>
        <w:gridCol w:w="2835"/>
        <w:gridCol w:w="2551"/>
      </w:tblGrid>
      <w:tr w:rsidR="004D4522" w:rsidRPr="00092A18" w:rsidTr="002D435A">
        <w:trPr>
          <w:tblHeader/>
        </w:trPr>
        <w:tc>
          <w:tcPr>
            <w:tcW w:w="2802"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jc w:val="center"/>
              <w:rPr>
                <w:rFonts w:cs="Times New Roman"/>
                <w:szCs w:val="28"/>
              </w:rPr>
            </w:pPr>
            <w:r w:rsidRPr="00092A18">
              <w:rPr>
                <w:rFonts w:cs="Times New Roman"/>
                <w:szCs w:val="28"/>
              </w:rPr>
              <w:t>Наименование и краткая характеристика участка железной дороги</w:t>
            </w:r>
          </w:p>
        </w:tc>
        <w:tc>
          <w:tcPr>
            <w:tcW w:w="2126"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jc w:val="center"/>
              <w:rPr>
                <w:rFonts w:cs="Times New Roman"/>
                <w:szCs w:val="28"/>
              </w:rPr>
            </w:pPr>
            <w:r w:rsidRPr="00092A18">
              <w:rPr>
                <w:rFonts w:cs="Times New Roman"/>
                <w:szCs w:val="28"/>
              </w:rPr>
              <w:t>Риск возникновения ЧС,1/год</w:t>
            </w:r>
          </w:p>
        </w:tc>
        <w:tc>
          <w:tcPr>
            <w:tcW w:w="2835"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jc w:val="center"/>
              <w:rPr>
                <w:rFonts w:cs="Times New Roman"/>
                <w:szCs w:val="28"/>
              </w:rPr>
            </w:pPr>
            <w:r w:rsidRPr="00092A18">
              <w:rPr>
                <w:rFonts w:cs="Times New Roman"/>
                <w:szCs w:val="28"/>
              </w:rPr>
              <w:t>Ориентировочный объем потенциально опасного вещества</w:t>
            </w:r>
          </w:p>
        </w:tc>
        <w:tc>
          <w:tcPr>
            <w:tcW w:w="2551"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jc w:val="center"/>
              <w:rPr>
                <w:rFonts w:cs="Times New Roman"/>
                <w:szCs w:val="28"/>
              </w:rPr>
            </w:pPr>
            <w:r w:rsidRPr="00092A18">
              <w:rPr>
                <w:rFonts w:cs="Times New Roman"/>
                <w:szCs w:val="28"/>
              </w:rPr>
              <w:t>Зоны поражающего воздействия</w:t>
            </w:r>
          </w:p>
        </w:tc>
      </w:tr>
      <w:tr w:rsidR="004D4522" w:rsidRPr="00092A18" w:rsidTr="002D435A">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D4522" w:rsidRPr="002D435A" w:rsidRDefault="004D4522" w:rsidP="004D4522">
            <w:pPr>
              <w:rPr>
                <w:rFonts w:cs="Times New Roman"/>
                <w:color w:val="C00000"/>
                <w:szCs w:val="28"/>
              </w:rPr>
            </w:pPr>
            <w:r w:rsidRPr="002D435A">
              <w:rPr>
                <w:rFonts w:eastAsia="Times New Roman" w:cs="Times New Roman"/>
                <w:szCs w:val="28"/>
              </w:rPr>
              <w:t>участок железной дороги «</w:t>
            </w:r>
            <w:r w:rsidRPr="002D435A">
              <w:rPr>
                <w:rFonts w:cs="Times New Roman"/>
                <w:szCs w:val="28"/>
              </w:rPr>
              <w:t>Москва</w:t>
            </w:r>
            <w:r>
              <w:rPr>
                <w:rFonts w:cs="Times New Roman"/>
                <w:szCs w:val="28"/>
              </w:rPr>
              <w:t xml:space="preserve"> — </w:t>
            </w:r>
            <w:r w:rsidRPr="002D435A">
              <w:rPr>
                <w:rFonts w:cs="Times New Roman"/>
                <w:szCs w:val="28"/>
              </w:rPr>
              <w:t>Санкт-Петербург»</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szCs w:val="28"/>
                <w:vertAlign w:val="superscript"/>
              </w:rPr>
            </w:pPr>
            <w:r w:rsidRPr="00092A18">
              <w:rPr>
                <w:rFonts w:cs="Times New Roman"/>
                <w:szCs w:val="28"/>
              </w:rPr>
              <w:t xml:space="preserve">8,9 </w:t>
            </w:r>
            <w:r>
              <w:rPr>
                <w:rFonts w:cs="Times New Roman"/>
                <w:szCs w:val="28"/>
              </w:rPr>
              <w:t>×</w:t>
            </w:r>
            <w:r w:rsidRPr="00092A18">
              <w:rPr>
                <w:rFonts w:cs="Times New Roman"/>
                <w:szCs w:val="28"/>
              </w:rPr>
              <w:t xml:space="preserve"> 10</w:t>
            </w:r>
            <w:r w:rsidRPr="00092A18">
              <w:rPr>
                <w:rFonts w:cs="Times New Roman"/>
                <w:szCs w:val="28"/>
                <w:vertAlign w:val="superscript"/>
              </w:rPr>
              <w:t>-4</w:t>
            </w:r>
            <w:r w:rsidRPr="00092A18">
              <w:rPr>
                <w:rFonts w:cs="Times New Roman"/>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rPr>
                <w:rFonts w:cs="Times New Roman"/>
                <w:szCs w:val="28"/>
              </w:rPr>
            </w:pPr>
            <w:r w:rsidRPr="00092A18">
              <w:rPr>
                <w:rFonts w:cs="Times New Roman"/>
                <w:szCs w:val="28"/>
              </w:rPr>
              <w:t>72 м</w:t>
            </w:r>
            <w:r w:rsidRPr="00092A18">
              <w:rPr>
                <w:rFonts w:cs="Times New Roman"/>
                <w:szCs w:val="28"/>
                <w:vertAlign w:val="superscript"/>
              </w:rPr>
              <w:t>3</w:t>
            </w:r>
            <w:r>
              <w:rPr>
                <w:rFonts w:cs="Times New Roman"/>
                <w:szCs w:val="28"/>
              </w:rPr>
              <w:t xml:space="preserve"> (ГСМ)</w:t>
            </w:r>
          </w:p>
          <w:p w:rsidR="004D4522" w:rsidRPr="00092A18" w:rsidRDefault="004D4522" w:rsidP="004D4522">
            <w:pPr>
              <w:rPr>
                <w:rFonts w:cs="Times New Roman"/>
                <w:szCs w:val="28"/>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szCs w:val="28"/>
              </w:rPr>
            </w:pPr>
            <w:r w:rsidRPr="00092A18">
              <w:rPr>
                <w:rFonts w:cs="Times New Roman"/>
                <w:szCs w:val="28"/>
              </w:rPr>
              <w:t>28 м (полное)</w:t>
            </w:r>
          </w:p>
          <w:p w:rsidR="004D4522" w:rsidRPr="00092A18" w:rsidRDefault="004D4522" w:rsidP="004D4522">
            <w:pPr>
              <w:rPr>
                <w:rFonts w:cs="Times New Roman"/>
                <w:szCs w:val="28"/>
              </w:rPr>
            </w:pPr>
            <w:r w:rsidRPr="00092A18">
              <w:rPr>
                <w:rFonts w:cs="Times New Roman"/>
                <w:szCs w:val="28"/>
              </w:rPr>
              <w:t>57 м (сильное)</w:t>
            </w:r>
          </w:p>
          <w:p w:rsidR="004D4522" w:rsidRPr="00092A18" w:rsidRDefault="004D4522" w:rsidP="004D4522">
            <w:pPr>
              <w:rPr>
                <w:rFonts w:cs="Times New Roman"/>
                <w:szCs w:val="28"/>
              </w:rPr>
            </w:pPr>
            <w:r w:rsidRPr="00092A18">
              <w:rPr>
                <w:rFonts w:cs="Times New Roman"/>
                <w:szCs w:val="28"/>
              </w:rPr>
              <w:t>132 м (среднее)</w:t>
            </w:r>
          </w:p>
          <w:p w:rsidR="004D4522" w:rsidRPr="00092A18" w:rsidRDefault="004D4522" w:rsidP="004D4522">
            <w:pPr>
              <w:rPr>
                <w:rFonts w:cs="Times New Roman"/>
                <w:szCs w:val="28"/>
              </w:rPr>
            </w:pPr>
            <w:r>
              <w:rPr>
                <w:rFonts w:cs="Times New Roman"/>
                <w:szCs w:val="28"/>
              </w:rPr>
              <w:t>326 м</w:t>
            </w:r>
            <w:r w:rsidRPr="00092A18">
              <w:rPr>
                <w:rFonts w:cs="Times New Roman"/>
                <w:szCs w:val="28"/>
              </w:rPr>
              <w:t xml:space="preserve"> (слабое)</w:t>
            </w:r>
          </w:p>
        </w:tc>
      </w:tr>
      <w:tr w:rsidR="004D4522" w:rsidRPr="00092A18" w:rsidTr="002D435A">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b/>
                <w:color w:val="C00000"/>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szCs w:val="28"/>
                <w:vertAlign w:val="superscrip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rPr>
                <w:rFonts w:cs="Times New Roman"/>
                <w:szCs w:val="28"/>
              </w:rPr>
            </w:pPr>
            <w:r w:rsidRPr="00092A18">
              <w:rPr>
                <w:rFonts w:cs="Times New Roman"/>
                <w:szCs w:val="28"/>
              </w:rPr>
              <w:t>73 м</w:t>
            </w:r>
            <w:r w:rsidRPr="00092A18">
              <w:rPr>
                <w:rFonts w:cs="Times New Roman"/>
                <w:szCs w:val="28"/>
                <w:vertAlign w:val="superscript"/>
              </w:rPr>
              <w:t>3</w:t>
            </w:r>
            <w:r>
              <w:rPr>
                <w:rFonts w:cs="Times New Roman"/>
                <w:szCs w:val="28"/>
              </w:rPr>
              <w:t xml:space="preserve"> (</w:t>
            </w:r>
            <w:r w:rsidRPr="00092A18">
              <w:rPr>
                <w:rFonts w:cs="Times New Roman"/>
                <w:szCs w:val="28"/>
              </w:rPr>
              <w:t>СУГ</w:t>
            </w:r>
            <w:r>
              <w:rPr>
                <w:rFonts w:cs="Times New Roman"/>
                <w:szCs w:val="28"/>
              </w:rPr>
              <w:t>)</w:t>
            </w:r>
          </w:p>
          <w:p w:rsidR="004D4522" w:rsidRPr="00092A18" w:rsidRDefault="004D4522" w:rsidP="004D4522">
            <w:pPr>
              <w:rPr>
                <w:rFonts w:cs="Times New Roman"/>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4D4522" w:rsidRPr="00092A18" w:rsidRDefault="004D4522" w:rsidP="004D4522">
            <w:pPr>
              <w:rPr>
                <w:rFonts w:cs="Times New Roman"/>
                <w:szCs w:val="28"/>
              </w:rPr>
            </w:pPr>
            <w:r w:rsidRPr="00092A18">
              <w:rPr>
                <w:rFonts w:cs="Times New Roman"/>
                <w:szCs w:val="28"/>
              </w:rPr>
              <w:t>92 м (полное)</w:t>
            </w:r>
          </w:p>
          <w:p w:rsidR="004D4522" w:rsidRPr="00092A18" w:rsidRDefault="004D4522" w:rsidP="004D4522">
            <w:pPr>
              <w:rPr>
                <w:rFonts w:cs="Times New Roman"/>
                <w:szCs w:val="28"/>
              </w:rPr>
            </w:pPr>
            <w:r w:rsidRPr="00092A18">
              <w:rPr>
                <w:rFonts w:cs="Times New Roman"/>
                <w:szCs w:val="28"/>
              </w:rPr>
              <w:t>184 м (сильное)</w:t>
            </w:r>
          </w:p>
          <w:p w:rsidR="004D4522" w:rsidRPr="00092A18" w:rsidRDefault="004D4522" w:rsidP="004D4522">
            <w:pPr>
              <w:rPr>
                <w:rFonts w:cs="Times New Roman"/>
                <w:szCs w:val="28"/>
              </w:rPr>
            </w:pPr>
            <w:r w:rsidRPr="00092A18">
              <w:rPr>
                <w:rFonts w:cs="Times New Roman"/>
                <w:szCs w:val="28"/>
              </w:rPr>
              <w:t>426 м (среднее)</w:t>
            </w:r>
          </w:p>
          <w:p w:rsidR="004D4522" w:rsidRPr="00092A18" w:rsidRDefault="004D4522" w:rsidP="004D4522">
            <w:pPr>
              <w:rPr>
                <w:rFonts w:cs="Times New Roman"/>
                <w:szCs w:val="28"/>
              </w:rPr>
            </w:pPr>
            <w:r w:rsidRPr="00092A18">
              <w:rPr>
                <w:rFonts w:cs="Times New Roman"/>
                <w:szCs w:val="28"/>
              </w:rPr>
              <w:t>1049 м (слабое)</w:t>
            </w:r>
          </w:p>
        </w:tc>
      </w:tr>
      <w:tr w:rsidR="004D4522" w:rsidRPr="00092A18" w:rsidTr="002D435A">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b/>
                <w:color w:val="C00000"/>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szCs w:val="28"/>
                <w:vertAlign w:val="superscrip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rPr>
                <w:rFonts w:cs="Times New Roman"/>
                <w:szCs w:val="28"/>
              </w:rPr>
            </w:pPr>
            <w:r w:rsidRPr="00092A18">
              <w:rPr>
                <w:rFonts w:cs="Times New Roman"/>
                <w:szCs w:val="28"/>
              </w:rPr>
              <w:t>46 м</w:t>
            </w:r>
            <w:r w:rsidRPr="00092A18">
              <w:rPr>
                <w:rFonts w:cs="Times New Roman"/>
                <w:szCs w:val="28"/>
                <w:vertAlign w:val="superscript"/>
              </w:rPr>
              <w:t>3</w:t>
            </w:r>
            <w:r>
              <w:rPr>
                <w:rFonts w:cs="Times New Roman"/>
                <w:szCs w:val="28"/>
              </w:rPr>
              <w:t xml:space="preserve"> (АХОВ хлор)</w:t>
            </w:r>
          </w:p>
          <w:p w:rsidR="004D4522" w:rsidRPr="00092A18" w:rsidRDefault="004D4522" w:rsidP="004D4522">
            <w:pPr>
              <w:rPr>
                <w:rFonts w:cs="Times New Roman"/>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4D4522" w:rsidRPr="00092A18" w:rsidRDefault="004D4522" w:rsidP="004D4522">
            <w:pPr>
              <w:rPr>
                <w:rFonts w:cs="Times New Roman"/>
                <w:szCs w:val="28"/>
              </w:rPr>
            </w:pPr>
            <w:r w:rsidRPr="00092A18">
              <w:rPr>
                <w:rFonts w:cs="Times New Roman"/>
                <w:szCs w:val="28"/>
              </w:rPr>
              <w:t xml:space="preserve">21,5 км </w:t>
            </w:r>
            <w:r>
              <w:rPr>
                <w:rFonts w:cs="Times New Roman"/>
                <w:szCs w:val="28"/>
              </w:rPr>
              <w:t>(первичное облако)</w:t>
            </w:r>
          </w:p>
          <w:p w:rsidR="004D4522" w:rsidRPr="00092A18" w:rsidRDefault="004D4522" w:rsidP="004D4522">
            <w:pPr>
              <w:rPr>
                <w:rFonts w:cs="Times New Roman"/>
                <w:szCs w:val="28"/>
              </w:rPr>
            </w:pPr>
            <w:r w:rsidRPr="00092A18">
              <w:rPr>
                <w:rFonts w:cs="Times New Roman"/>
                <w:szCs w:val="28"/>
              </w:rPr>
              <w:t xml:space="preserve">43,4 км </w:t>
            </w:r>
            <w:r>
              <w:rPr>
                <w:rFonts w:cs="Times New Roman"/>
                <w:szCs w:val="28"/>
              </w:rPr>
              <w:t>(вторичное облако)</w:t>
            </w:r>
          </w:p>
          <w:p w:rsidR="004D4522" w:rsidRPr="00092A18" w:rsidRDefault="004D4522" w:rsidP="004D4522">
            <w:pPr>
              <w:rPr>
                <w:rFonts w:cs="Times New Roman"/>
                <w:szCs w:val="28"/>
              </w:rPr>
            </w:pPr>
            <w:r w:rsidRPr="00092A18">
              <w:rPr>
                <w:rFonts w:cs="Times New Roman"/>
                <w:szCs w:val="28"/>
              </w:rPr>
              <w:t>54,1 км (полное)</w:t>
            </w:r>
          </w:p>
        </w:tc>
      </w:tr>
      <w:tr w:rsidR="004D4522" w:rsidRPr="00092A18" w:rsidTr="002D435A">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b/>
                <w:color w:val="C00000"/>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D4522" w:rsidRPr="00092A18" w:rsidRDefault="004D4522" w:rsidP="004D4522">
            <w:pPr>
              <w:rPr>
                <w:rFonts w:cs="Times New Roman"/>
                <w:szCs w:val="28"/>
                <w:vertAlign w:val="superscrip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D4522" w:rsidRPr="00092A18" w:rsidRDefault="004D4522" w:rsidP="004D4522">
            <w:pPr>
              <w:rPr>
                <w:rFonts w:cs="Times New Roman"/>
                <w:szCs w:val="28"/>
              </w:rPr>
            </w:pPr>
            <w:r w:rsidRPr="00092A18">
              <w:rPr>
                <w:rFonts w:cs="Times New Roman"/>
                <w:szCs w:val="28"/>
              </w:rPr>
              <w:t>54</w:t>
            </w:r>
            <w:r>
              <w:rPr>
                <w:rFonts w:cs="Times New Roman"/>
                <w:szCs w:val="28"/>
              </w:rPr>
              <w:t xml:space="preserve"> </w:t>
            </w:r>
            <w:r w:rsidRPr="00092A18">
              <w:rPr>
                <w:rFonts w:cs="Times New Roman"/>
                <w:szCs w:val="28"/>
              </w:rPr>
              <w:t>м</w:t>
            </w:r>
            <w:r w:rsidRPr="00092A18">
              <w:rPr>
                <w:rFonts w:cs="Times New Roman"/>
                <w:szCs w:val="28"/>
                <w:vertAlign w:val="superscript"/>
              </w:rPr>
              <w:t>3</w:t>
            </w:r>
            <w:r>
              <w:rPr>
                <w:rFonts w:cs="Times New Roman"/>
                <w:szCs w:val="28"/>
              </w:rPr>
              <w:t xml:space="preserve"> (</w:t>
            </w:r>
            <w:r w:rsidRPr="00092A18">
              <w:rPr>
                <w:rFonts w:cs="Times New Roman"/>
                <w:szCs w:val="28"/>
              </w:rPr>
              <w:t>АХОВ аммиак)</w:t>
            </w:r>
          </w:p>
          <w:p w:rsidR="004D4522" w:rsidRPr="00092A18" w:rsidRDefault="004D4522" w:rsidP="004D4522">
            <w:pPr>
              <w:rPr>
                <w:rFonts w:cs="Times New Roman"/>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4D4522" w:rsidRPr="00092A18" w:rsidRDefault="004D4522" w:rsidP="004D4522">
            <w:pPr>
              <w:rPr>
                <w:rFonts w:cs="Times New Roman"/>
                <w:szCs w:val="28"/>
              </w:rPr>
            </w:pPr>
            <w:r w:rsidRPr="00092A18">
              <w:rPr>
                <w:rFonts w:cs="Times New Roman"/>
                <w:szCs w:val="28"/>
              </w:rPr>
              <w:t xml:space="preserve"> 430 м </w:t>
            </w:r>
            <w:r>
              <w:rPr>
                <w:rFonts w:cs="Times New Roman"/>
                <w:szCs w:val="28"/>
              </w:rPr>
              <w:t>(первичное облако)</w:t>
            </w:r>
          </w:p>
          <w:p w:rsidR="004D4522" w:rsidRPr="00092A18" w:rsidRDefault="004D4522" w:rsidP="004D4522">
            <w:pPr>
              <w:rPr>
                <w:rFonts w:cs="Times New Roman"/>
                <w:szCs w:val="28"/>
              </w:rPr>
            </w:pPr>
            <w:r w:rsidRPr="00092A18">
              <w:rPr>
                <w:rFonts w:cs="Times New Roman"/>
                <w:szCs w:val="28"/>
              </w:rPr>
              <w:lastRenderedPageBreak/>
              <w:t xml:space="preserve">4,8 км </w:t>
            </w:r>
            <w:r>
              <w:rPr>
                <w:rFonts w:cs="Times New Roman"/>
                <w:szCs w:val="28"/>
              </w:rPr>
              <w:t>(вторичное облако)</w:t>
            </w:r>
          </w:p>
          <w:p w:rsidR="004D4522" w:rsidRPr="00092A18" w:rsidRDefault="004D4522" w:rsidP="004D4522">
            <w:pPr>
              <w:rPr>
                <w:rFonts w:cs="Times New Roman"/>
                <w:szCs w:val="28"/>
              </w:rPr>
            </w:pPr>
            <w:r w:rsidRPr="00092A18">
              <w:rPr>
                <w:rFonts w:cs="Times New Roman"/>
                <w:szCs w:val="28"/>
              </w:rPr>
              <w:t>5,91 км (полное)</w:t>
            </w:r>
          </w:p>
        </w:tc>
      </w:tr>
    </w:tbl>
    <w:p w:rsidR="00092A18" w:rsidRPr="002F270F" w:rsidRDefault="00092A18" w:rsidP="007B6527">
      <w:pPr>
        <w:pStyle w:val="1"/>
        <w:keepLines w:val="0"/>
        <w:numPr>
          <w:ilvl w:val="1"/>
          <w:numId w:val="32"/>
        </w:numPr>
        <w:ind w:left="709" w:hanging="709"/>
      </w:pPr>
      <w:bookmarkStart w:id="107" w:name="_Toc309924696"/>
      <w:bookmarkStart w:id="108" w:name="_Toc374968697"/>
      <w:bookmarkStart w:id="109" w:name="_Toc389545876"/>
      <w:bookmarkStart w:id="110" w:name="_Toc408941714"/>
      <w:bookmarkStart w:id="111" w:name="_Toc500194957"/>
      <w:r w:rsidRPr="002F270F">
        <w:lastRenderedPageBreak/>
        <w:t>Аварии на водном (речном и морском) транспорте при перевозке опасных грузов</w:t>
      </w:r>
      <w:bookmarkEnd w:id="107"/>
      <w:bookmarkEnd w:id="108"/>
      <w:bookmarkEnd w:id="109"/>
      <w:bookmarkEnd w:id="110"/>
      <w:bookmarkEnd w:id="111"/>
    </w:p>
    <w:p w:rsidR="00092A18" w:rsidRPr="002F270F" w:rsidRDefault="00092A18" w:rsidP="00092A18">
      <w:pPr>
        <w:ind w:firstLine="708"/>
        <w:rPr>
          <w:rFonts w:eastAsia="Times New Roman" w:cs="Times New Roman"/>
        </w:rPr>
      </w:pPr>
      <w:r w:rsidRPr="002F270F">
        <w:rPr>
          <w:rFonts w:eastAsia="Times New Roman" w:cs="Times New Roman"/>
        </w:rPr>
        <w:t xml:space="preserve">На территории поселения перевозки опасных грузов водным транспортом </w:t>
      </w:r>
      <w:r w:rsidR="002F270F">
        <w:rPr>
          <w:rFonts w:eastAsia="Times New Roman" w:cs="Times New Roman"/>
        </w:rPr>
        <w:t>не осуществляю</w:t>
      </w:r>
      <w:r w:rsidRPr="002F270F">
        <w:rPr>
          <w:rFonts w:eastAsia="Times New Roman" w:cs="Times New Roman"/>
        </w:rPr>
        <w:t xml:space="preserve">тся. </w:t>
      </w:r>
    </w:p>
    <w:p w:rsidR="00092A18" w:rsidRPr="002F270F" w:rsidRDefault="00092A18" w:rsidP="007B6527">
      <w:pPr>
        <w:pStyle w:val="1"/>
        <w:keepLines w:val="0"/>
        <w:numPr>
          <w:ilvl w:val="1"/>
          <w:numId w:val="32"/>
        </w:numPr>
        <w:ind w:left="709" w:hanging="709"/>
      </w:pPr>
      <w:bookmarkStart w:id="112" w:name="_Toc309924697"/>
      <w:bookmarkStart w:id="113" w:name="_Toc374968698"/>
      <w:bookmarkStart w:id="114" w:name="_Toc389545877"/>
      <w:bookmarkStart w:id="115" w:name="_Toc408941715"/>
      <w:bookmarkStart w:id="116" w:name="_Toc500194958"/>
      <w:r w:rsidRPr="002F270F">
        <w:t>Аварии на трубопроводном транспорте при транспортировке опасных веществ</w:t>
      </w:r>
      <w:bookmarkEnd w:id="112"/>
      <w:bookmarkEnd w:id="113"/>
      <w:bookmarkEnd w:id="114"/>
      <w:bookmarkEnd w:id="115"/>
      <w:bookmarkEnd w:id="116"/>
    </w:p>
    <w:p w:rsidR="004D4522" w:rsidRDefault="004D4522" w:rsidP="00F823E8">
      <w:pPr>
        <w:pStyle w:val="a6"/>
        <w:spacing w:before="240"/>
        <w:ind w:firstLine="709"/>
      </w:pPr>
      <w:bookmarkStart w:id="117" w:name="_Toc309924698"/>
      <w:bookmarkStart w:id="118" w:name="_Toc374968699"/>
      <w:bookmarkStart w:id="119" w:name="_Toc389545878"/>
      <w:bookmarkStart w:id="120" w:name="_Toc408941716"/>
      <w:r w:rsidRPr="004D4522">
        <w:t xml:space="preserve">На территории поселения </w:t>
      </w:r>
      <w:r>
        <w:t>транспортировка</w:t>
      </w:r>
      <w:r w:rsidRPr="004D4522">
        <w:t xml:space="preserve"> опасных </w:t>
      </w:r>
      <w:r>
        <w:t>веществ</w:t>
      </w:r>
      <w:r w:rsidRPr="004D4522">
        <w:t xml:space="preserve"> </w:t>
      </w:r>
      <w:r>
        <w:t xml:space="preserve"> </w:t>
      </w:r>
      <w:r w:rsidRPr="004D4522">
        <w:t xml:space="preserve"> </w:t>
      </w:r>
      <w:r>
        <w:t xml:space="preserve">трубопроводным </w:t>
      </w:r>
      <w:r w:rsidRPr="004D4522">
        <w:t>транспортом не осуществля</w:t>
      </w:r>
      <w:r>
        <w:t>е</w:t>
      </w:r>
      <w:r w:rsidRPr="004D4522">
        <w:t xml:space="preserve">тся. </w:t>
      </w:r>
    </w:p>
    <w:p w:rsidR="00092A18" w:rsidRPr="0033307F" w:rsidRDefault="00092A18" w:rsidP="007B6527">
      <w:pPr>
        <w:pStyle w:val="1"/>
        <w:keepLines w:val="0"/>
        <w:numPr>
          <w:ilvl w:val="1"/>
          <w:numId w:val="32"/>
        </w:numPr>
        <w:ind w:left="709" w:hanging="709"/>
      </w:pPr>
      <w:bookmarkStart w:id="121" w:name="_Toc500194959"/>
      <w:r w:rsidRPr="0033307F">
        <w:t>Перечень возможных источников чрезвычайных ситуаций биолого-социального характера</w:t>
      </w:r>
      <w:bookmarkEnd w:id="117"/>
      <w:bookmarkEnd w:id="118"/>
      <w:bookmarkEnd w:id="119"/>
      <w:bookmarkEnd w:id="120"/>
      <w:bookmarkEnd w:id="121"/>
    </w:p>
    <w:p w:rsidR="00092A18" w:rsidRPr="00092A18" w:rsidRDefault="00092A18" w:rsidP="00092A18">
      <w:pPr>
        <w:ind w:firstLine="709"/>
        <w:rPr>
          <w:rFonts w:eastAsia="Times New Roman" w:cs="Times New Roman"/>
        </w:rPr>
      </w:pPr>
      <w:r w:rsidRPr="00092A18">
        <w:rPr>
          <w:rFonts w:eastAsia="Times New Roman" w:cs="Times New Roman"/>
        </w:rPr>
        <w:t xml:space="preserve">Источниками </w:t>
      </w:r>
      <w:r w:rsidR="00E75803" w:rsidRPr="00E75803">
        <w:rPr>
          <w:rFonts w:eastAsia="Times New Roman" w:cs="Times New Roman"/>
        </w:rPr>
        <w:t xml:space="preserve">чрезвычайных ситуаций </w:t>
      </w:r>
      <w:r w:rsidRPr="00092A18">
        <w:rPr>
          <w:rFonts w:eastAsia="Times New Roman" w:cs="Times New Roman"/>
        </w:rPr>
        <w:t>биолого-социального характера могут бы</w:t>
      </w:r>
      <w:r w:rsidR="00C25964">
        <w:rPr>
          <w:rFonts w:eastAsia="Times New Roman" w:cs="Times New Roman"/>
        </w:rPr>
        <w:t xml:space="preserve">ть биологически опасные объекты, </w:t>
      </w:r>
      <w:r w:rsidRPr="00092A18">
        <w:rPr>
          <w:rFonts w:eastAsia="Times New Roman" w:cs="Times New Roman"/>
        </w:rPr>
        <w:t xml:space="preserve">а также природные очаги инфекционных болезней. </w:t>
      </w:r>
    </w:p>
    <w:p w:rsidR="00092A18" w:rsidRPr="006D4517" w:rsidRDefault="00092A18" w:rsidP="00092A18">
      <w:pPr>
        <w:ind w:firstLine="708"/>
        <w:rPr>
          <w:rFonts w:eastAsia="Times New Roman" w:cs="Times New Roman"/>
        </w:rPr>
      </w:pPr>
      <w:r w:rsidRPr="006D4517">
        <w:rPr>
          <w:rFonts w:eastAsia="Times New Roman" w:cs="Times New Roman"/>
        </w:rPr>
        <w:t xml:space="preserve">На территории поселения возможных источников чрезвычайных ситуаций биолого-социального характера не имеется. </w:t>
      </w:r>
    </w:p>
    <w:p w:rsidR="00AE6542" w:rsidRPr="00500D15" w:rsidRDefault="00AE6542" w:rsidP="007B6527">
      <w:pPr>
        <w:pStyle w:val="1"/>
        <w:keepLines w:val="0"/>
        <w:numPr>
          <w:ilvl w:val="0"/>
          <w:numId w:val="32"/>
        </w:numPr>
        <w:ind w:left="567" w:hanging="567"/>
      </w:pPr>
      <w:bookmarkStart w:id="122" w:name="_Toc382304322"/>
      <w:bookmarkStart w:id="123" w:name="_Toc309924700"/>
      <w:bookmarkStart w:id="124" w:name="_Toc374968701"/>
      <w:bookmarkStart w:id="125" w:name="_Toc389545880"/>
      <w:bookmarkStart w:id="126" w:name="_Toc408941718"/>
      <w:bookmarkStart w:id="127" w:name="_Toc500194960"/>
      <w:r w:rsidRPr="00500D15">
        <w:t>Мероприятия по обеспечению пожарной безопасности.</w:t>
      </w:r>
      <w:bookmarkEnd w:id="122"/>
      <w:bookmarkEnd w:id="127"/>
    </w:p>
    <w:p w:rsidR="00AE6542" w:rsidRDefault="00AE6542" w:rsidP="00AE6542">
      <w:pPr>
        <w:pStyle w:val="a6"/>
        <w:ind w:firstLine="709"/>
        <w:rPr>
          <w:rFonts w:eastAsia="Calibri"/>
          <w:lang w:eastAsia="en-US"/>
        </w:rPr>
      </w:pPr>
      <w:r w:rsidRPr="00174319">
        <w:rPr>
          <w:rFonts w:eastAsia="Calibri"/>
          <w:lang w:eastAsia="en-US"/>
        </w:rPr>
        <w:t>На последующих стадиях проектирования</w:t>
      </w:r>
      <w:r w:rsidR="00766513" w:rsidRPr="00766513">
        <w:rPr>
          <w:rFonts w:eastAsia="Calibri"/>
          <w:lang w:eastAsia="en-US"/>
        </w:rPr>
        <w:t xml:space="preserve"> </w:t>
      </w:r>
      <w:r w:rsidRPr="00174319">
        <w:rPr>
          <w:rFonts w:eastAsia="Calibri"/>
          <w:lang w:eastAsia="en-US"/>
        </w:rPr>
        <w:t xml:space="preserve">должны выполняться </w:t>
      </w:r>
      <w:r w:rsidR="00766513">
        <w:rPr>
          <w:rFonts w:eastAsia="Calibri"/>
          <w:lang w:eastAsia="en-US"/>
        </w:rPr>
        <w:t>т</w:t>
      </w:r>
      <w:r w:rsidR="00766513" w:rsidRPr="00786C2F">
        <w:rPr>
          <w:rFonts w:eastAsia="Calibri"/>
          <w:lang w:eastAsia="en-US"/>
        </w:rPr>
        <w:t>ребования к документации при планировке территорий поселений</w:t>
      </w:r>
      <w:r w:rsidR="00766513" w:rsidRPr="00174319">
        <w:rPr>
          <w:rFonts w:eastAsia="Calibri"/>
          <w:lang w:eastAsia="en-US"/>
        </w:rPr>
        <w:t xml:space="preserve"> </w:t>
      </w:r>
      <w:r w:rsidRPr="00174319">
        <w:rPr>
          <w:rFonts w:eastAsia="Calibri"/>
          <w:lang w:eastAsia="en-US"/>
        </w:rPr>
        <w:t xml:space="preserve">в соответствии с Федеральным законом от 22.07.2008 </w:t>
      </w:r>
      <w:r w:rsidR="00D664DB">
        <w:rPr>
          <w:rFonts w:eastAsia="Times New Roman" w:cs="Times New Roman"/>
        </w:rPr>
        <w:t>№</w:t>
      </w:r>
      <w:r w:rsidRPr="00174319">
        <w:rPr>
          <w:rFonts w:eastAsia="Calibri"/>
          <w:lang w:eastAsia="en-US"/>
        </w:rPr>
        <w:t xml:space="preserve"> 123-ФЗ «Технический регламент о требованиях пожарной безопасности».</w:t>
      </w:r>
    </w:p>
    <w:p w:rsidR="00AE6542" w:rsidRPr="00AE6542" w:rsidRDefault="00AE6542" w:rsidP="007B6527">
      <w:pPr>
        <w:pStyle w:val="1"/>
        <w:keepLines w:val="0"/>
        <w:numPr>
          <w:ilvl w:val="1"/>
          <w:numId w:val="32"/>
        </w:numPr>
        <w:ind w:left="709" w:hanging="709"/>
      </w:pPr>
      <w:bookmarkStart w:id="128" w:name="_Toc298513127"/>
      <w:bookmarkStart w:id="129" w:name="_Toc500194961"/>
      <w:r w:rsidRPr="00AE6542">
        <w:t>Места дислокации подразделений пожарной охраны</w:t>
      </w:r>
      <w:bookmarkEnd w:id="128"/>
      <w:bookmarkEnd w:id="129"/>
    </w:p>
    <w:p w:rsidR="000F6571" w:rsidRPr="000F6571" w:rsidRDefault="000F6571" w:rsidP="000F6571">
      <w:pPr>
        <w:ind w:firstLine="708"/>
        <w:rPr>
          <w:rFonts w:eastAsia="Times New Roman"/>
        </w:rPr>
      </w:pPr>
      <w:r w:rsidRPr="000F6571">
        <w:rPr>
          <w:rFonts w:eastAsia="Times New Roman"/>
        </w:rPr>
        <w:t xml:space="preserve">Полномочия по определению мест размещения, составу и проектированию пожарных депо установлены за органами исполнительной власти субъекта и </w:t>
      </w:r>
      <w:r w:rsidR="00D2669C" w:rsidRPr="00DB248F">
        <w:rPr>
          <w:rFonts w:eastAsia="Times New Roman" w:cs="Times New Roman"/>
        </w:rPr>
        <w:t>Главн</w:t>
      </w:r>
      <w:r w:rsidR="00D2669C">
        <w:rPr>
          <w:rFonts w:eastAsia="Times New Roman" w:cs="Times New Roman"/>
        </w:rPr>
        <w:t xml:space="preserve">ым </w:t>
      </w:r>
      <w:r w:rsidR="00D2669C" w:rsidRPr="00DB248F">
        <w:rPr>
          <w:rFonts w:eastAsia="Times New Roman" w:cs="Times New Roman"/>
        </w:rPr>
        <w:t>управлени</w:t>
      </w:r>
      <w:r w:rsidR="00D2669C">
        <w:rPr>
          <w:rFonts w:eastAsia="Times New Roman" w:cs="Times New Roman"/>
        </w:rPr>
        <w:t>ем</w:t>
      </w:r>
      <w:r w:rsidR="00D2669C" w:rsidRPr="00DB248F">
        <w:rPr>
          <w:rFonts w:eastAsia="Times New Roman" w:cs="Times New Roman"/>
        </w:rPr>
        <w:t xml:space="preserve"> МЧС России по </w:t>
      </w:r>
      <w:r w:rsidR="005F6176">
        <w:rPr>
          <w:rFonts w:eastAsia="Times New Roman" w:cs="Times New Roman"/>
        </w:rPr>
        <w:t>Новгородской</w:t>
      </w:r>
      <w:r w:rsidR="00D2669C">
        <w:rPr>
          <w:rFonts w:eastAsia="Times New Roman" w:cs="Times New Roman"/>
        </w:rPr>
        <w:t xml:space="preserve"> области</w:t>
      </w:r>
      <w:r w:rsidRPr="000F6571">
        <w:rPr>
          <w:rFonts w:eastAsia="Times New Roman"/>
        </w:rPr>
        <w:t>.</w:t>
      </w:r>
    </w:p>
    <w:p w:rsidR="00AE6542" w:rsidRPr="000F6571" w:rsidRDefault="00AE6542" w:rsidP="009E1A7E">
      <w:pPr>
        <w:pStyle w:val="a6"/>
        <w:ind w:firstLine="708"/>
        <w:rPr>
          <w:rFonts w:eastAsia="Calibri"/>
          <w:lang w:eastAsia="en-US"/>
        </w:rPr>
      </w:pPr>
      <w:r w:rsidRPr="000F6571">
        <w:rPr>
          <w:rFonts w:eastAsia="Calibri"/>
          <w:lang w:eastAsia="en-US"/>
        </w:rPr>
        <w:t>Существующее положение</w:t>
      </w:r>
      <w:r w:rsidR="000F6571">
        <w:rPr>
          <w:rFonts w:eastAsia="Calibri"/>
          <w:lang w:eastAsia="en-US"/>
        </w:rPr>
        <w:t>:</w:t>
      </w:r>
    </w:p>
    <w:p w:rsidR="009E1A7E" w:rsidRPr="005D7FC1" w:rsidRDefault="000F6571" w:rsidP="009E1A7E">
      <w:pPr>
        <w:ind w:firstLine="708"/>
        <w:rPr>
          <w:rFonts w:eastAsia="Times New Roman" w:cs="Times New Roman"/>
        </w:rPr>
      </w:pPr>
      <w:r>
        <w:rPr>
          <w:rFonts w:eastAsia="Times New Roman" w:cs="Times New Roman"/>
        </w:rPr>
        <w:t>п</w:t>
      </w:r>
      <w:r w:rsidR="009E1A7E" w:rsidRPr="005D7FC1">
        <w:rPr>
          <w:rFonts w:eastAsia="Times New Roman" w:cs="Times New Roman"/>
        </w:rPr>
        <w:t xml:space="preserve">о состоянию на дату разработки </w:t>
      </w:r>
      <w:r w:rsidR="009E1A7E">
        <w:rPr>
          <w:rFonts w:eastAsia="Times New Roman" w:cs="Times New Roman"/>
        </w:rPr>
        <w:t>материалов по обоснованию</w:t>
      </w:r>
      <w:r w:rsidR="009E1A7E" w:rsidRPr="005D7FC1">
        <w:rPr>
          <w:rFonts w:eastAsia="Times New Roman" w:cs="Times New Roman"/>
        </w:rPr>
        <w:t>, на территории посе</w:t>
      </w:r>
      <w:r>
        <w:rPr>
          <w:rFonts w:eastAsia="Times New Roman" w:cs="Times New Roman"/>
        </w:rPr>
        <w:t>ления отсутствуют пожарные депо;</w:t>
      </w:r>
    </w:p>
    <w:p w:rsidR="000F6571" w:rsidRDefault="000F6571" w:rsidP="009E1A7E">
      <w:pPr>
        <w:ind w:firstLine="708"/>
        <w:rPr>
          <w:rFonts w:eastAsia="Times New Roman" w:cs="Times New Roman"/>
        </w:rPr>
      </w:pPr>
      <w:r>
        <w:rPr>
          <w:rFonts w:eastAsia="Times New Roman" w:cs="Times New Roman"/>
        </w:rPr>
        <w:t>п</w:t>
      </w:r>
      <w:r w:rsidR="009E1A7E" w:rsidRPr="005D7FC1">
        <w:rPr>
          <w:rFonts w:eastAsia="Times New Roman" w:cs="Times New Roman"/>
        </w:rPr>
        <w:t xml:space="preserve">роектирование </w:t>
      </w:r>
      <w:r>
        <w:rPr>
          <w:rFonts w:eastAsia="Times New Roman" w:cs="Times New Roman"/>
        </w:rPr>
        <w:t>новых пожарных депо не вед</w:t>
      </w:r>
      <w:r w:rsidR="004D4522">
        <w:rPr>
          <w:rFonts w:eastAsia="Times New Roman" w:cs="Times New Roman"/>
        </w:rPr>
        <w:t>ё</w:t>
      </w:r>
      <w:r>
        <w:rPr>
          <w:rFonts w:eastAsia="Times New Roman" w:cs="Times New Roman"/>
        </w:rPr>
        <w:t>тся;</w:t>
      </w:r>
    </w:p>
    <w:p w:rsidR="000F6571" w:rsidRDefault="000F6571" w:rsidP="004D4522">
      <w:pPr>
        <w:pStyle w:val="a6"/>
        <w:ind w:firstLine="709"/>
      </w:pPr>
      <w:r>
        <w:rPr>
          <w:rFonts w:eastAsia="Calibri"/>
          <w:lang w:eastAsia="en-US"/>
        </w:rPr>
        <w:t>п</w:t>
      </w:r>
      <w:r w:rsidR="00AE6542" w:rsidRPr="00174319">
        <w:rPr>
          <w:rFonts w:eastAsia="Calibri"/>
          <w:lang w:eastAsia="en-US"/>
        </w:rPr>
        <w:t>ожаротушение осу</w:t>
      </w:r>
      <w:r w:rsidR="009E1A7E">
        <w:rPr>
          <w:rFonts w:eastAsia="Calibri"/>
          <w:lang w:eastAsia="en-US"/>
        </w:rPr>
        <w:t xml:space="preserve">ществляется пожарной частью (ПЧ </w:t>
      </w:r>
      <w:r w:rsidR="00AE6542" w:rsidRPr="00174319">
        <w:rPr>
          <w:rFonts w:eastAsia="Calibri"/>
          <w:lang w:eastAsia="en-US"/>
        </w:rPr>
        <w:t xml:space="preserve">№ </w:t>
      </w:r>
      <w:r w:rsidR="004D4522">
        <w:rPr>
          <w:rFonts w:eastAsia="Calibri"/>
          <w:lang w:eastAsia="en-US"/>
        </w:rPr>
        <w:t>2</w:t>
      </w:r>
      <w:r w:rsidR="00AE6542" w:rsidRPr="00174319">
        <w:rPr>
          <w:rFonts w:eastAsia="Calibri"/>
          <w:lang w:eastAsia="en-US"/>
        </w:rPr>
        <w:t xml:space="preserve">1), расположенной </w:t>
      </w:r>
      <w:r w:rsidR="004D4522">
        <w:rPr>
          <w:rFonts w:eastAsia="Calibri"/>
          <w:lang w:eastAsia="en-US"/>
        </w:rPr>
        <w:t>в г. Малая Вишера</w:t>
      </w:r>
      <w:r w:rsidR="00AE6542" w:rsidRPr="00174319">
        <w:rPr>
          <w:rFonts w:eastAsia="Calibri"/>
          <w:lang w:eastAsia="en-US"/>
        </w:rPr>
        <w:t xml:space="preserve">. </w:t>
      </w:r>
    </w:p>
    <w:p w:rsidR="000F6571" w:rsidRDefault="000F6571" w:rsidP="000F6571"/>
    <w:p w:rsidR="00AE6542" w:rsidRPr="000F6571" w:rsidRDefault="000F6571" w:rsidP="009E1A7E">
      <w:pPr>
        <w:pStyle w:val="a6"/>
        <w:ind w:firstLine="709"/>
        <w:rPr>
          <w:rFonts w:eastAsia="Calibri"/>
          <w:lang w:eastAsia="en-US"/>
        </w:rPr>
      </w:pPr>
      <w:r>
        <w:rPr>
          <w:rFonts w:eastAsia="Calibri"/>
          <w:lang w:eastAsia="en-US"/>
        </w:rPr>
        <w:t>Проектные предложения:</w:t>
      </w:r>
    </w:p>
    <w:p w:rsidR="0013752E" w:rsidRPr="0013752E" w:rsidRDefault="0013752E" w:rsidP="0013752E">
      <w:pPr>
        <w:ind w:firstLine="709"/>
      </w:pPr>
      <w:r>
        <w:rPr>
          <w:rFonts w:cs="Times New Roman"/>
          <w:szCs w:val="28"/>
        </w:rPr>
        <w:t>м</w:t>
      </w:r>
      <w:r w:rsidRPr="0013752E">
        <w:t>инимально допустимый уровень обеспеченности пожарными депо и пожарными автомобилями принимается в соответствии с таблицей</w:t>
      </w:r>
      <w:r>
        <w:t>, которая содержит информацию представленную ниже</w:t>
      </w:r>
      <w:r w:rsidR="004D4522">
        <w:t>:</w:t>
      </w:r>
    </w:p>
    <w:p w:rsidR="0013752E" w:rsidRPr="00660455" w:rsidRDefault="0013752E" w:rsidP="0013752E">
      <w:pPr>
        <w:rPr>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5840"/>
      </w:tblGrid>
      <w:tr w:rsidR="0013752E" w:rsidRPr="006B76A6" w:rsidTr="0013752E">
        <w:trPr>
          <w:trHeight w:val="123"/>
        </w:trPr>
        <w:tc>
          <w:tcPr>
            <w:tcW w:w="2093" w:type="dxa"/>
          </w:tcPr>
          <w:p w:rsidR="0013752E" w:rsidRDefault="0013752E" w:rsidP="003D5E86">
            <w:pPr>
              <w:jc w:val="center"/>
              <w:rPr>
                <w:lang w:val="en-US"/>
              </w:rPr>
            </w:pPr>
            <w:r>
              <w:t>Ч</w:t>
            </w:r>
            <w:r w:rsidRPr="00A5690A">
              <w:t xml:space="preserve">исленность населения, </w:t>
            </w:r>
          </w:p>
          <w:p w:rsidR="0013752E" w:rsidRPr="00A5690A" w:rsidRDefault="0013752E" w:rsidP="003D5E86">
            <w:pPr>
              <w:jc w:val="center"/>
            </w:pPr>
            <w:r w:rsidRPr="00A5690A">
              <w:t>тыс</w:t>
            </w:r>
            <w:r>
              <w:t>.</w:t>
            </w:r>
            <w:r w:rsidRPr="00A5690A">
              <w:t xml:space="preserve"> человек</w:t>
            </w:r>
          </w:p>
        </w:tc>
        <w:tc>
          <w:tcPr>
            <w:tcW w:w="2268" w:type="dxa"/>
          </w:tcPr>
          <w:p w:rsidR="0013752E" w:rsidRPr="00A5690A" w:rsidRDefault="0013752E" w:rsidP="003D5E86">
            <w:pPr>
              <w:jc w:val="center"/>
            </w:pPr>
            <w:r>
              <w:t>П</w:t>
            </w:r>
            <w:r w:rsidRPr="00A5690A">
              <w:t>лощадь населенного пункта,</w:t>
            </w:r>
            <w:r w:rsidRPr="00AC1A91">
              <w:t xml:space="preserve"> </w:t>
            </w:r>
            <w:r w:rsidRPr="00A5690A">
              <w:t>тыс</w:t>
            </w:r>
            <w:r>
              <w:t>.</w:t>
            </w:r>
            <w:r w:rsidRPr="00A5690A">
              <w:t xml:space="preserve"> г</w:t>
            </w:r>
            <w:r>
              <w:t>а</w:t>
            </w:r>
          </w:p>
        </w:tc>
        <w:tc>
          <w:tcPr>
            <w:tcW w:w="5840" w:type="dxa"/>
            <w:tcBorders>
              <w:right w:val="single" w:sz="4" w:space="0" w:color="auto"/>
            </w:tcBorders>
          </w:tcPr>
          <w:p w:rsidR="0013752E" w:rsidRDefault="0013752E" w:rsidP="003D5E86">
            <w:pPr>
              <w:jc w:val="center"/>
            </w:pPr>
            <w:r>
              <w:t>К</w:t>
            </w:r>
            <w:r w:rsidRPr="00A5690A">
              <w:t>оличество пожарных депо</w:t>
            </w:r>
          </w:p>
          <w:p w:rsidR="0013752E" w:rsidRPr="00A5690A" w:rsidRDefault="0013752E" w:rsidP="003D5E86">
            <w:pPr>
              <w:jc w:val="center"/>
            </w:pPr>
            <w:r w:rsidRPr="00A5690A">
              <w:t>и пожарных автомобилей</w:t>
            </w:r>
          </w:p>
        </w:tc>
      </w:tr>
      <w:tr w:rsidR="0013752E" w:rsidRPr="006B76A6" w:rsidTr="0013752E">
        <w:trPr>
          <w:trHeight w:val="118"/>
        </w:trPr>
        <w:tc>
          <w:tcPr>
            <w:tcW w:w="2093" w:type="dxa"/>
          </w:tcPr>
          <w:p w:rsidR="0013752E" w:rsidRPr="00A5690A" w:rsidRDefault="0013752E" w:rsidP="003D5E86">
            <w:r w:rsidRPr="00A5690A">
              <w:t>до 5</w:t>
            </w:r>
          </w:p>
        </w:tc>
        <w:tc>
          <w:tcPr>
            <w:tcW w:w="2268" w:type="dxa"/>
          </w:tcPr>
          <w:p w:rsidR="0013752E" w:rsidRPr="00A5690A" w:rsidRDefault="0013752E" w:rsidP="003D5E86">
            <w:r w:rsidRPr="00A5690A">
              <w:t>до 2</w:t>
            </w:r>
          </w:p>
        </w:tc>
        <w:tc>
          <w:tcPr>
            <w:tcW w:w="5840" w:type="dxa"/>
            <w:tcBorders>
              <w:right w:val="single" w:sz="4" w:space="0" w:color="auto"/>
            </w:tcBorders>
          </w:tcPr>
          <w:p w:rsidR="0013752E" w:rsidRPr="00A5690A" w:rsidRDefault="0013752E" w:rsidP="003D5E86">
            <w:r w:rsidRPr="00A5690A">
              <w:t>1 депо на 2 автомобиля</w:t>
            </w:r>
          </w:p>
        </w:tc>
      </w:tr>
      <w:tr w:rsidR="0013752E" w:rsidRPr="006B76A6" w:rsidTr="0013752E">
        <w:trPr>
          <w:trHeight w:val="118"/>
        </w:trPr>
        <w:tc>
          <w:tcPr>
            <w:tcW w:w="2093" w:type="dxa"/>
          </w:tcPr>
          <w:p w:rsidR="0013752E" w:rsidRPr="00A5690A" w:rsidRDefault="0013752E" w:rsidP="003D5E86">
            <w:r w:rsidRPr="00A5690A">
              <w:t>свыше 5 до 20</w:t>
            </w:r>
          </w:p>
        </w:tc>
        <w:tc>
          <w:tcPr>
            <w:tcW w:w="2268" w:type="dxa"/>
          </w:tcPr>
          <w:p w:rsidR="0013752E" w:rsidRPr="00A5690A" w:rsidRDefault="0013752E" w:rsidP="003D5E86">
            <w:r w:rsidRPr="00A5690A">
              <w:t>до 2</w:t>
            </w:r>
          </w:p>
        </w:tc>
        <w:tc>
          <w:tcPr>
            <w:tcW w:w="5840" w:type="dxa"/>
            <w:tcBorders>
              <w:right w:val="single" w:sz="4" w:space="0" w:color="auto"/>
            </w:tcBorders>
          </w:tcPr>
          <w:p w:rsidR="0013752E" w:rsidRPr="00A5690A" w:rsidRDefault="0013752E" w:rsidP="003D5E86">
            <w:r w:rsidRPr="00A5690A">
              <w:t>1 депо на 6 автомобилей</w:t>
            </w:r>
          </w:p>
        </w:tc>
      </w:tr>
      <w:tr w:rsidR="0013752E" w:rsidRPr="006B76A6" w:rsidTr="0013752E">
        <w:trPr>
          <w:trHeight w:val="118"/>
        </w:trPr>
        <w:tc>
          <w:tcPr>
            <w:tcW w:w="2093" w:type="dxa"/>
            <w:tcBorders>
              <w:bottom w:val="single" w:sz="4" w:space="0" w:color="auto"/>
            </w:tcBorders>
          </w:tcPr>
          <w:p w:rsidR="0013752E" w:rsidRPr="00A5690A" w:rsidRDefault="0013752E" w:rsidP="003D5E86">
            <w:r w:rsidRPr="00A5690A">
              <w:t>свыше 20 до 50</w:t>
            </w:r>
          </w:p>
        </w:tc>
        <w:tc>
          <w:tcPr>
            <w:tcW w:w="2268" w:type="dxa"/>
          </w:tcPr>
          <w:p w:rsidR="0013752E" w:rsidRPr="00A5690A" w:rsidRDefault="0013752E" w:rsidP="003D5E86">
            <w:r w:rsidRPr="00A5690A">
              <w:t>до 2</w:t>
            </w:r>
          </w:p>
        </w:tc>
        <w:tc>
          <w:tcPr>
            <w:tcW w:w="5840" w:type="dxa"/>
            <w:tcBorders>
              <w:right w:val="single" w:sz="4" w:space="0" w:color="auto"/>
            </w:tcBorders>
          </w:tcPr>
          <w:p w:rsidR="0013752E" w:rsidRPr="00A5690A" w:rsidRDefault="0013752E" w:rsidP="003D5E86">
            <w:r w:rsidRPr="00A5690A">
              <w:t>2 депо (на 6 автомобилей каждое)</w:t>
            </w:r>
          </w:p>
        </w:tc>
      </w:tr>
      <w:tr w:rsidR="0013752E" w:rsidRPr="006B76A6" w:rsidTr="0013752E">
        <w:trPr>
          <w:trHeight w:val="118"/>
        </w:trPr>
        <w:tc>
          <w:tcPr>
            <w:tcW w:w="2093" w:type="dxa"/>
            <w:tcBorders>
              <w:bottom w:val="nil"/>
            </w:tcBorders>
          </w:tcPr>
          <w:p w:rsidR="0013752E" w:rsidRPr="00A5690A" w:rsidRDefault="0013752E" w:rsidP="003D5E86">
            <w:r w:rsidRPr="00A5690A">
              <w:t>свыше 50 до 100</w:t>
            </w:r>
          </w:p>
        </w:tc>
        <w:tc>
          <w:tcPr>
            <w:tcW w:w="2268" w:type="dxa"/>
          </w:tcPr>
          <w:p w:rsidR="0013752E" w:rsidRPr="00A5690A" w:rsidRDefault="0013752E" w:rsidP="003D5E86">
            <w:r w:rsidRPr="00A5690A">
              <w:t>до 2</w:t>
            </w:r>
          </w:p>
        </w:tc>
        <w:tc>
          <w:tcPr>
            <w:tcW w:w="5840" w:type="dxa"/>
            <w:tcBorders>
              <w:right w:val="single" w:sz="4" w:space="0" w:color="auto"/>
            </w:tcBorders>
          </w:tcPr>
          <w:p w:rsidR="0013752E" w:rsidRDefault="0013752E" w:rsidP="003D5E86">
            <w:r w:rsidRPr="00A5690A">
              <w:t>2 депо (</w:t>
            </w:r>
            <w:r>
              <w:t xml:space="preserve">одно на </w:t>
            </w:r>
            <w:r w:rsidRPr="00A5690A">
              <w:t xml:space="preserve">8 автомобилей + </w:t>
            </w:r>
          </w:p>
          <w:p w:rsidR="0013752E" w:rsidRPr="00A5690A" w:rsidRDefault="0013752E" w:rsidP="003D5E86">
            <w:pPr>
              <w:ind w:right="-108"/>
            </w:pPr>
            <w:r>
              <w:t xml:space="preserve">одно на </w:t>
            </w:r>
            <w:r w:rsidRPr="00A5690A">
              <w:t>6 автомобилей)</w:t>
            </w:r>
          </w:p>
        </w:tc>
      </w:tr>
      <w:tr w:rsidR="0013752E" w:rsidRPr="006B76A6" w:rsidTr="0013752E">
        <w:trPr>
          <w:trHeight w:val="118"/>
        </w:trPr>
        <w:tc>
          <w:tcPr>
            <w:tcW w:w="2093" w:type="dxa"/>
            <w:tcBorders>
              <w:top w:val="nil"/>
            </w:tcBorders>
          </w:tcPr>
          <w:p w:rsidR="0013752E" w:rsidRPr="00A5690A" w:rsidRDefault="0013752E" w:rsidP="003D5E86"/>
        </w:tc>
        <w:tc>
          <w:tcPr>
            <w:tcW w:w="2268" w:type="dxa"/>
          </w:tcPr>
          <w:p w:rsidR="0013752E" w:rsidRPr="00A5690A" w:rsidRDefault="0013752E" w:rsidP="003D5E86">
            <w:r w:rsidRPr="00A5690A">
              <w:t>свыше 3 до 4</w:t>
            </w:r>
          </w:p>
        </w:tc>
        <w:tc>
          <w:tcPr>
            <w:tcW w:w="5840" w:type="dxa"/>
            <w:tcBorders>
              <w:right w:val="single" w:sz="4" w:space="0" w:color="auto"/>
            </w:tcBorders>
          </w:tcPr>
          <w:p w:rsidR="0013752E" w:rsidRDefault="0013752E" w:rsidP="003D5E86">
            <w:r w:rsidRPr="00A5690A">
              <w:t>3 депо (</w:t>
            </w:r>
            <w:r>
              <w:t xml:space="preserve">одно на </w:t>
            </w:r>
            <w:r w:rsidRPr="00A5690A">
              <w:t xml:space="preserve">8 автомобилей + </w:t>
            </w:r>
          </w:p>
          <w:p w:rsidR="0013752E" w:rsidRDefault="0013752E" w:rsidP="003D5E86">
            <w:r>
              <w:t xml:space="preserve">два на </w:t>
            </w:r>
            <w:r w:rsidRPr="00A5690A">
              <w:t>6 автомобилей)</w:t>
            </w:r>
          </w:p>
          <w:p w:rsidR="0013752E" w:rsidRPr="00A5690A" w:rsidRDefault="0013752E" w:rsidP="003D5E86"/>
        </w:tc>
      </w:tr>
      <w:tr w:rsidR="0013752E" w:rsidRPr="006B76A6" w:rsidTr="0013752E">
        <w:trPr>
          <w:trHeight w:val="118"/>
        </w:trPr>
        <w:tc>
          <w:tcPr>
            <w:tcW w:w="2093" w:type="dxa"/>
            <w:vMerge w:val="restart"/>
          </w:tcPr>
          <w:p w:rsidR="0013752E" w:rsidRPr="00A5690A" w:rsidRDefault="0013752E" w:rsidP="003D5E86">
            <w:r w:rsidRPr="00A5690A">
              <w:t>свыше 100 до 250</w:t>
            </w:r>
          </w:p>
        </w:tc>
        <w:tc>
          <w:tcPr>
            <w:tcW w:w="2268" w:type="dxa"/>
          </w:tcPr>
          <w:p w:rsidR="0013752E" w:rsidRPr="00A5690A" w:rsidRDefault="0013752E" w:rsidP="003D5E86">
            <w:r w:rsidRPr="00A5690A">
              <w:t>свыше 2 до 4</w:t>
            </w:r>
          </w:p>
        </w:tc>
        <w:tc>
          <w:tcPr>
            <w:tcW w:w="5840" w:type="dxa"/>
            <w:tcBorders>
              <w:right w:val="single" w:sz="4" w:space="0" w:color="auto"/>
            </w:tcBorders>
          </w:tcPr>
          <w:p w:rsidR="0013752E" w:rsidRDefault="0013752E" w:rsidP="003D5E86">
            <w:r w:rsidRPr="00A5690A">
              <w:t>4 депо (</w:t>
            </w:r>
            <w:r>
              <w:t>два на</w:t>
            </w:r>
            <w:r w:rsidRPr="00AC1A91">
              <w:t xml:space="preserve"> </w:t>
            </w:r>
            <w:r w:rsidRPr="00A5690A">
              <w:t xml:space="preserve">8 автомобилей + </w:t>
            </w:r>
          </w:p>
          <w:p w:rsidR="0013752E" w:rsidRPr="00A5690A" w:rsidRDefault="0013752E" w:rsidP="003D5E86">
            <w:r>
              <w:t xml:space="preserve">два на </w:t>
            </w:r>
            <w:r w:rsidRPr="00A5690A">
              <w:t>6 автомобилей)</w:t>
            </w:r>
          </w:p>
        </w:tc>
      </w:tr>
      <w:tr w:rsidR="0013752E" w:rsidRPr="006B76A6" w:rsidTr="0013752E">
        <w:trPr>
          <w:trHeight w:val="118"/>
        </w:trPr>
        <w:tc>
          <w:tcPr>
            <w:tcW w:w="2093" w:type="dxa"/>
            <w:vMerge/>
          </w:tcPr>
          <w:p w:rsidR="0013752E" w:rsidRPr="00A5690A" w:rsidRDefault="0013752E" w:rsidP="003D5E86">
            <w:pPr>
              <w:rPr>
                <w:color w:val="FF0000"/>
              </w:rPr>
            </w:pPr>
          </w:p>
        </w:tc>
        <w:tc>
          <w:tcPr>
            <w:tcW w:w="2268" w:type="dxa"/>
          </w:tcPr>
          <w:p w:rsidR="0013752E" w:rsidRPr="00A5690A" w:rsidRDefault="0013752E" w:rsidP="003D5E86">
            <w:r w:rsidRPr="00A5690A">
              <w:t>свыше 4 до 6</w:t>
            </w:r>
          </w:p>
        </w:tc>
        <w:tc>
          <w:tcPr>
            <w:tcW w:w="5840" w:type="dxa"/>
            <w:tcBorders>
              <w:right w:val="single" w:sz="4" w:space="0" w:color="auto"/>
            </w:tcBorders>
          </w:tcPr>
          <w:p w:rsidR="0013752E" w:rsidRDefault="0013752E" w:rsidP="003D5E86">
            <w:r w:rsidRPr="00A5690A">
              <w:t>5 депо (</w:t>
            </w:r>
            <w:r>
              <w:t xml:space="preserve">два на </w:t>
            </w:r>
            <w:r w:rsidRPr="00A5690A">
              <w:t xml:space="preserve">8 автомобилей + </w:t>
            </w:r>
          </w:p>
          <w:p w:rsidR="0013752E" w:rsidRPr="00A5690A" w:rsidRDefault="0013752E" w:rsidP="003D5E86">
            <w:r>
              <w:t xml:space="preserve">три на </w:t>
            </w:r>
            <w:r w:rsidRPr="00A5690A">
              <w:t>6 автомобилей)</w:t>
            </w:r>
          </w:p>
        </w:tc>
      </w:tr>
      <w:tr w:rsidR="0013752E" w:rsidRPr="006B76A6" w:rsidTr="0013752E">
        <w:trPr>
          <w:trHeight w:val="118"/>
        </w:trPr>
        <w:tc>
          <w:tcPr>
            <w:tcW w:w="2093" w:type="dxa"/>
            <w:vMerge/>
          </w:tcPr>
          <w:p w:rsidR="0013752E" w:rsidRPr="00A5690A" w:rsidRDefault="0013752E" w:rsidP="003D5E86">
            <w:pPr>
              <w:rPr>
                <w:color w:val="FF0000"/>
              </w:rPr>
            </w:pPr>
          </w:p>
        </w:tc>
        <w:tc>
          <w:tcPr>
            <w:tcW w:w="2268" w:type="dxa"/>
          </w:tcPr>
          <w:p w:rsidR="0013752E" w:rsidRPr="00A5690A" w:rsidRDefault="0013752E" w:rsidP="003D5E86">
            <w:r w:rsidRPr="00A5690A">
              <w:t xml:space="preserve">свыше 6 до 8 </w:t>
            </w:r>
          </w:p>
        </w:tc>
        <w:tc>
          <w:tcPr>
            <w:tcW w:w="5840" w:type="dxa"/>
            <w:tcBorders>
              <w:right w:val="single" w:sz="4" w:space="0" w:color="auto"/>
            </w:tcBorders>
          </w:tcPr>
          <w:p w:rsidR="0013752E" w:rsidRDefault="0013752E" w:rsidP="003D5E86">
            <w:r w:rsidRPr="00A5690A">
              <w:t>6 депо (</w:t>
            </w:r>
            <w:r>
              <w:t>два на</w:t>
            </w:r>
            <w:r w:rsidRPr="00AC1A91">
              <w:t xml:space="preserve"> </w:t>
            </w:r>
            <w:r w:rsidRPr="00A5690A">
              <w:t xml:space="preserve">8 автомобилей + </w:t>
            </w:r>
          </w:p>
          <w:p w:rsidR="0013752E" w:rsidRDefault="0013752E" w:rsidP="003D5E86">
            <w:r>
              <w:t xml:space="preserve">три на </w:t>
            </w:r>
            <w:r w:rsidRPr="00A5690A">
              <w:t xml:space="preserve">6 автомобилей + </w:t>
            </w:r>
            <w:r>
              <w:t xml:space="preserve">одно </w:t>
            </w:r>
          </w:p>
          <w:p w:rsidR="0013752E" w:rsidRPr="00A5690A" w:rsidRDefault="0013752E" w:rsidP="003D5E86">
            <w:r>
              <w:t>на 4 а</w:t>
            </w:r>
            <w:r w:rsidRPr="00A5690A">
              <w:t>втомобиля)</w:t>
            </w:r>
          </w:p>
        </w:tc>
      </w:tr>
    </w:tbl>
    <w:p w:rsidR="000F6571" w:rsidRDefault="00AE6542" w:rsidP="009E1A7E">
      <w:pPr>
        <w:pStyle w:val="a6"/>
        <w:ind w:firstLine="709"/>
        <w:rPr>
          <w:rFonts w:eastAsia="Calibri"/>
          <w:lang w:eastAsia="en-US"/>
        </w:rPr>
      </w:pPr>
      <w:r w:rsidRPr="00174319">
        <w:rPr>
          <w:rFonts w:eastAsia="Calibri"/>
          <w:lang w:eastAsia="en-US"/>
        </w:rPr>
        <w:t xml:space="preserve">В целях обеспеченности поселения объектами пожарной охраны </w:t>
      </w:r>
      <w:r w:rsidR="0013752E">
        <w:rPr>
          <w:rFonts w:eastAsia="Calibri"/>
          <w:lang w:eastAsia="en-US"/>
        </w:rPr>
        <w:t>генеральным планом</w:t>
      </w:r>
      <w:r w:rsidRPr="00174319">
        <w:rPr>
          <w:rFonts w:eastAsia="Calibri"/>
          <w:lang w:eastAsia="en-US"/>
        </w:rPr>
        <w:t xml:space="preserve"> </w:t>
      </w:r>
      <w:r w:rsidR="000F6571">
        <w:rPr>
          <w:rFonts w:eastAsia="Calibri"/>
          <w:lang w:eastAsia="en-US"/>
        </w:rPr>
        <w:t>с учетом планируемой численности населения</w:t>
      </w:r>
      <w:r w:rsidRPr="00174319">
        <w:rPr>
          <w:rFonts w:eastAsia="Calibri"/>
          <w:lang w:eastAsia="en-US"/>
        </w:rPr>
        <w:t xml:space="preserve"> </w:t>
      </w:r>
      <w:r w:rsidR="000F6571">
        <w:rPr>
          <w:rFonts w:eastAsia="Calibri"/>
          <w:lang w:eastAsia="en-US"/>
        </w:rPr>
        <w:t>на расчетный срок (</w:t>
      </w:r>
      <w:r w:rsidR="00DF6D66" w:rsidRPr="00A5690A">
        <w:t>свыше 5 до 20</w:t>
      </w:r>
      <w:r w:rsidR="000F6571">
        <w:t>)</w:t>
      </w:r>
      <w:r w:rsidR="000F6571">
        <w:rPr>
          <w:rFonts w:eastAsia="Calibri"/>
          <w:lang w:eastAsia="en-US"/>
        </w:rPr>
        <w:t xml:space="preserve"> необходимо размещение на территории поселения </w:t>
      </w:r>
      <w:r w:rsidR="00DF6D66">
        <w:rPr>
          <w:rFonts w:eastAsia="Calibri"/>
          <w:lang w:eastAsia="en-US"/>
        </w:rPr>
        <w:t>1</w:t>
      </w:r>
      <w:r w:rsidR="000F6571">
        <w:rPr>
          <w:rFonts w:eastAsia="Calibri"/>
          <w:lang w:eastAsia="en-US"/>
        </w:rPr>
        <w:t xml:space="preserve"> депо на </w:t>
      </w:r>
      <w:r w:rsidR="00DF6D66">
        <w:rPr>
          <w:rFonts w:eastAsia="Calibri"/>
          <w:lang w:eastAsia="en-US"/>
        </w:rPr>
        <w:t>6</w:t>
      </w:r>
      <w:r w:rsidR="000F6571">
        <w:rPr>
          <w:rFonts w:eastAsia="Calibri"/>
          <w:lang w:eastAsia="en-US"/>
        </w:rPr>
        <w:t xml:space="preserve"> автомобил</w:t>
      </w:r>
      <w:r w:rsidR="00DF6D66">
        <w:rPr>
          <w:rFonts w:eastAsia="Calibri"/>
          <w:lang w:eastAsia="en-US"/>
        </w:rPr>
        <w:t>ей.</w:t>
      </w:r>
    </w:p>
    <w:p w:rsidR="009676F8" w:rsidRDefault="009676F8" w:rsidP="009676F8">
      <w:pPr>
        <w:pStyle w:val="a6"/>
        <w:ind w:firstLine="709"/>
        <w:rPr>
          <w:rFonts w:eastAsia="Calibri"/>
          <w:lang w:eastAsia="en-US"/>
        </w:rPr>
      </w:pPr>
      <w:r>
        <w:rPr>
          <w:rFonts w:eastAsia="Calibri"/>
          <w:lang w:eastAsia="en-US"/>
        </w:rPr>
        <w:t>Места</w:t>
      </w:r>
      <w:r w:rsidRPr="009676F8">
        <w:rPr>
          <w:rFonts w:eastAsia="Calibri"/>
          <w:lang w:eastAsia="en-US"/>
        </w:rPr>
        <w:t xml:space="preserve"> </w:t>
      </w:r>
      <w:r w:rsidRPr="00174319">
        <w:rPr>
          <w:rFonts w:eastAsia="Calibri"/>
          <w:lang w:eastAsia="en-US"/>
        </w:rPr>
        <w:t>для размещения пожарных депо</w:t>
      </w:r>
      <w:r w:rsidR="000F6571">
        <w:rPr>
          <w:rFonts w:eastAsia="Calibri"/>
          <w:lang w:eastAsia="en-US"/>
        </w:rPr>
        <w:t xml:space="preserve"> определяется расчетным методом согласно </w:t>
      </w:r>
      <w:r w:rsidR="000F6571" w:rsidRPr="000F6571">
        <w:rPr>
          <w:rFonts w:eastAsia="Calibri"/>
          <w:lang w:eastAsia="en-US"/>
        </w:rPr>
        <w:t xml:space="preserve">СП 11.13130.2009 </w:t>
      </w:r>
      <w:r w:rsidR="000F6571">
        <w:rPr>
          <w:rFonts w:eastAsia="Calibri"/>
          <w:lang w:eastAsia="en-US"/>
        </w:rPr>
        <w:t>«</w:t>
      </w:r>
      <w:r w:rsidR="000F6571" w:rsidRPr="000F6571">
        <w:rPr>
          <w:rFonts w:eastAsia="Calibri"/>
          <w:lang w:eastAsia="en-US"/>
        </w:rPr>
        <w:t>Места дислокации подразделений пожарной охраны. Порядок и методика определения</w:t>
      </w:r>
      <w:r w:rsidR="000F6571">
        <w:rPr>
          <w:rFonts w:eastAsia="Calibri"/>
          <w:lang w:eastAsia="en-US"/>
        </w:rPr>
        <w:t>» на последующих этапах проектирования, в том числе при разработке документации по планировке территории.</w:t>
      </w:r>
    </w:p>
    <w:p w:rsidR="00AE6542" w:rsidRPr="00AE6542" w:rsidRDefault="00AE6542" w:rsidP="007B6527">
      <w:pPr>
        <w:pStyle w:val="1"/>
        <w:keepLines w:val="0"/>
        <w:numPr>
          <w:ilvl w:val="1"/>
          <w:numId w:val="32"/>
        </w:numPr>
        <w:ind w:left="709" w:hanging="709"/>
      </w:pPr>
      <w:bookmarkStart w:id="130" w:name="_Toc200446894"/>
      <w:bookmarkStart w:id="131" w:name="_Toc298513128"/>
      <w:bookmarkStart w:id="132" w:name="_Toc500194962"/>
      <w:r w:rsidRPr="00AE6542">
        <w:t>Противопожарное водоснабжение</w:t>
      </w:r>
      <w:bookmarkEnd w:id="130"/>
      <w:bookmarkEnd w:id="131"/>
      <w:bookmarkEnd w:id="132"/>
    </w:p>
    <w:p w:rsidR="00AE6542" w:rsidRDefault="00AE6542" w:rsidP="009E1A7E">
      <w:pPr>
        <w:pStyle w:val="a6"/>
        <w:ind w:firstLine="709"/>
        <w:rPr>
          <w:rFonts w:eastAsia="Calibri"/>
          <w:lang w:eastAsia="en-US"/>
        </w:rPr>
      </w:pPr>
      <w:r w:rsidRPr="00174319">
        <w:rPr>
          <w:rFonts w:eastAsia="Calibri"/>
          <w:lang w:eastAsia="en-US"/>
        </w:rPr>
        <w:t>Противопожарное водоснабжение поселений должно производиться в соответствии с требованиями</w:t>
      </w:r>
      <w:r w:rsidR="00B84352" w:rsidRPr="00B84352">
        <w:rPr>
          <w:rFonts w:eastAsia="Calibri"/>
          <w:lang w:eastAsia="en-US"/>
        </w:rPr>
        <w:t xml:space="preserve"> </w:t>
      </w:r>
      <w:r w:rsidR="00B84352" w:rsidRPr="00174319">
        <w:rPr>
          <w:rFonts w:eastAsia="Calibri"/>
          <w:lang w:eastAsia="en-US"/>
        </w:rPr>
        <w:t xml:space="preserve">Федерального закона от 22.07.2008 </w:t>
      </w:r>
      <w:r w:rsidR="00D664DB">
        <w:rPr>
          <w:rFonts w:eastAsia="Times New Roman" w:cs="Times New Roman"/>
        </w:rPr>
        <w:t>№</w:t>
      </w:r>
      <w:r w:rsidR="00B84352" w:rsidRPr="00174319">
        <w:rPr>
          <w:rFonts w:eastAsia="Calibri"/>
          <w:lang w:eastAsia="en-US"/>
        </w:rPr>
        <w:t xml:space="preserve"> 123-ФЗ</w:t>
      </w:r>
      <w:r w:rsidRPr="00174319">
        <w:rPr>
          <w:rFonts w:eastAsia="Calibri"/>
          <w:lang w:eastAsia="en-US"/>
        </w:rPr>
        <w:t xml:space="preserve"> </w:t>
      </w:r>
      <w:r w:rsidR="007B1DB6">
        <w:rPr>
          <w:rFonts w:eastAsia="Calibri"/>
          <w:lang w:eastAsia="en-US"/>
        </w:rPr>
        <w:t>«</w:t>
      </w:r>
      <w:r w:rsidR="00B84352" w:rsidRPr="00174319">
        <w:rPr>
          <w:rFonts w:eastAsia="Calibri"/>
          <w:lang w:eastAsia="en-US"/>
        </w:rPr>
        <w:t>Технический регламент о требованиях пожарной безопасности</w:t>
      </w:r>
      <w:r w:rsidR="007B1DB6">
        <w:rPr>
          <w:rFonts w:eastAsia="Calibri"/>
          <w:lang w:eastAsia="en-US"/>
        </w:rPr>
        <w:t>»</w:t>
      </w:r>
      <w:r w:rsidR="0091272E">
        <w:rPr>
          <w:rFonts w:eastAsia="Calibri"/>
          <w:lang w:eastAsia="en-US"/>
        </w:rPr>
        <w:t xml:space="preserve"> (далее -</w:t>
      </w:r>
      <w:r w:rsidR="0091272E" w:rsidRPr="00174319">
        <w:rPr>
          <w:rFonts w:eastAsia="Calibri"/>
          <w:lang w:eastAsia="en-US"/>
        </w:rPr>
        <w:t xml:space="preserve">Федерального закона от 22.07.2008 </w:t>
      </w:r>
      <w:r w:rsidR="00D664DB">
        <w:rPr>
          <w:rFonts w:eastAsia="Times New Roman" w:cs="Times New Roman"/>
        </w:rPr>
        <w:t>№</w:t>
      </w:r>
      <w:r w:rsidR="0091272E" w:rsidRPr="00174319">
        <w:rPr>
          <w:rFonts w:eastAsia="Calibri"/>
          <w:lang w:eastAsia="en-US"/>
        </w:rPr>
        <w:t xml:space="preserve"> 123-ФЗ</w:t>
      </w:r>
      <w:r w:rsidR="0091272E">
        <w:rPr>
          <w:rFonts w:eastAsia="Calibri"/>
          <w:lang w:eastAsia="en-US"/>
        </w:rPr>
        <w:t>)</w:t>
      </w:r>
      <w:r w:rsidR="00B84352">
        <w:rPr>
          <w:rFonts w:eastAsia="Calibri"/>
          <w:lang w:eastAsia="en-US"/>
        </w:rPr>
        <w:t>.</w:t>
      </w:r>
    </w:p>
    <w:p w:rsidR="00786C2F" w:rsidRPr="00786C2F" w:rsidRDefault="0091272E" w:rsidP="00786C2F">
      <w:pPr>
        <w:pStyle w:val="a6"/>
        <w:ind w:firstLine="709"/>
        <w:rPr>
          <w:rFonts w:eastAsia="Calibri"/>
          <w:lang w:eastAsia="en-US"/>
        </w:rPr>
      </w:pPr>
      <w:r>
        <w:rPr>
          <w:rFonts w:eastAsia="Calibri"/>
          <w:lang w:eastAsia="en-US"/>
        </w:rPr>
        <w:t xml:space="preserve">Согласно статье 68 </w:t>
      </w:r>
      <w:r w:rsidRPr="00174319">
        <w:rPr>
          <w:rFonts w:eastAsia="Calibri"/>
          <w:lang w:eastAsia="en-US"/>
        </w:rPr>
        <w:t xml:space="preserve">Федерального закона от 22.07.2008 </w:t>
      </w:r>
      <w:r w:rsidR="00D664DB">
        <w:rPr>
          <w:rFonts w:eastAsia="Times New Roman" w:cs="Times New Roman"/>
        </w:rPr>
        <w:t>№</w:t>
      </w:r>
      <w:r w:rsidRPr="00174319">
        <w:rPr>
          <w:rFonts w:eastAsia="Calibri"/>
          <w:lang w:eastAsia="en-US"/>
        </w:rPr>
        <w:t xml:space="preserve"> 123-ФЗ </w:t>
      </w:r>
      <w:r>
        <w:rPr>
          <w:rFonts w:eastAsia="Calibri"/>
          <w:lang w:eastAsia="en-US"/>
        </w:rPr>
        <w:t>н</w:t>
      </w:r>
      <w:r w:rsidR="00786C2F" w:rsidRPr="00786C2F">
        <w:rPr>
          <w:rFonts w:eastAsia="Calibri"/>
          <w:lang w:eastAsia="en-US"/>
        </w:rPr>
        <w:t>а территориях поселений должны быть источники наружного противопожарного водоснабжения.</w:t>
      </w:r>
    </w:p>
    <w:p w:rsidR="00786C2F" w:rsidRPr="00786C2F" w:rsidRDefault="00786C2F" w:rsidP="00786C2F">
      <w:pPr>
        <w:pStyle w:val="a6"/>
        <w:ind w:firstLine="709"/>
        <w:rPr>
          <w:rFonts w:eastAsia="Calibri"/>
          <w:lang w:eastAsia="en-US"/>
        </w:rPr>
      </w:pPr>
      <w:r w:rsidRPr="00786C2F">
        <w:rPr>
          <w:rFonts w:eastAsia="Calibri"/>
          <w:lang w:eastAsia="en-US"/>
        </w:rPr>
        <w:t>К источникам наружного противопожарного водоснабжения относятся:</w:t>
      </w:r>
    </w:p>
    <w:p w:rsidR="00786C2F" w:rsidRPr="00786C2F" w:rsidRDefault="00786C2F" w:rsidP="00786C2F">
      <w:pPr>
        <w:pStyle w:val="a6"/>
        <w:ind w:firstLine="709"/>
        <w:rPr>
          <w:rFonts w:eastAsia="Calibri"/>
          <w:lang w:eastAsia="en-US"/>
        </w:rPr>
      </w:pPr>
      <w:r w:rsidRPr="00786C2F">
        <w:rPr>
          <w:rFonts w:eastAsia="Calibri"/>
          <w:lang w:eastAsia="en-US"/>
        </w:rPr>
        <w:t>1) наружные водопроводные сети с пожарными гидрантами;</w:t>
      </w:r>
    </w:p>
    <w:p w:rsidR="00786C2F" w:rsidRPr="00786C2F" w:rsidRDefault="00786C2F" w:rsidP="00786C2F">
      <w:pPr>
        <w:pStyle w:val="a6"/>
        <w:ind w:firstLine="709"/>
        <w:rPr>
          <w:rFonts w:eastAsia="Calibri"/>
          <w:lang w:eastAsia="en-US"/>
        </w:rPr>
      </w:pPr>
      <w:r w:rsidRPr="00786C2F">
        <w:rPr>
          <w:rFonts w:eastAsia="Calibri"/>
          <w:lang w:eastAsia="en-US"/>
        </w:rPr>
        <w:lastRenderedPageBreak/>
        <w:t>2) водные объекты, используемые для целей пожаротушения в соответствии с законодательством Российской Федерации;</w:t>
      </w:r>
    </w:p>
    <w:p w:rsidR="00786C2F" w:rsidRPr="00786C2F" w:rsidRDefault="00786C2F" w:rsidP="00786C2F">
      <w:pPr>
        <w:pStyle w:val="a6"/>
        <w:ind w:firstLine="709"/>
        <w:rPr>
          <w:rFonts w:eastAsia="Calibri"/>
          <w:lang w:eastAsia="en-US"/>
        </w:rPr>
      </w:pPr>
      <w:r w:rsidRPr="00786C2F">
        <w:rPr>
          <w:rFonts w:eastAsia="Calibri"/>
          <w:lang w:eastAsia="en-US"/>
        </w:rPr>
        <w:t>3) противопожарные резервуары.</w:t>
      </w:r>
    </w:p>
    <w:p w:rsidR="00786C2F" w:rsidRDefault="00786C2F" w:rsidP="00786C2F">
      <w:pPr>
        <w:pStyle w:val="a6"/>
        <w:ind w:firstLine="709"/>
        <w:rPr>
          <w:rFonts w:eastAsia="Calibri"/>
          <w:lang w:eastAsia="en-US"/>
        </w:rPr>
      </w:pPr>
      <w:r w:rsidRPr="00786C2F">
        <w:rPr>
          <w:rFonts w:eastAsia="Calibri"/>
          <w:lang w:eastAsia="en-US"/>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86C2F" w:rsidRPr="00786C2F" w:rsidRDefault="00786C2F" w:rsidP="00786C2F">
      <w:pPr>
        <w:pStyle w:val="a6"/>
        <w:ind w:firstLine="709"/>
        <w:rPr>
          <w:rFonts w:eastAsia="Calibri"/>
          <w:lang w:eastAsia="en-US"/>
        </w:rPr>
      </w:pPr>
      <w:r w:rsidRPr="00786C2F">
        <w:rPr>
          <w:rFonts w:eastAsia="Calibri"/>
          <w:lang w:eastAsia="en-US"/>
        </w:rPr>
        <w:t xml:space="preserve">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86C2F" w:rsidRPr="00174319" w:rsidRDefault="00786C2F" w:rsidP="00786C2F">
      <w:pPr>
        <w:pStyle w:val="a6"/>
        <w:ind w:firstLine="709"/>
        <w:rPr>
          <w:rFonts w:eastAsia="Calibri"/>
          <w:lang w:eastAsia="en-US"/>
        </w:rPr>
      </w:pPr>
      <w:r w:rsidRPr="00786C2F">
        <w:rPr>
          <w:rFonts w:eastAsia="Calibri"/>
          <w:lang w:eastAsia="en-US"/>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AE6542" w:rsidRPr="00AE6542" w:rsidRDefault="00AE6542" w:rsidP="007B6527">
      <w:pPr>
        <w:pStyle w:val="1"/>
        <w:keepLines w:val="0"/>
        <w:numPr>
          <w:ilvl w:val="2"/>
          <w:numId w:val="32"/>
        </w:numPr>
      </w:pPr>
      <w:bookmarkStart w:id="133" w:name="_Toc298513130"/>
      <w:bookmarkStart w:id="134" w:name="_Toc500194963"/>
      <w:r w:rsidRPr="00AE6542">
        <w:t>Расходы воды на пожаротушение и свободные напоры</w:t>
      </w:r>
      <w:bookmarkEnd w:id="133"/>
      <w:bookmarkEnd w:id="134"/>
    </w:p>
    <w:p w:rsidR="00AE6542" w:rsidRPr="00174319" w:rsidRDefault="00AE6542" w:rsidP="00766513">
      <w:pPr>
        <w:pStyle w:val="a6"/>
        <w:ind w:firstLine="709"/>
        <w:rPr>
          <w:rFonts w:eastAsia="Calibri"/>
          <w:lang w:eastAsia="en-US"/>
        </w:rPr>
      </w:pPr>
      <w:r w:rsidRPr="00174319">
        <w:rPr>
          <w:rFonts w:eastAsia="Calibri"/>
          <w:lang w:eastAsia="en-US"/>
        </w:rPr>
        <w:t xml:space="preserve">Противопожарный водопровод принимается объединённым с хозяйственно-питьевым. </w:t>
      </w:r>
    </w:p>
    <w:p w:rsidR="00AE6542" w:rsidRPr="00174319" w:rsidRDefault="00AE6542" w:rsidP="00766513">
      <w:pPr>
        <w:pStyle w:val="a6"/>
        <w:ind w:firstLine="709"/>
        <w:rPr>
          <w:rFonts w:eastAsia="Calibri"/>
          <w:lang w:eastAsia="en-US"/>
        </w:rPr>
      </w:pPr>
      <w:r w:rsidRPr="00174319">
        <w:rPr>
          <w:rFonts w:eastAsia="Calibri"/>
          <w:lang w:eastAsia="en-US"/>
        </w:rPr>
        <w:t xml:space="preserve">Расход воды на наружное пожаротушение и расчётное количество пожаров определяется согласно </w:t>
      </w:r>
      <w:r w:rsidR="00F32A7D">
        <w:rPr>
          <w:rFonts w:eastAsia="Calibri"/>
          <w:lang w:eastAsia="en-US"/>
        </w:rPr>
        <w:t>СП 4.13130.2013</w:t>
      </w:r>
      <w:r w:rsidRPr="00174319">
        <w:rPr>
          <w:rFonts w:eastAsia="Calibri"/>
          <w:lang w:eastAsia="en-US"/>
        </w:rPr>
        <w:t xml:space="preserve"> в зависимости от этажности застройки и расчётной численности населения по этапам проектирования. В расчётное количество одновременных пожаров включены пожары на промышленных предприятиях.</w:t>
      </w:r>
    </w:p>
    <w:p w:rsidR="00AE6542" w:rsidRPr="00174319" w:rsidRDefault="00AE6542" w:rsidP="00766513">
      <w:pPr>
        <w:pStyle w:val="a6"/>
        <w:ind w:firstLine="709"/>
        <w:rPr>
          <w:rFonts w:eastAsia="Calibri"/>
          <w:lang w:eastAsia="en-US"/>
        </w:rPr>
      </w:pPr>
      <w:r w:rsidRPr="00174319">
        <w:rPr>
          <w:rFonts w:eastAsia="Calibri"/>
          <w:lang w:eastAsia="en-US"/>
        </w:rPr>
        <w:t>При количестве жителей 25</w:t>
      </w:r>
      <w:r w:rsidR="00BA56F6">
        <w:rPr>
          <w:rFonts w:eastAsia="Calibri"/>
          <w:lang w:eastAsia="en-US"/>
        </w:rPr>
        <w:t>–</w:t>
      </w:r>
      <w:r w:rsidRPr="00174319">
        <w:rPr>
          <w:rFonts w:eastAsia="Calibri"/>
          <w:lang w:eastAsia="en-US"/>
        </w:rPr>
        <w:t>50 тыс. человек и застройке зданиями 3 этажа и выше независимо от степени их огнестойкости принимаются 2 одновременных пожара. Расход воды на наружное пожаротушение на оба срока проектирования на 1 пожар 25 л/</w:t>
      </w:r>
      <w:r w:rsidR="004C61B9">
        <w:rPr>
          <w:rFonts w:eastAsia="Calibri"/>
          <w:lang w:eastAsia="en-US"/>
        </w:rPr>
        <w:t>с</w:t>
      </w:r>
      <w:r w:rsidRPr="00174319">
        <w:rPr>
          <w:rFonts w:eastAsia="Calibri"/>
          <w:lang w:eastAsia="en-US"/>
        </w:rPr>
        <w:t>, на внутреннее пожаротушение - 2 струи по 2,5 л/</w:t>
      </w:r>
      <w:r w:rsidR="004C61B9">
        <w:rPr>
          <w:rFonts w:eastAsia="Calibri"/>
          <w:lang w:eastAsia="en-US"/>
        </w:rPr>
        <w:t>с</w:t>
      </w:r>
      <w:r w:rsidRPr="00174319">
        <w:rPr>
          <w:rFonts w:eastAsia="Calibri"/>
          <w:lang w:eastAsia="en-US"/>
        </w:rPr>
        <w:t xml:space="preserve"> каждая. Продолжительность тушения пожара 3 часа.</w:t>
      </w:r>
    </w:p>
    <w:p w:rsidR="00AE6542" w:rsidRPr="00E75803" w:rsidRDefault="00AE6542" w:rsidP="00E75803">
      <w:pPr>
        <w:pStyle w:val="a6"/>
        <w:ind w:firstLine="709"/>
        <w:rPr>
          <w:rFonts w:eastAsia="Calibri"/>
          <w:lang w:eastAsia="en-US"/>
        </w:rPr>
      </w:pPr>
      <w:r w:rsidRPr="00174319">
        <w:rPr>
          <w:rFonts w:eastAsia="Calibri"/>
          <w:lang w:eastAsia="en-US"/>
        </w:rPr>
        <w:t>Потребный расход воды на пожаротушение на оба</w:t>
      </w:r>
      <w:r w:rsidR="00E75803">
        <w:rPr>
          <w:rFonts w:eastAsia="Calibri"/>
          <w:lang w:eastAsia="en-US"/>
        </w:rPr>
        <w:t xml:space="preserve"> срока проектирования составит </w:t>
      </w:r>
      <w:r w:rsidRPr="00174319">
        <w:rPr>
          <w:rFonts w:eastAsia="Calibri"/>
          <w:lang w:eastAsia="en-US"/>
        </w:rPr>
        <w:t>650</w:t>
      </w:r>
      <w:r w:rsidR="00766513">
        <w:rPr>
          <w:rFonts w:eastAsia="Calibri"/>
          <w:lang w:eastAsia="en-US"/>
        </w:rPr>
        <w:t xml:space="preserve"> </w:t>
      </w:r>
      <w:r w:rsidRPr="00174319">
        <w:rPr>
          <w:rFonts w:eastAsia="Calibri"/>
          <w:lang w:eastAsia="en-US"/>
        </w:rPr>
        <w:t>м</w:t>
      </w:r>
      <w:r w:rsidRPr="00174319">
        <w:rPr>
          <w:rFonts w:eastAsia="Calibri"/>
          <w:vertAlign w:val="superscript"/>
          <w:lang w:eastAsia="en-US"/>
        </w:rPr>
        <w:t>3</w:t>
      </w:r>
      <w:r w:rsidR="00E75803">
        <w:rPr>
          <w:rFonts w:eastAsia="Calibri"/>
          <w:lang w:eastAsia="en-US"/>
        </w:rPr>
        <w:t>.</w:t>
      </w:r>
    </w:p>
    <w:p w:rsidR="00AE6542" w:rsidRPr="00174319" w:rsidRDefault="00AE6542" w:rsidP="00766513">
      <w:pPr>
        <w:pStyle w:val="a6"/>
        <w:ind w:firstLine="709"/>
        <w:rPr>
          <w:rFonts w:eastAsia="Calibri"/>
          <w:lang w:eastAsia="en-US"/>
        </w:rPr>
      </w:pPr>
      <w:r w:rsidRPr="00174319">
        <w:rPr>
          <w:rFonts w:eastAsia="Calibri"/>
          <w:lang w:eastAsia="en-US"/>
        </w:rPr>
        <w:t>Хранение противопожарного запаса воды предусматривается вместе с аварийным объёмом в резервуарах чистой воды и обеспечивается от системы</w:t>
      </w:r>
      <w:r w:rsidR="00D664DB">
        <w:rPr>
          <w:rFonts w:eastAsia="Calibri"/>
          <w:lang w:eastAsia="en-US"/>
        </w:rPr>
        <w:t xml:space="preserve"> </w:t>
      </w:r>
      <w:r w:rsidR="00D664DB">
        <w:t>Невского водовода</w:t>
      </w:r>
      <w:r w:rsidRPr="00174319">
        <w:rPr>
          <w:rFonts w:eastAsia="Calibri"/>
          <w:lang w:eastAsia="en-US"/>
        </w:rPr>
        <w:t>. Максимальный срок восстановления пожарного объёма не должен превышать 24 часа.</w:t>
      </w:r>
    </w:p>
    <w:p w:rsidR="00F32A7D" w:rsidRDefault="00AE6542" w:rsidP="00766513">
      <w:pPr>
        <w:pStyle w:val="a6"/>
        <w:ind w:firstLine="709"/>
        <w:rPr>
          <w:rFonts w:eastAsia="Calibri"/>
          <w:lang w:eastAsia="en-US"/>
        </w:rPr>
      </w:pPr>
      <w:r w:rsidRPr="00174319">
        <w:rPr>
          <w:rFonts w:eastAsia="Calibri"/>
          <w:lang w:eastAsia="en-US"/>
        </w:rPr>
        <w:lastRenderedPageBreak/>
        <w:t xml:space="preserve">При максимальном хозяйственно-питьевом водопотреблении минимальный свободный напор в сети на вводе в здание должен быть не менее </w:t>
      </w:r>
      <w:smartTag w:uri="urn:schemas-microsoft-com:office:smarttags" w:element="metricconverter">
        <w:smartTagPr>
          <w:attr w:name="ProductID" w:val="10 м"/>
        </w:smartTagPr>
        <w:r w:rsidRPr="00174319">
          <w:rPr>
            <w:rFonts w:eastAsia="Calibri"/>
            <w:lang w:eastAsia="en-US"/>
          </w:rPr>
          <w:t>10 м</w:t>
        </w:r>
      </w:smartTag>
      <w:r w:rsidR="00F32A7D">
        <w:rPr>
          <w:rFonts w:eastAsia="Calibri"/>
          <w:lang w:eastAsia="en-US"/>
        </w:rPr>
        <w:t xml:space="preserve"> на первый этаж.</w:t>
      </w:r>
    </w:p>
    <w:p w:rsidR="00AE6542" w:rsidRPr="00174319" w:rsidRDefault="00AE6542" w:rsidP="00766513">
      <w:pPr>
        <w:pStyle w:val="a6"/>
        <w:ind w:firstLine="709"/>
        <w:rPr>
          <w:rFonts w:eastAsia="Calibri"/>
          <w:lang w:eastAsia="en-US"/>
        </w:rPr>
      </w:pPr>
      <w:r w:rsidRPr="00174319">
        <w:rPr>
          <w:rFonts w:eastAsia="Calibri"/>
          <w:lang w:eastAsia="en-US"/>
        </w:rPr>
        <w:t xml:space="preserve">На каждый последующий этаж добавляется </w:t>
      </w:r>
      <w:smartTag w:uri="urn:schemas-microsoft-com:office:smarttags" w:element="metricconverter">
        <w:smartTagPr>
          <w:attr w:name="ProductID" w:val="4 м"/>
        </w:smartTagPr>
        <w:r w:rsidRPr="00174319">
          <w:rPr>
            <w:rFonts w:eastAsia="Calibri"/>
            <w:lang w:eastAsia="en-US"/>
          </w:rPr>
          <w:t>4 м</w:t>
        </w:r>
      </w:smartTag>
      <w:r w:rsidRPr="00174319">
        <w:rPr>
          <w:rFonts w:eastAsia="Calibri"/>
          <w:lang w:eastAsia="en-US"/>
        </w:rPr>
        <w:t xml:space="preserve">. При пожаротушении повышение напора производится передвижными автонасосами. Максимальный свободный напор в сети не должен превышать </w:t>
      </w:r>
      <w:smartTag w:uri="urn:schemas-microsoft-com:office:smarttags" w:element="metricconverter">
        <w:smartTagPr>
          <w:attr w:name="ProductID" w:val="60 м"/>
        </w:smartTagPr>
        <w:r w:rsidRPr="00174319">
          <w:rPr>
            <w:rFonts w:eastAsia="Calibri"/>
            <w:lang w:eastAsia="en-US"/>
          </w:rPr>
          <w:t>60 м</w:t>
        </w:r>
      </w:smartTag>
      <w:r w:rsidRPr="00174319">
        <w:rPr>
          <w:rFonts w:eastAsia="Calibri"/>
          <w:lang w:eastAsia="en-US"/>
        </w:rPr>
        <w:t>.</w:t>
      </w:r>
    </w:p>
    <w:p w:rsidR="00AE6542" w:rsidRPr="00AE6542" w:rsidRDefault="00AE6542" w:rsidP="007B6527">
      <w:pPr>
        <w:pStyle w:val="1"/>
        <w:keepLines w:val="0"/>
        <w:numPr>
          <w:ilvl w:val="2"/>
          <w:numId w:val="32"/>
        </w:numPr>
      </w:pPr>
      <w:bookmarkStart w:id="135" w:name="_Toc200446895"/>
      <w:bookmarkStart w:id="136" w:name="_Toc298513131"/>
      <w:bookmarkStart w:id="137" w:name="_Toc500194964"/>
      <w:r w:rsidRPr="00AE6542">
        <w:t>Водные объекты, используемые для целей пожаротушения</w:t>
      </w:r>
      <w:bookmarkEnd w:id="135"/>
      <w:bookmarkEnd w:id="136"/>
      <w:bookmarkEnd w:id="137"/>
    </w:p>
    <w:p w:rsidR="00AE6542" w:rsidRPr="00174319" w:rsidRDefault="00AE6542" w:rsidP="00766513">
      <w:pPr>
        <w:pStyle w:val="a6"/>
        <w:ind w:firstLine="709"/>
        <w:rPr>
          <w:rFonts w:eastAsia="Calibri"/>
          <w:lang w:eastAsia="en-US"/>
        </w:rPr>
      </w:pPr>
      <w:r w:rsidRPr="00174319">
        <w:rPr>
          <w:rFonts w:eastAsia="Calibri"/>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E6542" w:rsidRPr="00174319" w:rsidRDefault="00AE6542" w:rsidP="00766513">
      <w:pPr>
        <w:pStyle w:val="a6"/>
        <w:ind w:firstLine="709"/>
        <w:rPr>
          <w:rFonts w:eastAsia="Calibri"/>
          <w:lang w:eastAsia="en-US"/>
        </w:rPr>
      </w:pPr>
      <w:r w:rsidRPr="00174319">
        <w:rPr>
          <w:rFonts w:eastAsia="Calibri"/>
          <w:lang w:eastAsia="en-US"/>
        </w:rPr>
        <w:t>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w:t>
      </w:r>
      <w:r w:rsidR="003141A1">
        <w:rPr>
          <w:rFonts w:eastAsia="Calibri"/>
          <w:lang w:eastAsia="en-US"/>
        </w:rPr>
        <w:t xml:space="preserve"> </w:t>
      </w:r>
      <w:r w:rsidR="003141A1" w:rsidRPr="00174319">
        <w:rPr>
          <w:rFonts w:eastAsia="Calibri"/>
          <w:lang w:eastAsia="en-US"/>
        </w:rPr>
        <w:t xml:space="preserve">вместимостью не менее </w:t>
      </w:r>
      <w:r w:rsidRPr="00174319">
        <w:rPr>
          <w:rFonts w:eastAsia="Calibri"/>
          <w:lang w:eastAsia="en-US"/>
        </w:rPr>
        <w:t>25</w:t>
      </w:r>
      <w:r w:rsidR="003141A1" w:rsidRPr="003141A1">
        <w:rPr>
          <w:rFonts w:eastAsia="Calibri"/>
          <w:lang w:eastAsia="en-US"/>
        </w:rPr>
        <w:t xml:space="preserve"> </w:t>
      </w:r>
      <w:r w:rsidR="003141A1" w:rsidRPr="00174319">
        <w:rPr>
          <w:rFonts w:eastAsia="Calibri"/>
          <w:lang w:eastAsia="en-US"/>
        </w:rPr>
        <w:t>м</w:t>
      </w:r>
      <w:r w:rsidR="003141A1" w:rsidRPr="003141A1">
        <w:rPr>
          <w:rFonts w:eastAsia="Calibri"/>
          <w:vertAlign w:val="superscript"/>
          <w:lang w:eastAsia="en-US"/>
        </w:rPr>
        <w:t>3</w:t>
      </w:r>
      <w:r w:rsidR="003141A1">
        <w:rPr>
          <w:rFonts w:eastAsia="Calibri"/>
          <w:lang w:eastAsia="en-US"/>
        </w:rPr>
        <w:t xml:space="preserve"> (</w:t>
      </w:r>
      <w:r w:rsidR="003141A1" w:rsidRPr="00174319">
        <w:rPr>
          <w:rFonts w:eastAsia="Calibri"/>
          <w:lang w:eastAsia="en-US"/>
        </w:rPr>
        <w:t>до 300</w:t>
      </w:r>
      <w:r w:rsidR="003141A1">
        <w:rPr>
          <w:rFonts w:eastAsia="Calibri"/>
          <w:lang w:eastAsia="en-US"/>
        </w:rPr>
        <w:t xml:space="preserve"> </w:t>
      </w:r>
      <w:r w:rsidR="003141A1" w:rsidRPr="00174319">
        <w:rPr>
          <w:rFonts w:eastAsia="Calibri"/>
          <w:lang w:eastAsia="en-US"/>
        </w:rPr>
        <w:t>садовых участков</w:t>
      </w:r>
      <w:r w:rsidR="003141A1">
        <w:rPr>
          <w:rFonts w:eastAsia="Calibri"/>
          <w:lang w:eastAsia="en-US"/>
        </w:rPr>
        <w:t xml:space="preserve">) и </w:t>
      </w:r>
      <w:r w:rsidR="003141A1" w:rsidRPr="00174319">
        <w:rPr>
          <w:rFonts w:eastAsia="Calibri"/>
          <w:lang w:eastAsia="en-US"/>
        </w:rPr>
        <w:t xml:space="preserve">вместимостью </w:t>
      </w:r>
      <w:r w:rsidRPr="00174319">
        <w:rPr>
          <w:rFonts w:eastAsia="Calibri"/>
          <w:lang w:eastAsia="en-US"/>
        </w:rPr>
        <w:t xml:space="preserve">не менее 60 </w:t>
      </w:r>
      <w:r w:rsidR="003141A1" w:rsidRPr="00174319">
        <w:rPr>
          <w:rFonts w:eastAsia="Calibri"/>
          <w:lang w:eastAsia="en-US"/>
        </w:rPr>
        <w:t>м</w:t>
      </w:r>
      <w:r w:rsidR="003141A1" w:rsidRPr="003141A1">
        <w:rPr>
          <w:rFonts w:eastAsia="Calibri"/>
          <w:vertAlign w:val="superscript"/>
          <w:lang w:eastAsia="en-US"/>
        </w:rPr>
        <w:t>3</w:t>
      </w:r>
      <w:r w:rsidR="003141A1">
        <w:rPr>
          <w:rFonts w:eastAsia="Calibri"/>
          <w:lang w:eastAsia="en-US"/>
        </w:rPr>
        <w:t xml:space="preserve"> (</w:t>
      </w:r>
      <w:r w:rsidR="003141A1" w:rsidRPr="00174319">
        <w:rPr>
          <w:rFonts w:eastAsia="Calibri"/>
          <w:lang w:eastAsia="en-US"/>
        </w:rPr>
        <w:t>более 300</w:t>
      </w:r>
      <w:r w:rsidR="003141A1">
        <w:rPr>
          <w:rFonts w:eastAsia="Calibri"/>
          <w:lang w:eastAsia="en-US"/>
        </w:rPr>
        <w:t xml:space="preserve"> </w:t>
      </w:r>
      <w:r w:rsidR="003141A1" w:rsidRPr="00174319">
        <w:rPr>
          <w:rFonts w:eastAsia="Calibri"/>
          <w:lang w:eastAsia="en-US"/>
        </w:rPr>
        <w:t>садовых участков</w:t>
      </w:r>
      <w:r w:rsidR="003141A1">
        <w:rPr>
          <w:rFonts w:eastAsia="Calibri"/>
          <w:lang w:eastAsia="en-US"/>
        </w:rPr>
        <w:t xml:space="preserve">), </w:t>
      </w:r>
      <w:r w:rsidRPr="00174319">
        <w:rPr>
          <w:rFonts w:eastAsia="Calibri"/>
          <w:lang w:eastAsia="en-US"/>
        </w:rPr>
        <w:t>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p w:rsidR="00AE6542" w:rsidRPr="00174319" w:rsidRDefault="00AE6542" w:rsidP="00766513">
      <w:pPr>
        <w:pStyle w:val="a6"/>
        <w:ind w:firstLine="709"/>
        <w:rPr>
          <w:rFonts w:eastAsia="Calibri"/>
          <w:lang w:eastAsia="en-US"/>
        </w:rPr>
      </w:pPr>
      <w:r w:rsidRPr="00174319">
        <w:rPr>
          <w:rFonts w:eastAsia="Calibri"/>
          <w:lang w:eastAsia="en-US"/>
        </w:rPr>
        <w:t>Число водоемов (резервуаров) и их расположение определяются требованиями СП 31.13330</w:t>
      </w:r>
      <w:r w:rsidR="00F32A7D">
        <w:rPr>
          <w:rFonts w:eastAsia="Calibri"/>
          <w:lang w:eastAsia="en-US"/>
        </w:rPr>
        <w:t>.2016</w:t>
      </w:r>
      <w:r w:rsidRPr="00174319">
        <w:rPr>
          <w:rFonts w:eastAsia="Calibri"/>
          <w:lang w:eastAsia="en-US"/>
        </w:rPr>
        <w:t>.</w:t>
      </w:r>
    </w:p>
    <w:p w:rsidR="00AE6542" w:rsidRPr="00174319" w:rsidRDefault="00AE6542" w:rsidP="00766513">
      <w:pPr>
        <w:pStyle w:val="a6"/>
        <w:ind w:firstLine="709"/>
        <w:rPr>
          <w:rFonts w:eastAsia="Calibri"/>
          <w:lang w:eastAsia="en-US"/>
        </w:rPr>
      </w:pPr>
      <w:r w:rsidRPr="00174319">
        <w:rPr>
          <w:rFonts w:eastAsia="Calibri"/>
          <w:lang w:eastAsia="en-US"/>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AE6542" w:rsidRPr="00174319" w:rsidRDefault="00AE6542" w:rsidP="00766513">
      <w:pPr>
        <w:pStyle w:val="a6"/>
        <w:ind w:firstLine="709"/>
        <w:rPr>
          <w:rFonts w:eastAsia="Calibri"/>
          <w:lang w:eastAsia="en-US"/>
        </w:rPr>
      </w:pPr>
      <w:r w:rsidRPr="00174319">
        <w:rPr>
          <w:rFonts w:eastAsia="Calibri"/>
          <w:lang w:eastAsia="en-US"/>
        </w:rPr>
        <w:t>Для хранения мотопомп обязательно строительство специального помещения.</w:t>
      </w:r>
    </w:p>
    <w:p w:rsidR="00AE6542" w:rsidRPr="00AE6542" w:rsidRDefault="00AE6542" w:rsidP="007B6527">
      <w:pPr>
        <w:pStyle w:val="1"/>
        <w:keepLines w:val="0"/>
        <w:numPr>
          <w:ilvl w:val="1"/>
          <w:numId w:val="32"/>
        </w:numPr>
        <w:ind w:left="709" w:hanging="709"/>
      </w:pPr>
      <w:bookmarkStart w:id="138" w:name="_Toc298513132"/>
      <w:bookmarkStart w:id="139" w:name="_Toc500194965"/>
      <w:r w:rsidRPr="00AE6542">
        <w:t>Противопожарные расстояния</w:t>
      </w:r>
      <w:bookmarkEnd w:id="138"/>
      <w:bookmarkEnd w:id="139"/>
      <w:r w:rsidRPr="00AE6542">
        <w:t xml:space="preserve"> </w:t>
      </w:r>
    </w:p>
    <w:p w:rsidR="00AE6542" w:rsidRPr="00174319" w:rsidRDefault="00AE6542" w:rsidP="00766513">
      <w:pPr>
        <w:pStyle w:val="a6"/>
        <w:ind w:firstLine="709"/>
        <w:rPr>
          <w:rFonts w:eastAsia="Calibri"/>
          <w:lang w:eastAsia="en-US"/>
        </w:rPr>
      </w:pPr>
      <w:r w:rsidRPr="00174319">
        <w:rPr>
          <w:rFonts w:eastAsia="Calibri"/>
          <w:lang w:eastAsia="en-US"/>
        </w:rPr>
        <w:t xml:space="preserve">Противопожарные расстояния от магистральных трубопроводов (газопроводов и нефтепродуктопроводов) до границ поселений и отдельных объектов, зданий и сооружений должны </w:t>
      </w:r>
      <w:r w:rsidR="00F32A7D">
        <w:rPr>
          <w:rFonts w:eastAsia="Calibri"/>
          <w:lang w:eastAsia="en-US"/>
        </w:rPr>
        <w:t>соблюдаться согласно</w:t>
      </w:r>
      <w:r w:rsidRPr="00174319">
        <w:rPr>
          <w:rFonts w:eastAsia="Calibri"/>
          <w:lang w:eastAsia="en-US"/>
        </w:rPr>
        <w:t xml:space="preserve"> </w:t>
      </w:r>
      <w:r w:rsidR="00F32A7D">
        <w:rPr>
          <w:rFonts w:eastAsia="Calibri"/>
          <w:lang w:eastAsia="en-US"/>
        </w:rPr>
        <w:t>СП 86.13330</w:t>
      </w:r>
      <w:r w:rsidRPr="00174319">
        <w:rPr>
          <w:rFonts w:eastAsia="Calibri"/>
          <w:lang w:eastAsia="en-US"/>
        </w:rPr>
        <w:t>.</w:t>
      </w:r>
      <w:r w:rsidR="00F32A7D">
        <w:rPr>
          <w:rFonts w:eastAsia="Calibri"/>
          <w:lang w:eastAsia="en-US"/>
        </w:rPr>
        <w:t>2014.</w:t>
      </w:r>
    </w:p>
    <w:p w:rsidR="00AE6542" w:rsidRPr="00174319" w:rsidRDefault="00AE6542" w:rsidP="00766513">
      <w:pPr>
        <w:pStyle w:val="a6"/>
        <w:ind w:firstLine="709"/>
        <w:rPr>
          <w:rFonts w:eastAsia="Calibri"/>
          <w:lang w:eastAsia="en-US"/>
        </w:rPr>
      </w:pPr>
      <w:r w:rsidRPr="00174319">
        <w:rPr>
          <w:rFonts w:eastAsia="Calibri"/>
          <w:lang w:eastAsia="en-US"/>
        </w:rPr>
        <w:t>Противопожарные расстояния от границ заст</w:t>
      </w:r>
      <w:r w:rsidR="00F32A7D">
        <w:rPr>
          <w:rFonts w:eastAsia="Calibri"/>
          <w:lang w:eastAsia="en-US"/>
        </w:rPr>
        <w:t xml:space="preserve">ройки сельских поселений с </w:t>
      </w:r>
      <w:r w:rsidRPr="00174319">
        <w:rPr>
          <w:rFonts w:eastAsia="Calibri"/>
          <w:lang w:eastAsia="en-US"/>
        </w:rPr>
        <w:t xml:space="preserve">индивидуальной </w:t>
      </w:r>
      <w:r w:rsidR="00F32A7D">
        <w:rPr>
          <w:rFonts w:eastAsia="Calibri"/>
          <w:lang w:eastAsia="en-US"/>
        </w:rPr>
        <w:t xml:space="preserve">жилой </w:t>
      </w:r>
      <w:r w:rsidRPr="00174319">
        <w:rPr>
          <w:rFonts w:eastAsia="Calibri"/>
          <w:lang w:eastAsia="en-US"/>
        </w:rPr>
        <w:t xml:space="preserve">застройкой до лесных массивов - не менее </w:t>
      </w:r>
      <w:r w:rsidR="00F32A7D">
        <w:rPr>
          <w:rFonts w:eastAsia="Calibri"/>
          <w:lang w:eastAsia="en-US"/>
        </w:rPr>
        <w:t>30</w:t>
      </w:r>
      <w:r w:rsidRPr="00174319">
        <w:rPr>
          <w:rFonts w:eastAsia="Calibri"/>
          <w:lang w:eastAsia="en-US"/>
        </w:rPr>
        <w:t xml:space="preserve"> метров.</w:t>
      </w:r>
    </w:p>
    <w:p w:rsidR="00092A18" w:rsidRPr="005D7FC1" w:rsidRDefault="00092A18" w:rsidP="007B6527">
      <w:pPr>
        <w:pStyle w:val="1"/>
        <w:keepLines w:val="0"/>
        <w:numPr>
          <w:ilvl w:val="0"/>
          <w:numId w:val="32"/>
        </w:numPr>
        <w:ind w:left="567" w:hanging="567"/>
      </w:pPr>
      <w:bookmarkStart w:id="140" w:name="_Toc309924703"/>
      <w:bookmarkStart w:id="141" w:name="_Toc374968704"/>
      <w:bookmarkStart w:id="142" w:name="_Toc389545883"/>
      <w:bookmarkStart w:id="143" w:name="_Toc408941721"/>
      <w:bookmarkStart w:id="144" w:name="_Toc500194966"/>
      <w:bookmarkEnd w:id="123"/>
      <w:bookmarkEnd w:id="124"/>
      <w:bookmarkEnd w:id="125"/>
      <w:bookmarkEnd w:id="126"/>
      <w:r w:rsidRPr="005D7FC1">
        <w:t xml:space="preserve">Мероприятия по минимизации последствий возникновения </w:t>
      </w:r>
      <w:r w:rsidR="00FC3D72" w:rsidRPr="00DD1E67">
        <w:t xml:space="preserve">чрезвычайных ситуаций </w:t>
      </w:r>
      <w:r w:rsidRPr="005D7FC1">
        <w:t xml:space="preserve">природного и техногенного характера, предупреждения </w:t>
      </w:r>
      <w:r w:rsidR="00FC3D72" w:rsidRPr="00DD1E67">
        <w:t xml:space="preserve">чрезвычайных ситуаций </w:t>
      </w:r>
      <w:r w:rsidRPr="005D7FC1">
        <w:t>и обеспечения пожарной безопасности</w:t>
      </w:r>
      <w:bookmarkEnd w:id="140"/>
      <w:bookmarkEnd w:id="141"/>
      <w:bookmarkEnd w:id="142"/>
      <w:bookmarkEnd w:id="143"/>
      <w:bookmarkEnd w:id="144"/>
    </w:p>
    <w:p w:rsidR="00092A18" w:rsidRPr="00092A18" w:rsidRDefault="00092A18" w:rsidP="00092A18">
      <w:pPr>
        <w:ind w:firstLine="708"/>
        <w:rPr>
          <w:rFonts w:eastAsia="Times New Roman" w:cs="Times New Roman"/>
        </w:rPr>
      </w:pPr>
      <w:r w:rsidRPr="00092A18">
        <w:rPr>
          <w:rFonts w:eastAsia="Times New Roman" w:cs="Times New Roman"/>
        </w:rPr>
        <w:t xml:space="preserve">Система предупреждения чрезвычайных ситуаций </w:t>
      </w:r>
      <w:r w:rsidR="00FC3D72">
        <w:rPr>
          <w:rFonts w:eastAsia="Times New Roman" w:cs="Times New Roman"/>
        </w:rPr>
        <w:t>на территории</w:t>
      </w:r>
      <w:r w:rsidRPr="00092A18">
        <w:rPr>
          <w:rFonts w:eastAsia="Times New Roman" w:cs="Times New Roman"/>
        </w:rPr>
        <w:t xml:space="preserve"> </w:t>
      </w:r>
      <w:r w:rsidR="00FC3D72">
        <w:rPr>
          <w:rFonts w:eastAsia="Times New Roman" w:cs="Times New Roman"/>
        </w:rPr>
        <w:t>базируется на «Положении</w:t>
      </w:r>
      <w:r w:rsidRPr="00092A18">
        <w:rPr>
          <w:rFonts w:eastAsia="Times New Roman" w:cs="Times New Roman"/>
        </w:rPr>
        <w:t xml:space="preserve"> о единой системе предупреждения и ликвидации чрезвычайных ситуаций».</w:t>
      </w:r>
    </w:p>
    <w:p w:rsidR="00092A18" w:rsidRPr="00092A18" w:rsidRDefault="00092A18" w:rsidP="00092A18">
      <w:pPr>
        <w:ind w:firstLine="708"/>
        <w:rPr>
          <w:rFonts w:eastAsia="Times New Roman" w:cs="Times New Roman"/>
        </w:rPr>
      </w:pPr>
      <w:r w:rsidRPr="00092A18">
        <w:rPr>
          <w:rFonts w:eastAsia="Times New Roman" w:cs="Times New Roman"/>
        </w:rPr>
        <w:t xml:space="preserve">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w:t>
      </w:r>
      <w:r w:rsidRPr="00092A18">
        <w:rPr>
          <w:rFonts w:eastAsia="Times New Roman" w:cs="Times New Roman"/>
        </w:rPr>
        <w:lastRenderedPageBreak/>
        <w:t>предусмотренных Федеральным законом «О защите населения и территорий от чрезвычайных ситуаций природного и техногенного характера».</w:t>
      </w:r>
    </w:p>
    <w:p w:rsidR="00092A18" w:rsidRPr="00092A18" w:rsidRDefault="00092A18" w:rsidP="00092A18">
      <w:pPr>
        <w:ind w:firstLine="708"/>
        <w:rPr>
          <w:rFonts w:eastAsia="Times New Roman" w:cs="Times New Roman"/>
        </w:rPr>
      </w:pPr>
      <w:r w:rsidRPr="00092A18">
        <w:rPr>
          <w:rFonts w:eastAsia="Times New Roman" w:cs="Times New Roman"/>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092A18" w:rsidRPr="00092A18" w:rsidRDefault="00092A18" w:rsidP="00957A6B">
      <w:pPr>
        <w:ind w:firstLine="708"/>
        <w:rPr>
          <w:rFonts w:eastAsia="Times New Roman" w:cs="Times New Roman"/>
        </w:rPr>
      </w:pPr>
      <w:r w:rsidRPr="00092A18">
        <w:rPr>
          <w:rFonts w:eastAsia="Times New Roman" w:cs="Times New Roman"/>
        </w:rPr>
        <w:t>– на федеральном уровне - межведомственная комиссия по предупреждению и ликвидации чрезвычайных ситуаций и обеспечению пожарной безопасности;</w:t>
      </w:r>
    </w:p>
    <w:p w:rsidR="00092A18" w:rsidRPr="00092A18" w:rsidRDefault="00092A18" w:rsidP="00957A6B">
      <w:pPr>
        <w:ind w:firstLine="708"/>
        <w:rPr>
          <w:rFonts w:eastAsia="Times New Roman" w:cs="Times New Roman"/>
        </w:rPr>
      </w:pPr>
      <w:r w:rsidRPr="00092A18">
        <w:rPr>
          <w:rFonts w:eastAsia="Times New Roman" w:cs="Times New Roman"/>
        </w:rPr>
        <w:t>– на региональном уровне;</w:t>
      </w:r>
    </w:p>
    <w:p w:rsidR="00092A18" w:rsidRPr="00092A18" w:rsidRDefault="00092A18" w:rsidP="00957A6B">
      <w:pPr>
        <w:ind w:firstLine="708"/>
        <w:rPr>
          <w:rFonts w:eastAsia="Times New Roman" w:cs="Times New Roman"/>
        </w:rPr>
      </w:pPr>
      <w:r w:rsidRPr="00092A18">
        <w:rPr>
          <w:rFonts w:eastAsia="Times New Roman" w:cs="Times New Roman"/>
        </w:rPr>
        <w:t xml:space="preserve">– комиссия по предупреждению и ликвидации чрезвычайных ситуаций; </w:t>
      </w:r>
    </w:p>
    <w:p w:rsidR="00092A18" w:rsidRPr="00092A18" w:rsidRDefault="00092A18" w:rsidP="00957A6B">
      <w:pPr>
        <w:ind w:firstLine="708"/>
        <w:rPr>
          <w:rFonts w:eastAsia="Times New Roman" w:cs="Times New Roman"/>
        </w:rPr>
      </w:pPr>
      <w:r w:rsidRPr="00FC3D72">
        <w:rPr>
          <w:rFonts w:eastAsia="Times New Roman" w:cs="Times New Roman"/>
        </w:rPr>
        <w:t>–</w:t>
      </w:r>
      <w:r w:rsidR="00FC3D72" w:rsidRPr="00FC3D72">
        <w:rPr>
          <w:rFonts w:eastAsia="Times New Roman" w:cs="Times New Roman"/>
        </w:rPr>
        <w:t xml:space="preserve"> </w:t>
      </w:r>
      <w:r w:rsidRPr="00FC3D72">
        <w:rPr>
          <w:rFonts w:eastAsia="Times New Roman" w:cs="Times New Roman"/>
        </w:rPr>
        <w:t>на муниципальном уровне (в пределах муниципального района), на объектовом</w:t>
      </w:r>
      <w:r w:rsidRPr="00092A18">
        <w:rPr>
          <w:rFonts w:eastAsia="Times New Roman" w:cs="Times New Roman"/>
        </w:rPr>
        <w:t xml:space="preserve"> уровне – комиссия по предупреждению и ликвидации чрезвычайных ситуаций.</w:t>
      </w:r>
    </w:p>
    <w:p w:rsidR="00092A18" w:rsidRPr="00092A18" w:rsidRDefault="00092A18" w:rsidP="00092A18">
      <w:pPr>
        <w:ind w:firstLine="708"/>
        <w:rPr>
          <w:rFonts w:eastAsia="Times New Roman" w:cs="Times New Roman"/>
        </w:rPr>
      </w:pPr>
      <w:r w:rsidRPr="00092A18">
        <w:rPr>
          <w:rFonts w:eastAsia="Times New Roman" w:cs="Times New Roman"/>
        </w:rPr>
        <w:t>Стихийные бедствия, аварии и катастрофы опасны своей внезапностью, что требует от администрации поселения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в пострадавших районах может вводиться чрезвычайное положение.</w:t>
      </w:r>
    </w:p>
    <w:p w:rsidR="00092A18" w:rsidRPr="00092A18" w:rsidRDefault="00092A18" w:rsidP="00092A18">
      <w:pPr>
        <w:ind w:firstLine="708"/>
        <w:rPr>
          <w:rFonts w:eastAsia="Times New Roman" w:cs="Times New Roman"/>
          <w:color w:val="000000"/>
        </w:rPr>
      </w:pPr>
      <w:r w:rsidRPr="00092A18">
        <w:rPr>
          <w:rFonts w:eastAsia="Times New Roman" w:cs="Times New Roman"/>
        </w:rPr>
        <w:t xml:space="preserve">В большинстве случаев первоочередными мерами обеспечения безопасности являются меры предупреждения аварии. В перспективе развития территории </w:t>
      </w:r>
      <w:r w:rsidRPr="00FC3D72">
        <w:rPr>
          <w:rFonts w:eastAsia="Times New Roman" w:cs="Times New Roman"/>
        </w:rPr>
        <w:t>поселения</w:t>
      </w:r>
      <w:r w:rsidRPr="00092A18">
        <w:rPr>
          <w:rFonts w:eastAsia="Times New Roman" w:cs="Times New Roman"/>
          <w:b/>
        </w:rPr>
        <w:t xml:space="preserve"> </w:t>
      </w:r>
      <w:r w:rsidRPr="00092A18">
        <w:rPr>
          <w:rFonts w:eastAsia="Times New Roman" w:cs="Times New Roman"/>
        </w:rPr>
        <w:t xml:space="preserve">предупреждение чрезвычайных ситуаций как в части их предотвращения (снижения рисков их возникновения), так и в плане </w:t>
      </w:r>
      <w:r w:rsidRPr="00092A18">
        <w:rPr>
          <w:rFonts w:eastAsia="Times New Roman" w:cs="Times New Roman"/>
          <w:color w:val="000000"/>
        </w:rPr>
        <w:t>уменьшения потерь и ущерба от них (смягчения последствий) должно проводиться по следующим направлениям:</w:t>
      </w:r>
    </w:p>
    <w:p w:rsidR="00092A18" w:rsidRPr="00092A18" w:rsidRDefault="00092A18" w:rsidP="00957A6B">
      <w:pPr>
        <w:ind w:firstLine="708"/>
        <w:rPr>
          <w:rFonts w:eastAsia="Times New Roman" w:cs="Times New Roman"/>
        </w:rPr>
      </w:pPr>
      <w:r w:rsidRPr="00092A18">
        <w:rPr>
          <w:rFonts w:eastAsia="Times New Roman" w:cs="Times New Roman"/>
        </w:rPr>
        <w:t>– мониторинг и прогнозирование чрезвычайных ситуаций;</w:t>
      </w:r>
    </w:p>
    <w:p w:rsidR="00092A18" w:rsidRPr="00092A18" w:rsidRDefault="00092A18" w:rsidP="00957A6B">
      <w:pPr>
        <w:ind w:firstLine="708"/>
        <w:rPr>
          <w:rFonts w:eastAsia="Times New Roman" w:cs="Times New Roman"/>
        </w:rPr>
      </w:pPr>
      <w:r w:rsidRPr="00092A18">
        <w:rPr>
          <w:rFonts w:eastAsia="Times New Roman" w:cs="Times New Roman"/>
        </w:rPr>
        <w:t>– рациональное размещение производительных сил по территории района с учетом природной и техногенной безопасности;</w:t>
      </w:r>
    </w:p>
    <w:p w:rsidR="00092A18" w:rsidRPr="00092A18" w:rsidRDefault="00092A18" w:rsidP="00957A6B">
      <w:pPr>
        <w:ind w:firstLine="708"/>
        <w:rPr>
          <w:rFonts w:eastAsia="Times New Roman" w:cs="Times New Roman"/>
        </w:rPr>
      </w:pPr>
      <w:r w:rsidRPr="00092A18">
        <w:rPr>
          <w:rFonts w:eastAsia="Times New Roman" w:cs="Times New Roman"/>
        </w:rPr>
        <w:t xml:space="preserve">– предотвращение, в возможных пределах, некоторых неблагоприятных и </w:t>
      </w:r>
      <w:r w:rsidR="00FC3D72" w:rsidRPr="00092A18">
        <w:rPr>
          <w:rFonts w:eastAsia="Times New Roman" w:cs="Times New Roman"/>
        </w:rPr>
        <w:t>опасных природных явлений,</w:t>
      </w:r>
      <w:r w:rsidRPr="00092A18">
        <w:rPr>
          <w:rFonts w:eastAsia="Times New Roman" w:cs="Times New Roman"/>
        </w:rPr>
        <w:t xml:space="preserve"> и процессов путем систематического снижения их накапливающегося разрушительного потенциала;</w:t>
      </w:r>
    </w:p>
    <w:p w:rsidR="00092A18" w:rsidRPr="00092A18" w:rsidRDefault="00092A18" w:rsidP="00957A6B">
      <w:pPr>
        <w:ind w:firstLine="708"/>
        <w:rPr>
          <w:rFonts w:eastAsia="Times New Roman" w:cs="Times New Roman"/>
        </w:rPr>
      </w:pPr>
      <w:r w:rsidRPr="00092A18">
        <w:rPr>
          <w:rFonts w:eastAsia="Times New Roman" w:cs="Times New Roman"/>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092A18" w:rsidRPr="00092A18" w:rsidRDefault="00092A18" w:rsidP="00957A6B">
      <w:pPr>
        <w:ind w:firstLine="708"/>
        <w:rPr>
          <w:rFonts w:eastAsia="Times New Roman" w:cs="Times New Roman"/>
        </w:rPr>
      </w:pPr>
      <w:r w:rsidRPr="00092A18">
        <w:rPr>
          <w:rFonts w:eastAsia="Times New Roman" w:cs="Times New Roman"/>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092A18" w:rsidRPr="00092A18" w:rsidRDefault="00092A18" w:rsidP="00957A6B">
      <w:pPr>
        <w:ind w:firstLine="708"/>
        <w:rPr>
          <w:rFonts w:eastAsia="Times New Roman" w:cs="Times New Roman"/>
        </w:rPr>
      </w:pPr>
      <w:r w:rsidRPr="00092A18">
        <w:rPr>
          <w:rFonts w:eastAsia="Times New Roman" w:cs="Times New Roman"/>
        </w:rPr>
        <w:t>– подготовка объектов экономики и систем жизнеобеспечения населения к работе в условиях чрезвычайных ситуаций;</w:t>
      </w:r>
    </w:p>
    <w:p w:rsidR="00092A18" w:rsidRPr="00092A18" w:rsidRDefault="00092A18" w:rsidP="00957A6B">
      <w:pPr>
        <w:ind w:firstLine="708"/>
        <w:rPr>
          <w:rFonts w:eastAsia="Times New Roman" w:cs="Times New Roman"/>
        </w:rPr>
      </w:pPr>
      <w:r w:rsidRPr="00092A18">
        <w:rPr>
          <w:rFonts w:eastAsia="Times New Roman" w:cs="Times New Roman"/>
        </w:rPr>
        <w:t>– декларирование промышленной безопасности;</w:t>
      </w:r>
    </w:p>
    <w:p w:rsidR="00092A18" w:rsidRPr="00092A18" w:rsidRDefault="00092A18" w:rsidP="00957A6B">
      <w:pPr>
        <w:ind w:firstLine="708"/>
        <w:rPr>
          <w:rFonts w:eastAsia="Times New Roman" w:cs="Times New Roman"/>
        </w:rPr>
      </w:pPr>
      <w:r w:rsidRPr="00092A18">
        <w:rPr>
          <w:rFonts w:eastAsia="Times New Roman" w:cs="Times New Roman"/>
        </w:rPr>
        <w:t>– лицензирование деятельности опасных производственных объектов;</w:t>
      </w:r>
    </w:p>
    <w:p w:rsidR="00092A18" w:rsidRPr="00092A18" w:rsidRDefault="00092A18" w:rsidP="00957A6B">
      <w:pPr>
        <w:ind w:firstLine="708"/>
        <w:rPr>
          <w:rFonts w:eastAsia="Times New Roman" w:cs="Times New Roman"/>
        </w:rPr>
      </w:pPr>
      <w:r w:rsidRPr="00092A18">
        <w:rPr>
          <w:rFonts w:eastAsia="Times New Roman" w:cs="Times New Roman"/>
        </w:rPr>
        <w:t>– страхование ответственности за причинение вреда при эксплуатации опасного производственного объекта;</w:t>
      </w:r>
    </w:p>
    <w:p w:rsidR="00092A18" w:rsidRPr="00092A18" w:rsidRDefault="00092A18" w:rsidP="00957A6B">
      <w:pPr>
        <w:ind w:firstLine="708"/>
        <w:rPr>
          <w:rFonts w:eastAsia="Times New Roman" w:cs="Times New Roman"/>
        </w:rPr>
      </w:pPr>
      <w:r w:rsidRPr="00092A18">
        <w:rPr>
          <w:rFonts w:eastAsia="Times New Roman" w:cs="Times New Roman"/>
        </w:rPr>
        <w:t>– проведение государственной экспертизы в области предупреждения чрезвычайных ситуаций;</w:t>
      </w:r>
    </w:p>
    <w:p w:rsidR="00092A18" w:rsidRPr="00092A18" w:rsidRDefault="00092A18" w:rsidP="00957A6B">
      <w:pPr>
        <w:ind w:firstLine="708"/>
        <w:rPr>
          <w:rFonts w:eastAsia="Times New Roman" w:cs="Times New Roman"/>
        </w:rPr>
      </w:pPr>
      <w:r w:rsidRPr="00092A18">
        <w:rPr>
          <w:rFonts w:eastAsia="Times New Roman" w:cs="Times New Roman"/>
        </w:rPr>
        <w:t>– государственный надзор и контроль по вопросам природной и техногенной безопасности;</w:t>
      </w:r>
    </w:p>
    <w:p w:rsidR="00092A18" w:rsidRPr="00092A18" w:rsidRDefault="00092A18" w:rsidP="00957A6B">
      <w:pPr>
        <w:ind w:firstLine="708"/>
        <w:rPr>
          <w:rFonts w:eastAsia="Times New Roman" w:cs="Times New Roman"/>
        </w:rPr>
      </w:pPr>
      <w:r w:rsidRPr="00092A18">
        <w:rPr>
          <w:rFonts w:eastAsia="Times New Roman" w:cs="Times New Roman"/>
        </w:rPr>
        <w:lastRenderedPageBreak/>
        <w:t>– информирование населения о потенциальных природных и техногенных угрозах на территории проживания;</w:t>
      </w:r>
    </w:p>
    <w:p w:rsidR="00092A18" w:rsidRPr="00092A18" w:rsidRDefault="00092A18" w:rsidP="00957A6B">
      <w:pPr>
        <w:ind w:firstLine="708"/>
        <w:rPr>
          <w:rFonts w:eastAsia="Times New Roman" w:cs="Times New Roman"/>
        </w:rPr>
      </w:pPr>
      <w:r w:rsidRPr="00092A18">
        <w:rPr>
          <w:rFonts w:eastAsia="Times New Roman" w:cs="Times New Roman"/>
        </w:rPr>
        <w:t>– подготовка населения в области защиты от чрезвычайных ситуаций.</w:t>
      </w:r>
    </w:p>
    <w:p w:rsidR="00092A18" w:rsidRPr="00092A18" w:rsidRDefault="00092A18" w:rsidP="00092A18">
      <w:pPr>
        <w:ind w:firstLine="708"/>
        <w:rPr>
          <w:rFonts w:eastAsia="Times New Roman" w:cs="Times New Roman"/>
        </w:rPr>
      </w:pPr>
      <w:r w:rsidRPr="00092A18">
        <w:rPr>
          <w:rFonts w:eastAsia="Times New Roman" w:cs="Times New Roman"/>
        </w:rPr>
        <w:t>Выбор планируемых для внедрения мер безопасности имеет следующие приоритеты:</w:t>
      </w:r>
    </w:p>
    <w:p w:rsidR="00092A18" w:rsidRPr="00FC3D72" w:rsidRDefault="00092A18" w:rsidP="00092A18">
      <w:pPr>
        <w:ind w:firstLine="708"/>
        <w:rPr>
          <w:rFonts w:eastAsia="Times New Roman" w:cs="Times New Roman"/>
        </w:rPr>
      </w:pPr>
      <w:r w:rsidRPr="00FC3D72">
        <w:rPr>
          <w:rFonts w:eastAsia="Times New Roman" w:cs="Times New Roman"/>
        </w:rPr>
        <w:t>Меры</w:t>
      </w:r>
      <w:r w:rsidRPr="00FC3D72">
        <w:rPr>
          <w:rFonts w:eastAsia="Times New Roman" w:cs="Times New Roman"/>
          <w:spacing w:val="-1"/>
        </w:rPr>
        <w:t xml:space="preserve"> уменьшения вероятности возникновения аварийной ситуации, </w:t>
      </w:r>
      <w:r w:rsidRPr="00FC3D72">
        <w:rPr>
          <w:rFonts w:eastAsia="Times New Roman" w:cs="Times New Roman"/>
        </w:rPr>
        <w:t>включающие:</w:t>
      </w:r>
    </w:p>
    <w:p w:rsidR="00092A18" w:rsidRPr="00092A18" w:rsidRDefault="00092A18" w:rsidP="007B6527">
      <w:pPr>
        <w:numPr>
          <w:ilvl w:val="0"/>
          <w:numId w:val="2"/>
        </w:numPr>
        <w:rPr>
          <w:rFonts w:eastAsia="Times New Roman" w:cs="Times New Roman"/>
        </w:rPr>
      </w:pPr>
      <w:r w:rsidRPr="00092A18">
        <w:rPr>
          <w:rFonts w:eastAsia="Times New Roman" w:cs="Times New Roman"/>
          <w:spacing w:val="-1"/>
        </w:rPr>
        <w:t>меры уменьшения вероятности возникновения инцидента;</w:t>
      </w:r>
    </w:p>
    <w:p w:rsidR="00092A18" w:rsidRPr="00092A18" w:rsidRDefault="00092A18" w:rsidP="007B6527">
      <w:pPr>
        <w:numPr>
          <w:ilvl w:val="0"/>
          <w:numId w:val="2"/>
        </w:numPr>
        <w:rPr>
          <w:rFonts w:eastAsia="Times New Roman" w:cs="Times New Roman"/>
        </w:rPr>
      </w:pPr>
      <w:r w:rsidRPr="00092A18">
        <w:rPr>
          <w:rFonts w:eastAsia="Times New Roman" w:cs="Times New Roman"/>
          <w:spacing w:val="-1"/>
        </w:rPr>
        <w:t xml:space="preserve">меры уменьшения вероятности перерастания инцидента в аварийную </w:t>
      </w:r>
      <w:r w:rsidR="00FC3D72">
        <w:rPr>
          <w:rFonts w:eastAsia="Times New Roman" w:cs="Times New Roman"/>
        </w:rPr>
        <w:t>ситуацию.</w:t>
      </w:r>
    </w:p>
    <w:p w:rsidR="00092A18" w:rsidRPr="00FC3D72" w:rsidRDefault="00092A18" w:rsidP="00092A18">
      <w:pPr>
        <w:ind w:firstLine="709"/>
        <w:rPr>
          <w:rFonts w:eastAsia="Times New Roman" w:cs="Times New Roman"/>
        </w:rPr>
      </w:pPr>
      <w:r w:rsidRPr="00FC3D72">
        <w:rPr>
          <w:rFonts w:eastAsia="Times New Roman" w:cs="Times New Roman"/>
          <w:spacing w:val="-3"/>
        </w:rPr>
        <w:t>Меры уменьшения тяжести последствий аварии, которые, в свою оче</w:t>
      </w:r>
      <w:r w:rsidRPr="00FC3D72">
        <w:rPr>
          <w:rFonts w:eastAsia="Times New Roman" w:cs="Times New Roman"/>
        </w:rPr>
        <w:t>редь, имеют следующие приоритеты:</w:t>
      </w:r>
    </w:p>
    <w:p w:rsidR="00092A18" w:rsidRPr="00092A18" w:rsidRDefault="00092A18" w:rsidP="007B6527">
      <w:pPr>
        <w:numPr>
          <w:ilvl w:val="0"/>
          <w:numId w:val="3"/>
        </w:numPr>
        <w:rPr>
          <w:rFonts w:eastAsia="Times New Roman" w:cs="Times New Roman"/>
        </w:rPr>
      </w:pPr>
      <w:r w:rsidRPr="00092A18">
        <w:rPr>
          <w:rFonts w:eastAsia="Times New Roman" w:cs="Times New Roman"/>
          <w:spacing w:val="-1"/>
        </w:rPr>
        <w:t>меры, предусматриваемые при проектировании опасного объекта;</w:t>
      </w:r>
    </w:p>
    <w:p w:rsidR="00092A18" w:rsidRPr="00092A18" w:rsidRDefault="00092A18" w:rsidP="007B6527">
      <w:pPr>
        <w:numPr>
          <w:ilvl w:val="0"/>
          <w:numId w:val="3"/>
        </w:numPr>
        <w:rPr>
          <w:rFonts w:eastAsia="Times New Roman" w:cs="Times New Roman"/>
        </w:rPr>
      </w:pPr>
      <w:r w:rsidRPr="00092A18">
        <w:rPr>
          <w:rFonts w:eastAsia="Times New Roman" w:cs="Times New Roman"/>
          <w:spacing w:val="-1"/>
        </w:rPr>
        <w:t>меры, касающиеся готовности эксплуатирующей организации к лока</w:t>
      </w:r>
      <w:r w:rsidRPr="00092A18">
        <w:rPr>
          <w:rFonts w:eastAsia="Times New Roman" w:cs="Times New Roman"/>
          <w:spacing w:val="-1"/>
        </w:rPr>
        <w:softHyphen/>
      </w:r>
      <w:r w:rsidRPr="00092A18">
        <w:rPr>
          <w:rFonts w:eastAsia="Times New Roman" w:cs="Times New Roman"/>
        </w:rPr>
        <w:t>лизации и ликвидации последствий аварий.</w:t>
      </w:r>
    </w:p>
    <w:p w:rsidR="00092A18" w:rsidRPr="00FC3D72" w:rsidRDefault="00092A18" w:rsidP="00092A18">
      <w:pPr>
        <w:ind w:firstLine="709"/>
        <w:rPr>
          <w:rFonts w:eastAsia="Times New Roman" w:cs="Times New Roman"/>
        </w:rPr>
      </w:pPr>
      <w:r w:rsidRPr="00FC3D72">
        <w:rPr>
          <w:rFonts w:eastAsia="Times New Roman" w:cs="Times New Roman"/>
        </w:rPr>
        <w:t>При необходимости обоснования и оценки эффективности мер умень</w:t>
      </w:r>
      <w:r w:rsidRPr="00FC3D72">
        <w:rPr>
          <w:rFonts w:eastAsia="Times New Roman" w:cs="Times New Roman"/>
        </w:rPr>
        <w:softHyphen/>
        <w:t>шения риска рекомендуется придерживаться двух альтернативных целей их оптимизации:</w:t>
      </w:r>
    </w:p>
    <w:p w:rsidR="00092A18" w:rsidRPr="00092A18" w:rsidRDefault="00092A18" w:rsidP="007B6527">
      <w:pPr>
        <w:numPr>
          <w:ilvl w:val="0"/>
          <w:numId w:val="4"/>
        </w:numPr>
        <w:rPr>
          <w:rFonts w:eastAsia="Times New Roman" w:cs="Times New Roman"/>
        </w:rPr>
      </w:pPr>
      <w:r w:rsidRPr="00092A18">
        <w:rPr>
          <w:rFonts w:eastAsia="Times New Roman" w:cs="Times New Roman"/>
          <w:spacing w:val="-1"/>
        </w:rPr>
        <w:t xml:space="preserve">при заданных средствах обеспечить максимальное снижение риска </w:t>
      </w:r>
      <w:r w:rsidRPr="00092A18">
        <w:rPr>
          <w:rFonts w:eastAsia="Times New Roman" w:cs="Times New Roman"/>
        </w:rPr>
        <w:t>эксплуатации опасного производственного объекта;</w:t>
      </w:r>
    </w:p>
    <w:p w:rsidR="00092A18" w:rsidRPr="00092A18" w:rsidRDefault="00092A18" w:rsidP="007B6527">
      <w:pPr>
        <w:numPr>
          <w:ilvl w:val="0"/>
          <w:numId w:val="4"/>
        </w:numPr>
        <w:rPr>
          <w:rFonts w:eastAsia="Times New Roman" w:cs="Times New Roman"/>
        </w:rPr>
      </w:pPr>
      <w:r w:rsidRPr="00092A18">
        <w:rPr>
          <w:rFonts w:eastAsia="Times New Roman" w:cs="Times New Roman"/>
          <w:spacing w:val="-3"/>
        </w:rPr>
        <w:t xml:space="preserve">обеспечить снижение риска до приемлемого уровня при минимальных </w:t>
      </w:r>
      <w:r w:rsidRPr="00092A18">
        <w:rPr>
          <w:rFonts w:eastAsia="Times New Roman" w:cs="Times New Roman"/>
        </w:rPr>
        <w:t>затратах.</w:t>
      </w:r>
    </w:p>
    <w:p w:rsidR="00092A18" w:rsidRPr="00092A18" w:rsidRDefault="00092A18" w:rsidP="00092A18">
      <w:pPr>
        <w:ind w:firstLine="709"/>
        <w:rPr>
          <w:rFonts w:eastAsia="Times New Roman" w:cs="Times New Roman"/>
        </w:rPr>
      </w:pPr>
      <w:r w:rsidRPr="00092A18">
        <w:rPr>
          <w:rFonts w:eastAsia="Times New Roman" w:cs="Times New Roman"/>
        </w:rPr>
        <w:t>Для определения приоритетности выполнения мер по уменьшению риска в условиях заданных средств или ограниченности ресурсов следует:</w:t>
      </w:r>
    </w:p>
    <w:p w:rsidR="00092A18" w:rsidRPr="00092A18" w:rsidRDefault="00092A18" w:rsidP="007B6527">
      <w:pPr>
        <w:numPr>
          <w:ilvl w:val="0"/>
          <w:numId w:val="5"/>
        </w:numPr>
        <w:rPr>
          <w:rFonts w:eastAsia="Times New Roman" w:cs="Times New Roman"/>
          <w:spacing w:val="-1"/>
        </w:rPr>
      </w:pPr>
      <w:r w:rsidRPr="00092A18">
        <w:rPr>
          <w:rFonts w:eastAsia="Times New Roman" w:cs="Times New Roman"/>
          <w:spacing w:val="-1"/>
        </w:rPr>
        <w:t>определить совокупность мер, которые могут быть реализованы при заданных объёмах финансирования;</w:t>
      </w:r>
    </w:p>
    <w:p w:rsidR="00092A18" w:rsidRPr="00092A18" w:rsidRDefault="00092A18" w:rsidP="007B6527">
      <w:pPr>
        <w:numPr>
          <w:ilvl w:val="0"/>
          <w:numId w:val="5"/>
        </w:numPr>
        <w:rPr>
          <w:rFonts w:eastAsia="Times New Roman" w:cs="Times New Roman"/>
          <w:spacing w:val="-1"/>
        </w:rPr>
      </w:pPr>
      <w:r w:rsidRPr="00092A18">
        <w:rPr>
          <w:rFonts w:eastAsia="Times New Roman" w:cs="Times New Roman"/>
          <w:spacing w:val="-1"/>
        </w:rPr>
        <w:t>ранжировать эти меры по показателю «эффективность - затраты» обосновать и оценить эффективность предлагаемых мер.</w:t>
      </w:r>
    </w:p>
    <w:p w:rsidR="00092A18" w:rsidRPr="00FC3D72" w:rsidRDefault="00092A18" w:rsidP="007B6527">
      <w:pPr>
        <w:pStyle w:val="1"/>
        <w:keepLines w:val="0"/>
        <w:numPr>
          <w:ilvl w:val="1"/>
          <w:numId w:val="32"/>
        </w:numPr>
        <w:ind w:left="709" w:hanging="709"/>
      </w:pPr>
      <w:bookmarkStart w:id="145" w:name="_Toc309924705"/>
      <w:bookmarkStart w:id="146" w:name="_Toc374968706"/>
      <w:bookmarkStart w:id="147" w:name="_Toc389545885"/>
      <w:bookmarkStart w:id="148" w:name="_Toc408941723"/>
      <w:bookmarkStart w:id="149" w:name="_Toc500194967"/>
      <w:r w:rsidRPr="00FC3D72">
        <w:t>Перечень мероприятий по предупреждению (снижению) последствий, защите населения и территорий при функционировании промышленных предприятий</w:t>
      </w:r>
      <w:bookmarkEnd w:id="145"/>
      <w:bookmarkEnd w:id="146"/>
      <w:bookmarkEnd w:id="147"/>
      <w:bookmarkEnd w:id="148"/>
      <w:bookmarkEnd w:id="149"/>
    </w:p>
    <w:p w:rsidR="00092A18" w:rsidRPr="00092A18" w:rsidRDefault="00092A18" w:rsidP="00092A18">
      <w:pPr>
        <w:ind w:firstLine="708"/>
        <w:rPr>
          <w:rFonts w:eastAsia="Times New Roman" w:cs="Times New Roman"/>
          <w:color w:val="000000"/>
        </w:rPr>
      </w:pPr>
      <w:r w:rsidRPr="00092A18">
        <w:rPr>
          <w:rFonts w:eastAsia="Times New Roman" w:cs="Times New Roman"/>
        </w:rPr>
        <w:t>В техногенной сфере работа по предупреждению аварий</w:t>
      </w:r>
      <w:r w:rsidRPr="00092A18">
        <w:rPr>
          <w:rFonts w:eastAsia="Times New Roman" w:cs="Times New Roman"/>
          <w:color w:val="000000"/>
        </w:rPr>
        <w:t xml:space="preserve">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w:t>
      </w:r>
    </w:p>
    <w:p w:rsidR="00092A18" w:rsidRPr="00092A18" w:rsidRDefault="00092A18" w:rsidP="00F823E8">
      <w:pPr>
        <w:ind w:firstLine="708"/>
        <w:rPr>
          <w:rFonts w:eastAsia="Times New Roman" w:cs="Times New Roman"/>
          <w:color w:val="000000"/>
        </w:rPr>
      </w:pPr>
      <w:r w:rsidRPr="00092A18">
        <w:rPr>
          <w:rFonts w:eastAsia="Times New Roman" w:cs="Times New Roman"/>
          <w:color w:val="000000"/>
        </w:rPr>
        <w:t xml:space="preserve">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w:t>
      </w:r>
    </w:p>
    <w:p w:rsidR="00092A18" w:rsidRPr="00092A18" w:rsidRDefault="00F823E8" w:rsidP="00F823E8">
      <w:pPr>
        <w:ind w:firstLine="708"/>
        <w:rPr>
          <w:rFonts w:eastAsia="Times New Roman" w:cs="Times New Roman"/>
          <w:color w:val="000000"/>
        </w:rPr>
      </w:pPr>
      <w:r>
        <w:rPr>
          <w:rFonts w:eastAsia="Times New Roman" w:cs="Times New Roman"/>
          <w:color w:val="000000"/>
        </w:rPr>
        <w:t>п</w:t>
      </w:r>
      <w:r w:rsidR="00092A18" w:rsidRPr="00092A18">
        <w:rPr>
          <w:rFonts w:eastAsia="Times New Roman" w:cs="Times New Roman"/>
          <w:color w:val="000000"/>
        </w:rPr>
        <w:t xml:space="preserve">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092A18" w:rsidRPr="00092A18" w:rsidRDefault="00092A18" w:rsidP="00092A18">
      <w:pPr>
        <w:ind w:firstLine="708"/>
        <w:rPr>
          <w:rFonts w:eastAsia="Times New Roman" w:cs="Times New Roman"/>
          <w:color w:val="000000"/>
        </w:rPr>
      </w:pPr>
      <w:r w:rsidRPr="00092A18">
        <w:rPr>
          <w:rFonts w:eastAsia="Times New Roman" w:cs="Times New Roman"/>
          <w:color w:val="000000"/>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092A18" w:rsidRPr="00F46949" w:rsidRDefault="00092A18" w:rsidP="007B6527">
      <w:pPr>
        <w:pStyle w:val="1"/>
        <w:keepLines w:val="0"/>
        <w:numPr>
          <w:ilvl w:val="1"/>
          <w:numId w:val="32"/>
        </w:numPr>
        <w:ind w:left="709" w:hanging="709"/>
      </w:pPr>
      <w:bookmarkStart w:id="150" w:name="_Toc309924706"/>
      <w:bookmarkStart w:id="151" w:name="_Toc374968707"/>
      <w:bookmarkStart w:id="152" w:name="_Toc389545886"/>
      <w:bookmarkStart w:id="153" w:name="_Toc408941724"/>
      <w:bookmarkStart w:id="154" w:name="_Toc500194968"/>
      <w:r w:rsidRPr="00F46949">
        <w:lastRenderedPageBreak/>
        <w:t>Перечень мероприятий по предупреждению (снижению) последствий, в зонах химически опасных объектов</w:t>
      </w:r>
      <w:bookmarkEnd w:id="150"/>
      <w:bookmarkEnd w:id="151"/>
      <w:bookmarkEnd w:id="152"/>
      <w:bookmarkEnd w:id="153"/>
      <w:bookmarkEnd w:id="154"/>
    </w:p>
    <w:p w:rsidR="00092A18" w:rsidRPr="00092A18" w:rsidRDefault="00092A18" w:rsidP="00092A18">
      <w:pPr>
        <w:ind w:firstLine="708"/>
        <w:rPr>
          <w:rFonts w:eastAsia="Times New Roman" w:cs="Times New Roman"/>
        </w:rPr>
      </w:pPr>
      <w:r w:rsidRPr="00092A18">
        <w:rPr>
          <w:rFonts w:eastAsia="Times New Roman" w:cs="Times New Roman"/>
          <w:iCs/>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092A18" w:rsidRPr="00092A18" w:rsidRDefault="00092A18" w:rsidP="00F46949">
      <w:pPr>
        <w:ind w:firstLine="708"/>
        <w:rPr>
          <w:rFonts w:eastAsia="Times New Roman" w:cs="Times New Roman"/>
        </w:rPr>
      </w:pPr>
      <w:r w:rsidRPr="00092A18">
        <w:rPr>
          <w:rFonts w:eastAsia="Times New Roman" w:cs="Times New Roman"/>
        </w:rPr>
        <w:t xml:space="preserve">проведение профилактических работ по проверке состояния технологического оборудования; </w:t>
      </w:r>
    </w:p>
    <w:p w:rsidR="00092A18" w:rsidRPr="00092A18" w:rsidRDefault="00092A18" w:rsidP="00F46949">
      <w:pPr>
        <w:ind w:firstLine="708"/>
        <w:rPr>
          <w:rFonts w:eastAsia="Times New Roman" w:cs="Times New Roman"/>
        </w:rPr>
      </w:pPr>
      <w:r w:rsidRPr="00092A18">
        <w:rPr>
          <w:rFonts w:eastAsia="Times New Roman" w:cs="Times New Roman"/>
        </w:rPr>
        <w:t xml:space="preserve">подготовка формирований для проведения ремонтно-восстановительных работ, оказания медицинской помощи пострадавшим, эвакуации пострадавших; </w:t>
      </w:r>
    </w:p>
    <w:p w:rsidR="00092A18" w:rsidRPr="00092A18" w:rsidRDefault="00092A18" w:rsidP="00F46949">
      <w:pPr>
        <w:ind w:firstLine="708"/>
        <w:rPr>
          <w:rFonts w:eastAsia="Times New Roman" w:cs="Times New Roman"/>
        </w:rPr>
      </w:pPr>
      <w:r w:rsidRPr="00092A18">
        <w:rPr>
          <w:rFonts w:eastAsia="Times New Roman" w:cs="Times New Roman"/>
        </w:rPr>
        <w:t xml:space="preserve">проведение тренировок персонала по предупреждению аварий и травматизма; </w:t>
      </w:r>
    </w:p>
    <w:p w:rsidR="00092A18" w:rsidRPr="00092A18" w:rsidRDefault="00092A18" w:rsidP="00F46949">
      <w:pPr>
        <w:ind w:firstLine="708"/>
        <w:rPr>
          <w:rFonts w:eastAsia="Times New Roman" w:cs="Times New Roman"/>
        </w:rPr>
      </w:pPr>
      <w:r w:rsidRPr="00092A18">
        <w:rPr>
          <w:rFonts w:eastAsia="Times New Roman" w:cs="Times New Roman"/>
        </w:rPr>
        <w:t xml:space="preserve">выполнение условий промышленной безопасности объектов в соответствии с предписаниями органов Ростехнадзора; </w:t>
      </w:r>
    </w:p>
    <w:p w:rsidR="00092A18" w:rsidRPr="00092A18" w:rsidRDefault="00092A18" w:rsidP="00F46949">
      <w:pPr>
        <w:ind w:firstLine="708"/>
        <w:rPr>
          <w:rFonts w:eastAsia="Times New Roman" w:cs="Times New Roman"/>
        </w:rPr>
      </w:pPr>
      <w:r w:rsidRPr="00092A18">
        <w:rPr>
          <w:rFonts w:eastAsia="Times New Roman" w:cs="Times New Roman"/>
        </w:rPr>
        <w:t xml:space="preserve">обеспечение пожарной безопасности объекта; </w:t>
      </w:r>
    </w:p>
    <w:p w:rsidR="00092A18" w:rsidRPr="00092A18" w:rsidRDefault="00092A18" w:rsidP="00F46949">
      <w:pPr>
        <w:ind w:firstLine="708"/>
        <w:rPr>
          <w:rFonts w:eastAsia="Times New Roman" w:cs="Times New Roman"/>
        </w:rPr>
      </w:pPr>
      <w:r w:rsidRPr="00092A18">
        <w:rPr>
          <w:rFonts w:eastAsia="Times New Roman" w:cs="Times New Roman"/>
        </w:rPr>
        <w:t>проведение обследований (дефектоскопия) трубопроводов;</w:t>
      </w:r>
    </w:p>
    <w:p w:rsidR="00092A18" w:rsidRPr="00092A18" w:rsidRDefault="00092A18" w:rsidP="00F46949">
      <w:pPr>
        <w:ind w:firstLine="708"/>
        <w:rPr>
          <w:rFonts w:eastAsia="Times New Roman" w:cs="Times New Roman"/>
        </w:rPr>
      </w:pPr>
      <w:r w:rsidRPr="00092A18">
        <w:rPr>
          <w:rFonts w:eastAsia="Times New Roman" w:cs="Times New Roman"/>
        </w:rPr>
        <w:t xml:space="preserve">подготовка формирований; </w:t>
      </w:r>
    </w:p>
    <w:p w:rsidR="00092A18" w:rsidRPr="00092A18" w:rsidRDefault="00092A18" w:rsidP="00F46949">
      <w:pPr>
        <w:ind w:firstLine="708"/>
        <w:rPr>
          <w:rFonts w:eastAsia="Times New Roman" w:cs="Times New Roman"/>
        </w:rPr>
      </w:pPr>
      <w:r w:rsidRPr="00092A18">
        <w:rPr>
          <w:rFonts w:eastAsia="Times New Roman" w:cs="Times New Roman"/>
        </w:rPr>
        <w:t xml:space="preserve">подготовка к действиям в чрезвычайных ситуациях дежурно-диспетчерских служб, персонала объектов и населения; </w:t>
      </w:r>
    </w:p>
    <w:p w:rsidR="00092A18" w:rsidRPr="00092A18" w:rsidRDefault="00092A18" w:rsidP="00F46949">
      <w:pPr>
        <w:ind w:firstLine="708"/>
        <w:rPr>
          <w:rFonts w:eastAsia="Times New Roman" w:cs="Times New Roman"/>
        </w:rPr>
      </w:pPr>
      <w:r w:rsidRPr="00092A18">
        <w:rPr>
          <w:rFonts w:eastAsia="Times New Roman" w:cs="Times New Roman"/>
        </w:rPr>
        <w:t xml:space="preserve">создание запасов дегазирующих веществ; </w:t>
      </w:r>
    </w:p>
    <w:p w:rsidR="00092A18" w:rsidRPr="00092A18" w:rsidRDefault="00092A18" w:rsidP="00F46949">
      <w:pPr>
        <w:ind w:firstLine="708"/>
        <w:rPr>
          <w:rFonts w:eastAsia="Times New Roman" w:cs="Times New Roman"/>
        </w:rPr>
      </w:pPr>
      <w:r w:rsidRPr="00092A18">
        <w:rPr>
          <w:rFonts w:eastAsia="Times New Roman" w:cs="Times New Roman"/>
        </w:rPr>
        <w:t xml:space="preserve">создание локальных систем оповещения. </w:t>
      </w:r>
    </w:p>
    <w:p w:rsidR="00092A18" w:rsidRPr="00F46949" w:rsidRDefault="00092A18" w:rsidP="007B6527">
      <w:pPr>
        <w:pStyle w:val="1"/>
        <w:keepLines w:val="0"/>
        <w:numPr>
          <w:ilvl w:val="1"/>
          <w:numId w:val="32"/>
        </w:numPr>
        <w:ind w:left="709" w:hanging="709"/>
      </w:pPr>
      <w:bookmarkStart w:id="155" w:name="_Toc309924707"/>
      <w:bookmarkStart w:id="156" w:name="_Toc374968708"/>
      <w:bookmarkStart w:id="157" w:name="_Toc389545887"/>
      <w:bookmarkStart w:id="158" w:name="_Toc408941725"/>
      <w:bookmarkStart w:id="159" w:name="_Toc500194969"/>
      <w:r w:rsidRPr="00F46949">
        <w:t>Перечень мероприятий по защите территории от наводнений</w:t>
      </w:r>
      <w:bookmarkEnd w:id="155"/>
      <w:bookmarkEnd w:id="156"/>
      <w:bookmarkEnd w:id="157"/>
      <w:bookmarkEnd w:id="158"/>
      <w:bookmarkEnd w:id="159"/>
    </w:p>
    <w:p w:rsidR="00092A18" w:rsidRPr="00092A18" w:rsidRDefault="00092A18" w:rsidP="00092A18">
      <w:pPr>
        <w:ind w:firstLine="708"/>
        <w:rPr>
          <w:rFonts w:eastAsia="Times New Roman" w:cs="Times New Roman"/>
          <w:bCs/>
        </w:rPr>
      </w:pPr>
      <w:r w:rsidRPr="00092A18">
        <w:rPr>
          <w:rFonts w:eastAsia="Times New Roman" w:cs="Times New Roman"/>
          <w:bCs/>
        </w:rPr>
        <w:t>Мероприятия по защите территорий от затоплений и подтоплений должны быть направлены на:</w:t>
      </w:r>
    </w:p>
    <w:p w:rsidR="00092A18" w:rsidRPr="00092A18" w:rsidRDefault="00092A18" w:rsidP="00F46949">
      <w:pPr>
        <w:ind w:firstLine="708"/>
        <w:rPr>
          <w:rFonts w:eastAsia="Times New Roman" w:cs="Times New Roman"/>
        </w:rPr>
      </w:pPr>
      <w:r w:rsidRPr="00092A18">
        <w:rPr>
          <w:rFonts w:eastAsia="Times New Roman" w:cs="Times New Roman"/>
        </w:rPr>
        <w:t>искусственное повышение поверхности территорий;</w:t>
      </w:r>
    </w:p>
    <w:p w:rsidR="00092A18" w:rsidRPr="00092A18" w:rsidRDefault="00092A18" w:rsidP="00F46949">
      <w:pPr>
        <w:ind w:firstLine="708"/>
        <w:rPr>
          <w:rFonts w:eastAsia="Times New Roman" w:cs="Times New Roman"/>
        </w:rPr>
      </w:pPr>
      <w:r w:rsidRPr="00092A18">
        <w:rPr>
          <w:rFonts w:eastAsia="Times New Roman" w:cs="Times New Roman"/>
        </w:rPr>
        <w:t>устройство дамб обвалования;</w:t>
      </w:r>
    </w:p>
    <w:p w:rsidR="00092A18" w:rsidRPr="00092A18" w:rsidRDefault="00092A18" w:rsidP="00F46949">
      <w:pPr>
        <w:ind w:firstLine="708"/>
        <w:rPr>
          <w:rFonts w:eastAsia="Times New Roman" w:cs="Times New Roman"/>
        </w:rPr>
      </w:pPr>
      <w:r w:rsidRPr="00092A18">
        <w:rPr>
          <w:rFonts w:eastAsia="Times New Roman" w:cs="Times New Roman"/>
        </w:rPr>
        <w:t>регулирование стока и отвода поверхностных и подземных вод;</w:t>
      </w:r>
    </w:p>
    <w:p w:rsidR="00092A18" w:rsidRPr="00092A18" w:rsidRDefault="00092A18" w:rsidP="00F46949">
      <w:pPr>
        <w:ind w:firstLine="708"/>
        <w:rPr>
          <w:rFonts w:eastAsia="Times New Roman" w:cs="Times New Roman"/>
        </w:rPr>
      </w:pPr>
      <w:r w:rsidRPr="00092A18">
        <w:rPr>
          <w:rFonts w:eastAsia="Times New Roman" w:cs="Times New Roman"/>
        </w:rPr>
        <w:t>устройство дренажных систем и отдельных дренажей;</w:t>
      </w:r>
    </w:p>
    <w:p w:rsidR="00092A18" w:rsidRPr="00092A18" w:rsidRDefault="00092A18" w:rsidP="00F46949">
      <w:pPr>
        <w:ind w:firstLine="708"/>
        <w:rPr>
          <w:rFonts w:eastAsia="Times New Roman" w:cs="Times New Roman"/>
        </w:rPr>
      </w:pPr>
      <w:r w:rsidRPr="00092A18">
        <w:rPr>
          <w:rFonts w:eastAsia="Times New Roman" w:cs="Times New Roman"/>
        </w:rPr>
        <w:t>регулирование русел и стока рек;</w:t>
      </w:r>
    </w:p>
    <w:p w:rsidR="00092A18" w:rsidRPr="00092A18" w:rsidRDefault="00092A18" w:rsidP="00F46949">
      <w:pPr>
        <w:ind w:firstLine="708"/>
        <w:rPr>
          <w:rFonts w:eastAsia="Times New Roman" w:cs="Times New Roman"/>
        </w:rPr>
      </w:pPr>
      <w:r w:rsidRPr="00092A18">
        <w:rPr>
          <w:rFonts w:eastAsia="Times New Roman" w:cs="Times New Roman"/>
        </w:rPr>
        <w:t>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092A18" w:rsidRPr="00092A18" w:rsidRDefault="00092A18" w:rsidP="00F46949">
      <w:pPr>
        <w:ind w:firstLine="708"/>
        <w:rPr>
          <w:rFonts w:eastAsia="Times New Roman" w:cs="Times New Roman"/>
        </w:rPr>
      </w:pPr>
      <w:r w:rsidRPr="00092A18">
        <w:rPr>
          <w:rFonts w:eastAsia="Times New Roman" w:cs="Times New Roman"/>
        </w:rPr>
        <w:t>агролесомелиорацию;</w:t>
      </w:r>
    </w:p>
    <w:p w:rsidR="00092A18" w:rsidRPr="00092A18" w:rsidRDefault="00092A18" w:rsidP="00F46949">
      <w:pPr>
        <w:ind w:firstLine="708"/>
        <w:rPr>
          <w:rFonts w:eastAsia="Times New Roman" w:cs="Times New Roman"/>
        </w:rPr>
      </w:pPr>
      <w:r w:rsidRPr="00092A18">
        <w:rPr>
          <w:rFonts w:eastAsia="Times New Roman" w:cs="Times New Roman"/>
        </w:rPr>
        <w:t xml:space="preserve">регулирование стока рек (перераспределение максимального стока между водохранилищами, переброска стока между бассейнами и внутри речного бассейна); </w:t>
      </w:r>
    </w:p>
    <w:p w:rsidR="00092A18" w:rsidRPr="00092A18" w:rsidRDefault="00092A18" w:rsidP="00F46949">
      <w:pPr>
        <w:ind w:firstLine="708"/>
        <w:rPr>
          <w:rFonts w:eastAsia="Times New Roman" w:cs="Times New Roman"/>
        </w:rPr>
      </w:pPr>
      <w:r w:rsidRPr="00092A18">
        <w:rPr>
          <w:rFonts w:eastAsia="Times New Roman" w:cs="Times New Roman"/>
        </w:rPr>
        <w:t>ограждение территорий дамбами (системами обвалования);</w:t>
      </w:r>
    </w:p>
    <w:p w:rsidR="00092A18" w:rsidRPr="00092A18" w:rsidRDefault="00092A18" w:rsidP="00F46949">
      <w:pPr>
        <w:ind w:firstLine="708"/>
        <w:rPr>
          <w:rFonts w:eastAsia="Times New Roman" w:cs="Times New Roman"/>
        </w:rPr>
      </w:pPr>
      <w:r w:rsidRPr="00092A18">
        <w:rPr>
          <w:rFonts w:eastAsia="Times New Roman" w:cs="Times New Roman"/>
        </w:rPr>
        <w:t>увеличение пропускной способности речного русла (расчистка, углубление, расширение, спрямление русла);</w:t>
      </w:r>
    </w:p>
    <w:p w:rsidR="00092A18" w:rsidRPr="00092A18" w:rsidRDefault="00092A18" w:rsidP="00F46949">
      <w:pPr>
        <w:ind w:firstLine="708"/>
        <w:rPr>
          <w:rFonts w:eastAsia="Times New Roman" w:cs="Times New Roman"/>
        </w:rPr>
      </w:pPr>
      <w:r w:rsidRPr="00092A18">
        <w:rPr>
          <w:rFonts w:eastAsia="Times New Roman" w:cs="Times New Roman"/>
        </w:rPr>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092A18" w:rsidRPr="00092A18" w:rsidRDefault="00092A18" w:rsidP="00F46949">
      <w:pPr>
        <w:ind w:firstLine="708"/>
        <w:rPr>
          <w:rFonts w:eastAsia="Times New Roman" w:cs="Times New Roman"/>
        </w:rPr>
      </w:pPr>
      <w:r w:rsidRPr="00092A18">
        <w:rPr>
          <w:rFonts w:eastAsia="Times New Roman" w:cs="Times New Roman"/>
        </w:rPr>
        <w:t>изменение характера хозяйственной деятельности на затапливаемых территориях, контроль за хозяйственным использованием опасных зон;</w:t>
      </w:r>
    </w:p>
    <w:p w:rsidR="00092A18" w:rsidRPr="00092A18" w:rsidRDefault="00092A18" w:rsidP="00F46949">
      <w:pPr>
        <w:ind w:firstLine="708"/>
        <w:rPr>
          <w:rFonts w:eastAsia="Times New Roman" w:cs="Times New Roman"/>
        </w:rPr>
      </w:pPr>
      <w:r w:rsidRPr="00092A18">
        <w:rPr>
          <w:rFonts w:eastAsia="Times New Roman" w:cs="Times New Roman"/>
        </w:rPr>
        <w:t>вынос объектов с затапливаемых территорий;</w:t>
      </w:r>
    </w:p>
    <w:p w:rsidR="00092A18" w:rsidRPr="00092A18" w:rsidRDefault="00092A18" w:rsidP="00F46949">
      <w:pPr>
        <w:ind w:firstLine="708"/>
        <w:rPr>
          <w:rFonts w:eastAsia="Times New Roman" w:cs="Times New Roman"/>
        </w:rPr>
      </w:pPr>
      <w:r w:rsidRPr="00092A18">
        <w:rPr>
          <w:rFonts w:eastAsia="Times New Roman" w:cs="Times New Roman"/>
        </w:rPr>
        <w:lastRenderedPageBreak/>
        <w:t>проведение защитных работ в период паводка;</w:t>
      </w:r>
    </w:p>
    <w:p w:rsidR="00092A18" w:rsidRPr="00092A18" w:rsidRDefault="00092A18" w:rsidP="00F46949">
      <w:pPr>
        <w:ind w:firstLine="708"/>
        <w:rPr>
          <w:rFonts w:eastAsia="Times New Roman" w:cs="Times New Roman"/>
        </w:rPr>
      </w:pPr>
      <w:r w:rsidRPr="00092A18">
        <w:rPr>
          <w:rFonts w:eastAsia="Times New Roman" w:cs="Times New Roman"/>
        </w:rPr>
        <w:t>эвакуация населения и материальных ценностей из зон затопления;</w:t>
      </w:r>
    </w:p>
    <w:p w:rsidR="00092A18" w:rsidRPr="00092A18" w:rsidRDefault="00092A18" w:rsidP="00F46949">
      <w:pPr>
        <w:ind w:firstLine="708"/>
        <w:rPr>
          <w:rFonts w:eastAsia="Times New Roman" w:cs="Times New Roman"/>
        </w:rPr>
      </w:pPr>
      <w:r w:rsidRPr="00092A18">
        <w:rPr>
          <w:rFonts w:eastAsia="Times New Roman" w:cs="Times New Roman"/>
        </w:rPr>
        <w:t>ликвидация последствий наводнения;</w:t>
      </w:r>
    </w:p>
    <w:p w:rsidR="00092A18" w:rsidRPr="00092A18" w:rsidRDefault="00092A18" w:rsidP="00F46949">
      <w:pPr>
        <w:ind w:firstLine="708"/>
        <w:rPr>
          <w:rFonts w:eastAsia="Times New Roman" w:cs="Times New Roman"/>
        </w:rPr>
      </w:pPr>
      <w:r w:rsidRPr="00092A18">
        <w:rPr>
          <w:rFonts w:eastAsia="Times New Roman" w:cs="Times New Roman"/>
        </w:rPr>
        <w:t>строительство защитных сооружений (плотин, дамб, обвалований);</w:t>
      </w:r>
    </w:p>
    <w:p w:rsidR="00092A18" w:rsidRPr="00092A18" w:rsidRDefault="00092A18" w:rsidP="00F46949">
      <w:pPr>
        <w:ind w:firstLine="708"/>
        <w:rPr>
          <w:rFonts w:eastAsia="Times New Roman" w:cs="Times New Roman"/>
        </w:rPr>
      </w:pPr>
      <w:r w:rsidRPr="00092A18">
        <w:rPr>
          <w:rFonts w:eastAsia="Times New Roman" w:cs="Times New Roman"/>
        </w:rPr>
        <w:t>реконструкция существующих защитных сооружений;</w:t>
      </w:r>
    </w:p>
    <w:p w:rsidR="00092A18" w:rsidRPr="00092A18" w:rsidRDefault="00092A18" w:rsidP="00F46949">
      <w:pPr>
        <w:ind w:firstLine="708"/>
        <w:rPr>
          <w:rFonts w:eastAsia="Times New Roman" w:cs="Times New Roman"/>
        </w:rPr>
      </w:pPr>
      <w:r w:rsidRPr="00092A18">
        <w:rPr>
          <w:rFonts w:eastAsia="Times New Roman" w:cs="Times New Roman"/>
        </w:rPr>
        <w:t>использование противопаводковых емкостей существующих водохранилищ с целью срезки пика половодий, паводков и других природных явлений.</w:t>
      </w:r>
    </w:p>
    <w:p w:rsidR="00092A18" w:rsidRPr="00F46949" w:rsidRDefault="00092A18" w:rsidP="007B6527">
      <w:pPr>
        <w:pStyle w:val="1"/>
        <w:keepLines w:val="0"/>
        <w:numPr>
          <w:ilvl w:val="1"/>
          <w:numId w:val="32"/>
        </w:numPr>
        <w:ind w:left="709" w:hanging="709"/>
      </w:pPr>
      <w:bookmarkStart w:id="160" w:name="_Toc309924708"/>
      <w:bookmarkStart w:id="161" w:name="_Toc374968709"/>
      <w:bookmarkStart w:id="162" w:name="_Toc389545888"/>
      <w:bookmarkStart w:id="163" w:name="_Toc408941726"/>
      <w:bookmarkStart w:id="164" w:name="_Toc500194970"/>
      <w:r w:rsidRPr="00F46949">
        <w:t>Перечень мероприятий по защите людей и имущества от воздействия опасных факторов пожара</w:t>
      </w:r>
      <w:bookmarkEnd w:id="160"/>
      <w:bookmarkEnd w:id="161"/>
      <w:bookmarkEnd w:id="162"/>
      <w:bookmarkEnd w:id="163"/>
      <w:bookmarkEnd w:id="164"/>
    </w:p>
    <w:p w:rsidR="00092A18" w:rsidRPr="00092A18" w:rsidRDefault="00092A18" w:rsidP="00092A18">
      <w:pPr>
        <w:ind w:firstLine="708"/>
        <w:rPr>
          <w:rFonts w:eastAsia="Times New Roman" w:cs="Times New Roman"/>
        </w:rPr>
      </w:pPr>
      <w:r w:rsidRPr="00092A18">
        <w:rPr>
          <w:rFonts w:eastAsia="Times New Roman" w:cs="Times New Roman"/>
          <w:bCs/>
        </w:rPr>
        <w:t xml:space="preserve">Мероприятия по защите территорий, </w:t>
      </w:r>
      <w:r w:rsidRPr="00092A18">
        <w:rPr>
          <w:rFonts w:eastAsia="Times New Roman" w:cs="Times New Roman"/>
        </w:rPr>
        <w:t>людей и имущества от воздействия опасных факторов пожара</w:t>
      </w:r>
      <w:r w:rsidRPr="00092A18">
        <w:rPr>
          <w:rFonts w:eastAsia="Times New Roman" w:cs="Times New Roman"/>
          <w:bCs/>
        </w:rPr>
        <w:t xml:space="preserve"> должны быть направлены на:</w:t>
      </w:r>
    </w:p>
    <w:p w:rsidR="00092A18" w:rsidRPr="00092A18" w:rsidRDefault="00092A18" w:rsidP="00F46949">
      <w:pPr>
        <w:ind w:firstLine="708"/>
        <w:rPr>
          <w:rFonts w:eastAsia="Times New Roman" w:cs="Times New Roman"/>
        </w:rPr>
      </w:pPr>
      <w:r w:rsidRPr="00092A18">
        <w:rPr>
          <w:rFonts w:eastAsia="Times New Roman" w:cs="Times New Roman"/>
        </w:rPr>
        <w:t>применение объемно-планировочных решений и средств, обеспечивающих ограничение распространения пожара за пределы очага;</w:t>
      </w:r>
    </w:p>
    <w:p w:rsidR="00092A18" w:rsidRPr="00092A18" w:rsidRDefault="00092A18" w:rsidP="00F46949">
      <w:pPr>
        <w:ind w:firstLine="708"/>
        <w:rPr>
          <w:rFonts w:eastAsia="Times New Roman" w:cs="Times New Roman"/>
        </w:rPr>
      </w:pPr>
      <w:r w:rsidRPr="00092A18">
        <w:rPr>
          <w:rFonts w:eastAsia="Times New Roman" w:cs="Times New Roman"/>
        </w:rPr>
        <w:t>устройство эвакуационных путей, удовлетворяющих требованиям безопасной эвакуации людей при пожаре;</w:t>
      </w:r>
    </w:p>
    <w:p w:rsidR="00092A18" w:rsidRPr="00092A18" w:rsidRDefault="00092A18" w:rsidP="00F46949">
      <w:pPr>
        <w:ind w:firstLine="708"/>
        <w:rPr>
          <w:rFonts w:eastAsia="Times New Roman" w:cs="Times New Roman"/>
        </w:rPr>
      </w:pPr>
      <w:r w:rsidRPr="00092A18">
        <w:rPr>
          <w:rFonts w:eastAsia="Times New Roman" w:cs="Times New Roman"/>
        </w:rPr>
        <w:t>устройство систем обнаружения пожара (установок и систем пожарной сигнализации), оповещения и управления эвакуацией людей при пожаре;</w:t>
      </w:r>
    </w:p>
    <w:p w:rsidR="00092A18" w:rsidRPr="00092A18" w:rsidRDefault="00092A18" w:rsidP="00F46949">
      <w:pPr>
        <w:ind w:firstLine="708"/>
        <w:rPr>
          <w:rFonts w:eastAsia="Times New Roman" w:cs="Times New Roman"/>
        </w:rPr>
      </w:pPr>
      <w:r w:rsidRPr="00092A18">
        <w:rPr>
          <w:rFonts w:eastAsia="Times New Roman" w:cs="Times New Roman"/>
        </w:rPr>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92A18" w:rsidRPr="00092A18" w:rsidRDefault="00092A18" w:rsidP="00F46949">
      <w:pPr>
        <w:ind w:firstLine="708"/>
        <w:rPr>
          <w:rFonts w:eastAsia="Times New Roman" w:cs="Times New Roman"/>
        </w:rPr>
      </w:pPr>
      <w:r w:rsidRPr="00092A18">
        <w:rPr>
          <w:rFonts w:eastAsia="Times New Roman" w:cs="Times New Roman"/>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92A18" w:rsidRPr="00092A18" w:rsidRDefault="00092A18" w:rsidP="00F46949">
      <w:pPr>
        <w:ind w:firstLine="708"/>
        <w:rPr>
          <w:rFonts w:eastAsia="Times New Roman" w:cs="Times New Roman"/>
        </w:rPr>
      </w:pPr>
      <w:r w:rsidRPr="00092A18">
        <w:rPr>
          <w:rFonts w:eastAsia="Times New Roman" w:cs="Times New Roman"/>
        </w:rPr>
        <w:t>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92A18" w:rsidRPr="00092A18" w:rsidRDefault="00092A18" w:rsidP="00F46949">
      <w:pPr>
        <w:ind w:firstLine="708"/>
        <w:rPr>
          <w:rFonts w:eastAsia="Times New Roman" w:cs="Times New Roman"/>
        </w:rPr>
      </w:pPr>
      <w:r w:rsidRPr="00092A18">
        <w:rPr>
          <w:rFonts w:eastAsia="Times New Roman" w:cs="Times New Roman"/>
        </w:rPr>
        <w:t>устройство аварийного слива пожароопасных жидкостей и аварийного стравливания горючих газов из аппаратуры;</w:t>
      </w:r>
    </w:p>
    <w:p w:rsidR="00092A18" w:rsidRPr="00092A18" w:rsidRDefault="00092A18" w:rsidP="00F46949">
      <w:pPr>
        <w:ind w:firstLine="708"/>
        <w:rPr>
          <w:rFonts w:eastAsia="Times New Roman" w:cs="Times New Roman"/>
        </w:rPr>
      </w:pPr>
      <w:r w:rsidRPr="00092A18">
        <w:rPr>
          <w:rFonts w:eastAsia="Times New Roman" w:cs="Times New Roman"/>
        </w:rPr>
        <w:t>устройство на технологическом оборудовании систем противовзрывной защиты;</w:t>
      </w:r>
    </w:p>
    <w:p w:rsidR="00092A18" w:rsidRPr="00092A18" w:rsidRDefault="00092A18" w:rsidP="00F46949">
      <w:pPr>
        <w:ind w:firstLine="708"/>
        <w:rPr>
          <w:rFonts w:eastAsia="Times New Roman" w:cs="Times New Roman"/>
        </w:rPr>
      </w:pPr>
      <w:r w:rsidRPr="00092A18">
        <w:rPr>
          <w:rFonts w:eastAsia="Times New Roman" w:cs="Times New Roman"/>
        </w:rPr>
        <w:t>применение первичных средств пожаротушения;</w:t>
      </w:r>
    </w:p>
    <w:p w:rsidR="00092A18" w:rsidRPr="00092A18" w:rsidRDefault="00092A18" w:rsidP="00F46949">
      <w:pPr>
        <w:ind w:firstLine="708"/>
        <w:rPr>
          <w:rFonts w:eastAsia="Times New Roman" w:cs="Times New Roman"/>
        </w:rPr>
      </w:pPr>
      <w:r w:rsidRPr="00092A18">
        <w:rPr>
          <w:rFonts w:eastAsia="Times New Roman" w:cs="Times New Roman"/>
        </w:rPr>
        <w:t>применение автоматических установок пожаротушения;</w:t>
      </w:r>
    </w:p>
    <w:p w:rsidR="00092A18" w:rsidRPr="00092A18" w:rsidRDefault="00092A18" w:rsidP="00F46949">
      <w:pPr>
        <w:ind w:firstLine="708"/>
        <w:rPr>
          <w:rFonts w:eastAsia="Times New Roman" w:cs="Times New Roman"/>
        </w:rPr>
      </w:pPr>
      <w:r w:rsidRPr="00092A18">
        <w:rPr>
          <w:rFonts w:eastAsia="Times New Roman" w:cs="Times New Roman"/>
        </w:rPr>
        <w:t>организация деятельности подразделений пожарной охраны.</w:t>
      </w:r>
    </w:p>
    <w:p w:rsidR="00092A18" w:rsidRPr="00092A18" w:rsidRDefault="00F46949" w:rsidP="00092A18">
      <w:pPr>
        <w:ind w:firstLine="708"/>
        <w:rPr>
          <w:rFonts w:eastAsia="Times New Roman" w:cs="Times New Roman"/>
          <w:color w:val="000000"/>
        </w:rPr>
      </w:pPr>
      <w:r w:rsidRPr="00092A18">
        <w:rPr>
          <w:rFonts w:eastAsia="Times New Roman" w:cs="Times New Roman"/>
          <w:color w:val="000000"/>
        </w:rPr>
        <w:t>На территориях,</w:t>
      </w:r>
      <w:r w:rsidR="00092A18" w:rsidRPr="00092A18">
        <w:rPr>
          <w:rFonts w:eastAsia="Times New Roman" w:cs="Times New Roman"/>
          <w:color w:val="000000"/>
        </w:rPr>
        <w:t xml:space="preserve"> подлежащих хозяйственному освоению, в целях обнаружения объектов, обладающих признаками объекта культурного наследия, до проведения земляных работ необходимо проведение археологических полевых работ в соответствии с Федеральным законом от 25.06.2002 №</w:t>
      </w:r>
      <w:r w:rsidR="003D5E86">
        <w:rPr>
          <w:rFonts w:eastAsia="Times New Roman" w:cs="Times New Roman"/>
          <w:color w:val="000000"/>
        </w:rPr>
        <w:t xml:space="preserve"> </w:t>
      </w:r>
      <w:r w:rsidR="00092A18" w:rsidRPr="00092A18">
        <w:rPr>
          <w:rFonts w:eastAsia="Times New Roman" w:cs="Times New Roman"/>
          <w:color w:val="000000"/>
        </w:rPr>
        <w:t>73-ФЗ «Об объектах культурного наследия (памятниках истории и культуры) народов Российской федерации».</w:t>
      </w:r>
    </w:p>
    <w:p w:rsidR="00092A18" w:rsidRPr="00092A18" w:rsidRDefault="00092A18" w:rsidP="00092A18">
      <w:pPr>
        <w:ind w:firstLine="708"/>
        <w:rPr>
          <w:rFonts w:eastAsia="Times New Roman" w:cs="Times New Roman"/>
        </w:rPr>
      </w:pPr>
      <w:r w:rsidRPr="00092A18">
        <w:rPr>
          <w:rFonts w:eastAsia="Times New Roman" w:cs="Times New Roman"/>
        </w:rPr>
        <w:t xml:space="preserve">Для оценки требуемого принятия мер, по минимизации (уменьшению) риска </w:t>
      </w:r>
      <w:r w:rsidR="00F46949">
        <w:rPr>
          <w:rFonts w:eastAsia="Times New Roman" w:cs="Times New Roman"/>
        </w:rPr>
        <w:t>чрезвычайной ситуации</w:t>
      </w:r>
      <w:r w:rsidRPr="00092A18">
        <w:rPr>
          <w:rFonts w:eastAsia="Times New Roman" w:cs="Times New Roman"/>
        </w:rPr>
        <w:t xml:space="preserve"> природного и техногенного характера, рекомендуется применять комплексный подход, основанный на сопоставлении частоты реализации опасности случаев/в год и прогноза</w:t>
      </w:r>
      <w:r w:rsidR="00E75803">
        <w:rPr>
          <w:rFonts w:eastAsia="Times New Roman" w:cs="Times New Roman"/>
        </w:rPr>
        <w:t xml:space="preserve"> возможного социального ущерба.</w:t>
      </w:r>
    </w:p>
    <w:p w:rsidR="002159EF" w:rsidRPr="00F46949" w:rsidRDefault="002159EF" w:rsidP="007B6527">
      <w:pPr>
        <w:pStyle w:val="1"/>
        <w:keepLines w:val="0"/>
        <w:numPr>
          <w:ilvl w:val="0"/>
          <w:numId w:val="32"/>
        </w:numPr>
        <w:ind w:left="567" w:hanging="567"/>
      </w:pPr>
      <w:bookmarkStart w:id="165" w:name="_Обоснования_предложений_заинтересов"/>
      <w:bookmarkStart w:id="166" w:name="_Обоснование_предложений_по"/>
      <w:bookmarkStart w:id="167" w:name="_Toc374968710"/>
      <w:bookmarkStart w:id="168" w:name="_Toc389545889"/>
      <w:bookmarkStart w:id="169" w:name="_Toc408941727"/>
      <w:bookmarkStart w:id="170" w:name="_Toc500194971"/>
      <w:bookmarkEnd w:id="165"/>
      <w:bookmarkEnd w:id="166"/>
      <w:r w:rsidRPr="00F46949">
        <w:lastRenderedPageBreak/>
        <w:t>Расч</w:t>
      </w:r>
      <w:r w:rsidR="00DF6D66">
        <w:t>ё</w:t>
      </w:r>
      <w:r w:rsidRPr="00F46949">
        <w:t xml:space="preserve">тно-обосновывающая часть </w:t>
      </w:r>
      <w:bookmarkEnd w:id="167"/>
      <w:bookmarkEnd w:id="168"/>
      <w:bookmarkEnd w:id="169"/>
      <w:r>
        <w:rPr>
          <w:rFonts w:eastAsia="Times New Roman" w:cs="Times New Roman"/>
        </w:rPr>
        <w:t>материалов по обоснованию</w:t>
      </w:r>
      <w:bookmarkEnd w:id="170"/>
    </w:p>
    <w:p w:rsidR="002159EF" w:rsidRPr="00F46949" w:rsidRDefault="002159EF" w:rsidP="007B6527">
      <w:pPr>
        <w:pStyle w:val="1"/>
        <w:keepLines w:val="0"/>
        <w:numPr>
          <w:ilvl w:val="1"/>
          <w:numId w:val="32"/>
        </w:numPr>
      </w:pPr>
      <w:bookmarkStart w:id="171" w:name="_Toc309924711"/>
      <w:bookmarkStart w:id="172" w:name="_Toc374968711"/>
      <w:bookmarkStart w:id="173" w:name="_Toc389545890"/>
      <w:bookmarkStart w:id="174" w:name="_Toc408941728"/>
      <w:bookmarkStart w:id="175" w:name="_Toc500194972"/>
      <w:r w:rsidRPr="00F46949">
        <w:t xml:space="preserve">Прогнозирование масштабов зон заражения при возникновении </w:t>
      </w:r>
      <w:r>
        <w:t>чрезвычайной ситуации</w:t>
      </w:r>
      <w:r w:rsidRPr="00F46949">
        <w:t xml:space="preserve"> (при аварии на транспорте) в случае разгерметизации </w:t>
      </w:r>
      <w:r w:rsidR="00DF6D66">
        <w:t>ё</w:t>
      </w:r>
      <w:r w:rsidRPr="00F46949">
        <w:t xml:space="preserve">мкостей с </w:t>
      </w:r>
      <w:bookmarkEnd w:id="171"/>
      <w:bookmarkEnd w:id="172"/>
      <w:bookmarkEnd w:id="173"/>
      <w:bookmarkEnd w:id="174"/>
      <w:r w:rsidRPr="00174319">
        <w:t>химически опасными веществами</w:t>
      </w:r>
      <w:bookmarkEnd w:id="175"/>
      <w:r w:rsidRPr="00F46949">
        <w:t xml:space="preserve"> </w:t>
      </w:r>
    </w:p>
    <w:p w:rsidR="002159EF" w:rsidRPr="00092A18" w:rsidRDefault="002159EF" w:rsidP="002159EF">
      <w:pPr>
        <w:ind w:firstLine="708"/>
        <w:rPr>
          <w:rFonts w:eastAsia="Times New Roman" w:cs="Times New Roman"/>
        </w:rPr>
      </w:pPr>
      <w:r w:rsidRPr="00092A18">
        <w:rPr>
          <w:rFonts w:eastAsia="Times New Roman" w:cs="Times New Roman"/>
        </w:rPr>
        <w:t xml:space="preserve">Прогнозирование масштабов зон заражения выполнено в соответствии с </w:t>
      </w:r>
      <w:r w:rsidR="007B1DB6">
        <w:rPr>
          <w:rFonts w:eastAsia="Times New Roman" w:cs="Times New Roman"/>
        </w:rPr>
        <w:t>«</w:t>
      </w:r>
      <w:r w:rsidRPr="00092A18">
        <w:rPr>
          <w:rFonts w:eastAsia="Times New Roman" w:cs="Times New Roman"/>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7B1DB6">
        <w:rPr>
          <w:rFonts w:eastAsia="Times New Roman" w:cs="Times New Roman"/>
        </w:rPr>
        <w:t>»</w:t>
      </w:r>
      <w:r w:rsidRPr="00092A18">
        <w:rPr>
          <w:rFonts w:eastAsia="Times New Roman" w:cs="Times New Roman"/>
        </w:rPr>
        <w:t xml:space="preserve"> (РД 52.04.253-90).</w:t>
      </w:r>
    </w:p>
    <w:p w:rsidR="002159EF" w:rsidRPr="00092A18" w:rsidRDefault="007B1DB6" w:rsidP="002159EF">
      <w:pPr>
        <w:ind w:firstLine="708"/>
        <w:rPr>
          <w:rFonts w:eastAsia="Times New Roman" w:cs="Times New Roman"/>
        </w:rPr>
      </w:pPr>
      <w:r>
        <w:rPr>
          <w:rFonts w:eastAsia="Times New Roman" w:cs="Times New Roman"/>
        </w:rPr>
        <w:t>«</w:t>
      </w:r>
      <w:r w:rsidR="002159EF" w:rsidRPr="00092A18">
        <w:rPr>
          <w:rFonts w:eastAsia="Times New Roman" w:cs="Times New Roman"/>
        </w:rPr>
        <w:t>Методика оценки радиационной и химической обстановки по данным разведки гражданской обороны</w:t>
      </w:r>
      <w:r>
        <w:rPr>
          <w:rFonts w:eastAsia="Times New Roman" w:cs="Times New Roman"/>
        </w:rPr>
        <w:t>»</w:t>
      </w:r>
      <w:r w:rsidR="002159EF" w:rsidRPr="00092A18">
        <w:rPr>
          <w:rFonts w:eastAsia="Times New Roman" w:cs="Times New Roman"/>
        </w:rPr>
        <w:t>, МО СССР, 1980 г. – только в части определения возможных потерь населения в очагах химического поражения.</w:t>
      </w:r>
    </w:p>
    <w:p w:rsidR="002159EF" w:rsidRPr="005016CA" w:rsidRDefault="002159EF" w:rsidP="002159EF">
      <w:pPr>
        <w:ind w:firstLine="708"/>
        <w:rPr>
          <w:rFonts w:eastAsia="Times New Roman" w:cs="Times New Roman"/>
        </w:rPr>
      </w:pPr>
      <w:r w:rsidRPr="005016CA">
        <w:rPr>
          <w:rFonts w:eastAsia="Times New Roman" w:cs="Times New Roman"/>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2159EF" w:rsidRPr="00092A18" w:rsidRDefault="002159EF" w:rsidP="002159EF">
      <w:pPr>
        <w:ind w:firstLine="708"/>
        <w:rPr>
          <w:rFonts w:eastAsia="Times New Roman" w:cs="Times New Roman"/>
        </w:rPr>
      </w:pPr>
      <w:r>
        <w:rPr>
          <w:rFonts w:eastAsia="Times New Roman" w:cs="Times New Roman"/>
        </w:rPr>
        <w:t>1. Емкости, содержащие химически опасные вещества</w:t>
      </w:r>
      <w:r w:rsidRPr="00092A18">
        <w:rPr>
          <w:rFonts w:eastAsia="Times New Roman" w:cs="Times New Roman"/>
        </w:rPr>
        <w:t>, разрушаются полностью (уровень заполнения 95</w:t>
      </w:r>
      <w:r w:rsidR="00D2669C">
        <w:rPr>
          <w:rFonts w:eastAsia="Times New Roman" w:cs="Times New Roman"/>
        </w:rPr>
        <w:t xml:space="preserve"> </w:t>
      </w:r>
      <w:r w:rsidRPr="00092A18">
        <w:rPr>
          <w:rFonts w:eastAsia="Times New Roman" w:cs="Times New Roman"/>
        </w:rPr>
        <w:t>%)</w:t>
      </w:r>
      <w:r w:rsidR="00C42305">
        <w:rPr>
          <w:rFonts w:eastAsia="Times New Roman" w:cs="Times New Roman"/>
        </w:rPr>
        <w:t>:</w:t>
      </w:r>
    </w:p>
    <w:p w:rsidR="002159EF" w:rsidRPr="00092A18" w:rsidRDefault="002159EF" w:rsidP="002159EF">
      <w:pPr>
        <w:ind w:firstLine="708"/>
        <w:rPr>
          <w:rFonts w:eastAsia="Times New Roman" w:cs="Times New Roman"/>
        </w:rPr>
      </w:pPr>
      <w:r>
        <w:rPr>
          <w:rFonts w:eastAsia="Times New Roman" w:cs="Times New Roman"/>
        </w:rPr>
        <w:t>а</w:t>
      </w:r>
      <w:r w:rsidRPr="00092A18">
        <w:rPr>
          <w:rFonts w:eastAsia="Times New Roman" w:cs="Times New Roman"/>
        </w:rPr>
        <w:t>втомобильная емкость с хлором – 1 т, 6 т;</w:t>
      </w:r>
    </w:p>
    <w:p w:rsidR="002159EF" w:rsidRPr="00092A18" w:rsidRDefault="002159EF" w:rsidP="002159EF">
      <w:pPr>
        <w:ind w:firstLine="708"/>
        <w:rPr>
          <w:rFonts w:eastAsia="Times New Roman" w:cs="Times New Roman"/>
        </w:rPr>
      </w:pPr>
      <w:r w:rsidRPr="00092A18">
        <w:rPr>
          <w:rFonts w:eastAsia="Times New Roman" w:cs="Times New Roman"/>
        </w:rPr>
        <w:t>автомобильная емкость с аммиаком – 8 м</w:t>
      </w:r>
      <w:r w:rsidRPr="00092A18">
        <w:rPr>
          <w:rFonts w:eastAsia="Times New Roman" w:cs="Times New Roman"/>
          <w:vertAlign w:val="superscript"/>
        </w:rPr>
        <w:t>3</w:t>
      </w:r>
      <w:r w:rsidRPr="00092A18">
        <w:rPr>
          <w:rFonts w:eastAsia="Times New Roman" w:cs="Times New Roman"/>
        </w:rPr>
        <w:t>, 6 т;</w:t>
      </w:r>
    </w:p>
    <w:p w:rsidR="002159EF" w:rsidRPr="00092A18" w:rsidRDefault="002159EF" w:rsidP="002159EF">
      <w:pPr>
        <w:ind w:firstLine="708"/>
        <w:rPr>
          <w:rFonts w:eastAsia="Times New Roman" w:cs="Times New Roman"/>
        </w:rPr>
      </w:pPr>
      <w:r w:rsidRPr="00092A18">
        <w:rPr>
          <w:rFonts w:eastAsia="Times New Roman" w:cs="Times New Roman"/>
        </w:rPr>
        <w:t>2. Толщина свободного разлития – 0</w:t>
      </w:r>
      <w:r w:rsidR="003141A1">
        <w:rPr>
          <w:rFonts w:eastAsia="Times New Roman" w:cs="Times New Roman"/>
        </w:rPr>
        <w:t>,</w:t>
      </w:r>
      <w:r w:rsidRPr="00092A18">
        <w:rPr>
          <w:rFonts w:eastAsia="Times New Roman" w:cs="Times New Roman"/>
        </w:rPr>
        <w:t>05 м</w:t>
      </w:r>
      <w:r w:rsidR="00C42305">
        <w:rPr>
          <w:rFonts w:eastAsia="Times New Roman" w:cs="Times New Roman"/>
        </w:rPr>
        <w:t>.</w:t>
      </w:r>
    </w:p>
    <w:p w:rsidR="002159EF" w:rsidRPr="00092A18" w:rsidRDefault="002159EF" w:rsidP="002159EF">
      <w:pPr>
        <w:ind w:firstLine="708"/>
        <w:rPr>
          <w:rFonts w:eastAsia="Times New Roman" w:cs="Times New Roman"/>
        </w:rPr>
      </w:pPr>
      <w:r w:rsidRPr="00092A18">
        <w:rPr>
          <w:rFonts w:eastAsia="Times New Roman" w:cs="Times New Roman"/>
        </w:rPr>
        <w:t>3. Метеорологические условия – инверсия, скорость приземного ветра</w:t>
      </w:r>
      <w:r w:rsidR="00C42305">
        <w:rPr>
          <w:rFonts w:eastAsia="Times New Roman" w:cs="Times New Roman"/>
        </w:rPr>
        <w:t xml:space="preserve"> </w:t>
      </w:r>
      <w:r w:rsidRPr="00092A18">
        <w:rPr>
          <w:rFonts w:eastAsia="Times New Roman" w:cs="Times New Roman"/>
        </w:rPr>
        <w:t>1 м/с</w:t>
      </w:r>
      <w:r w:rsidR="00C42305">
        <w:rPr>
          <w:rFonts w:eastAsia="Times New Roman" w:cs="Times New Roman"/>
        </w:rPr>
        <w:t>.</w:t>
      </w:r>
    </w:p>
    <w:p w:rsidR="002159EF" w:rsidRPr="00092A18" w:rsidRDefault="002159EF" w:rsidP="002159EF">
      <w:pPr>
        <w:ind w:firstLine="708"/>
        <w:rPr>
          <w:rFonts w:eastAsia="Times New Roman" w:cs="Times New Roman"/>
        </w:rPr>
      </w:pPr>
      <w:r w:rsidRPr="00092A18">
        <w:rPr>
          <w:rFonts w:eastAsia="Times New Roman" w:cs="Times New Roman"/>
        </w:rPr>
        <w:t xml:space="preserve">4. Направление ветра от очага </w:t>
      </w:r>
      <w:r>
        <w:rPr>
          <w:rFonts w:eastAsia="Times New Roman" w:cs="Times New Roman"/>
        </w:rPr>
        <w:t>чрезвычайной ситуации</w:t>
      </w:r>
      <w:r w:rsidRPr="00092A18">
        <w:rPr>
          <w:rFonts w:eastAsia="Times New Roman" w:cs="Times New Roman"/>
        </w:rPr>
        <w:t xml:space="preserve"> в сторону территории объекта</w:t>
      </w:r>
      <w:r w:rsidR="00C42305">
        <w:rPr>
          <w:rFonts w:eastAsia="Times New Roman" w:cs="Times New Roman"/>
        </w:rPr>
        <w:t>.</w:t>
      </w:r>
    </w:p>
    <w:p w:rsidR="002159EF" w:rsidRPr="00092A18" w:rsidRDefault="002159EF" w:rsidP="002159EF">
      <w:pPr>
        <w:ind w:firstLine="708"/>
        <w:rPr>
          <w:rFonts w:eastAsia="Times New Roman" w:cs="Times New Roman"/>
        </w:rPr>
      </w:pPr>
      <w:r w:rsidRPr="00092A18">
        <w:rPr>
          <w:rFonts w:eastAsia="Times New Roman" w:cs="Times New Roman"/>
        </w:rPr>
        <w:t>5. Температура окружающего воздуха </w:t>
      </w:r>
      <w:r w:rsidR="004C61B9">
        <w:rPr>
          <w:rFonts w:eastAsia="Times New Roman" w:cs="Times New Roman"/>
        </w:rPr>
        <w:t xml:space="preserve">плюс </w:t>
      </w:r>
      <w:r w:rsidRPr="00092A18">
        <w:rPr>
          <w:rFonts w:eastAsia="Times New Roman" w:cs="Times New Roman"/>
        </w:rPr>
        <w:t>20</w:t>
      </w:r>
      <w:r w:rsidR="004C61B9">
        <w:rPr>
          <w:rFonts w:eastAsia="Times New Roman" w:cs="Times New Roman"/>
        </w:rPr>
        <w:t xml:space="preserve"> </w:t>
      </w:r>
      <w:r w:rsidRPr="00092A18">
        <w:rPr>
          <w:rFonts w:eastAsia="Times New Roman" w:cs="Times New Roman"/>
          <w:vertAlign w:val="superscript"/>
        </w:rPr>
        <w:t>о</w:t>
      </w:r>
      <w:r w:rsidRPr="00092A18">
        <w:rPr>
          <w:rFonts w:eastAsia="Times New Roman" w:cs="Times New Roman"/>
        </w:rPr>
        <w:t>С</w:t>
      </w:r>
      <w:r w:rsidR="00C42305">
        <w:rPr>
          <w:rFonts w:eastAsia="Times New Roman" w:cs="Times New Roman"/>
        </w:rPr>
        <w:t>.</w:t>
      </w:r>
    </w:p>
    <w:p w:rsidR="002159EF" w:rsidRPr="00092A18" w:rsidRDefault="002159EF" w:rsidP="002159EF">
      <w:pPr>
        <w:ind w:firstLine="708"/>
        <w:rPr>
          <w:rFonts w:eastAsia="Times New Roman" w:cs="Times New Roman"/>
        </w:rPr>
      </w:pPr>
      <w:r w:rsidRPr="00092A18">
        <w:rPr>
          <w:rFonts w:eastAsia="Times New Roman" w:cs="Times New Roman"/>
        </w:rPr>
        <w:t>6. Время от начала аварии</w:t>
      </w:r>
      <w:r w:rsidR="00C42305">
        <w:rPr>
          <w:rFonts w:eastAsia="Times New Roman" w:cs="Times New Roman"/>
        </w:rPr>
        <w:t xml:space="preserve"> </w:t>
      </w:r>
      <w:r w:rsidRPr="00092A18">
        <w:rPr>
          <w:rFonts w:eastAsia="Times New Roman" w:cs="Times New Roman"/>
        </w:rPr>
        <w:t>1 час.</w:t>
      </w:r>
    </w:p>
    <w:p w:rsidR="002159EF" w:rsidRPr="005016CA" w:rsidRDefault="002159EF" w:rsidP="002159EF">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1A25D8">
        <w:rPr>
          <w:b w:val="0"/>
          <w:noProof/>
          <w:sz w:val="28"/>
          <w:szCs w:val="28"/>
        </w:rPr>
        <w:t>9</w:t>
      </w:r>
      <w:r w:rsidRPr="00B15238">
        <w:rPr>
          <w:b w:val="0"/>
          <w:sz w:val="28"/>
          <w:szCs w:val="28"/>
        </w:rPr>
        <w:fldChar w:fldCharType="end"/>
      </w:r>
    </w:p>
    <w:p w:rsidR="002159EF" w:rsidRDefault="002159EF" w:rsidP="002159EF">
      <w:pPr>
        <w:jc w:val="center"/>
        <w:rPr>
          <w:rFonts w:eastAsia="Times New Roman" w:cs="Times New Roman"/>
        </w:rPr>
      </w:pPr>
      <w:r w:rsidRPr="00092A18">
        <w:rPr>
          <w:rFonts w:eastAsia="Times New Roman" w:cs="Times New Roman"/>
          <w:szCs w:val="28"/>
        </w:rPr>
        <w:t xml:space="preserve">Характеристика зон заражения при аварийных разливах </w:t>
      </w:r>
      <w:r>
        <w:rPr>
          <w:rFonts w:eastAsia="Times New Roman" w:cs="Times New Roman"/>
        </w:rPr>
        <w:t>химически опасных веществ</w:t>
      </w:r>
    </w:p>
    <w:tbl>
      <w:tblPr>
        <w:tblStyle w:val="ae"/>
        <w:tblpPr w:leftFromText="180" w:rightFromText="180" w:vertAnchor="text" w:tblpY="82"/>
        <w:tblW w:w="0" w:type="auto"/>
        <w:tblLook w:val="04A0" w:firstRow="1" w:lastRow="0" w:firstColumn="1" w:lastColumn="0" w:noHBand="0" w:noVBand="1"/>
      </w:tblPr>
      <w:tblGrid>
        <w:gridCol w:w="6278"/>
        <w:gridCol w:w="978"/>
        <w:gridCol w:w="978"/>
        <w:gridCol w:w="982"/>
        <w:gridCol w:w="979"/>
      </w:tblGrid>
      <w:tr w:rsidR="008B3684" w:rsidTr="008B3684">
        <w:trPr>
          <w:tblHeader/>
        </w:trPr>
        <w:tc>
          <w:tcPr>
            <w:tcW w:w="6278" w:type="dxa"/>
            <w:vMerge w:val="restart"/>
            <w:vAlign w:val="center"/>
          </w:tcPr>
          <w:p w:rsidR="008B3684" w:rsidRDefault="008B3684" w:rsidP="008B3684">
            <w:pPr>
              <w:jc w:val="center"/>
              <w:rPr>
                <w:rFonts w:eastAsia="Times New Roman" w:cs="Times New Roman"/>
              </w:rPr>
            </w:pPr>
            <w:r w:rsidRPr="00B0553F">
              <w:rPr>
                <w:rFonts w:eastAsia="Times New Roman" w:cs="Times New Roman"/>
                <w:szCs w:val="28"/>
              </w:rPr>
              <w:t>Параметры</w:t>
            </w:r>
          </w:p>
        </w:tc>
        <w:tc>
          <w:tcPr>
            <w:tcW w:w="1956" w:type="dxa"/>
            <w:gridSpan w:val="2"/>
            <w:vAlign w:val="center"/>
          </w:tcPr>
          <w:p w:rsidR="008B3684" w:rsidRPr="00B0553F" w:rsidRDefault="008B3684" w:rsidP="008B3684">
            <w:pPr>
              <w:jc w:val="center"/>
              <w:rPr>
                <w:rFonts w:eastAsia="Times New Roman" w:cs="Times New Roman"/>
                <w:szCs w:val="28"/>
              </w:rPr>
            </w:pPr>
            <w:r w:rsidRPr="00B0553F">
              <w:rPr>
                <w:rFonts w:eastAsia="Times New Roman" w:cs="Times New Roman"/>
                <w:szCs w:val="28"/>
              </w:rPr>
              <w:t>Хлор</w:t>
            </w:r>
          </w:p>
        </w:tc>
        <w:tc>
          <w:tcPr>
            <w:tcW w:w="1961" w:type="dxa"/>
            <w:gridSpan w:val="2"/>
            <w:vAlign w:val="center"/>
          </w:tcPr>
          <w:p w:rsidR="008B3684" w:rsidRPr="00B0553F" w:rsidRDefault="008B3684" w:rsidP="008B3684">
            <w:pPr>
              <w:jc w:val="center"/>
              <w:rPr>
                <w:rFonts w:eastAsia="Times New Roman" w:cs="Times New Roman"/>
                <w:szCs w:val="28"/>
              </w:rPr>
            </w:pPr>
            <w:r w:rsidRPr="00B0553F">
              <w:rPr>
                <w:rFonts w:eastAsia="Times New Roman" w:cs="Times New Roman"/>
                <w:szCs w:val="28"/>
              </w:rPr>
              <w:t>Аммиак</w:t>
            </w:r>
          </w:p>
        </w:tc>
      </w:tr>
      <w:tr w:rsidR="008B3684" w:rsidTr="008B3684">
        <w:trPr>
          <w:tblHeader/>
        </w:trPr>
        <w:tc>
          <w:tcPr>
            <w:tcW w:w="6278" w:type="dxa"/>
            <w:vMerge/>
          </w:tcPr>
          <w:p w:rsidR="008B3684" w:rsidRDefault="008B3684" w:rsidP="008B3684">
            <w:pPr>
              <w:jc w:val="center"/>
              <w:rPr>
                <w:rFonts w:eastAsia="Times New Roman" w:cs="Times New Roman"/>
              </w:rPr>
            </w:pPr>
          </w:p>
        </w:tc>
        <w:tc>
          <w:tcPr>
            <w:tcW w:w="978" w:type="dxa"/>
            <w:vAlign w:val="center"/>
          </w:tcPr>
          <w:p w:rsidR="008B3684" w:rsidRPr="00B0553F" w:rsidRDefault="008B3684" w:rsidP="008B3684">
            <w:pPr>
              <w:rPr>
                <w:rFonts w:eastAsia="Times New Roman" w:cs="Times New Roman"/>
                <w:szCs w:val="28"/>
              </w:rPr>
            </w:pPr>
            <w:r w:rsidRPr="00B0553F">
              <w:rPr>
                <w:rFonts w:eastAsia="Times New Roman" w:cs="Times New Roman"/>
                <w:szCs w:val="28"/>
              </w:rPr>
              <w:t>1 т</w:t>
            </w:r>
          </w:p>
        </w:tc>
        <w:tc>
          <w:tcPr>
            <w:tcW w:w="978" w:type="dxa"/>
            <w:vAlign w:val="center"/>
          </w:tcPr>
          <w:p w:rsidR="008B3684" w:rsidRPr="00B0553F" w:rsidRDefault="008B3684" w:rsidP="008B3684">
            <w:pPr>
              <w:rPr>
                <w:rFonts w:eastAsia="Times New Roman" w:cs="Times New Roman"/>
                <w:szCs w:val="28"/>
              </w:rPr>
            </w:pPr>
            <w:r w:rsidRPr="00B0553F">
              <w:rPr>
                <w:rFonts w:eastAsia="Times New Roman" w:cs="Times New Roman"/>
                <w:szCs w:val="28"/>
              </w:rPr>
              <w:t>6 т</w:t>
            </w:r>
          </w:p>
        </w:tc>
        <w:tc>
          <w:tcPr>
            <w:tcW w:w="982" w:type="dxa"/>
            <w:vAlign w:val="center"/>
          </w:tcPr>
          <w:p w:rsidR="008B3684" w:rsidRPr="00B0553F" w:rsidRDefault="008B3684" w:rsidP="008B3684">
            <w:pPr>
              <w:rPr>
                <w:rFonts w:eastAsia="Times New Roman" w:cs="Times New Roman"/>
                <w:szCs w:val="28"/>
              </w:rPr>
            </w:pPr>
            <w:r w:rsidRPr="00B0553F">
              <w:rPr>
                <w:rFonts w:eastAsia="Times New Roman" w:cs="Times New Roman"/>
                <w:szCs w:val="28"/>
              </w:rPr>
              <w:t>8 м</w:t>
            </w:r>
            <w:r w:rsidRPr="008B3684">
              <w:rPr>
                <w:rFonts w:eastAsia="Times New Roman" w:cs="Times New Roman"/>
                <w:szCs w:val="28"/>
                <w:vertAlign w:val="superscript"/>
              </w:rPr>
              <w:t>3</w:t>
            </w:r>
          </w:p>
        </w:tc>
        <w:tc>
          <w:tcPr>
            <w:tcW w:w="979" w:type="dxa"/>
            <w:vAlign w:val="center"/>
          </w:tcPr>
          <w:p w:rsidR="008B3684" w:rsidRPr="00B0553F" w:rsidRDefault="008B3684" w:rsidP="008B3684">
            <w:pPr>
              <w:rPr>
                <w:rFonts w:eastAsia="Times New Roman" w:cs="Times New Roman"/>
                <w:szCs w:val="28"/>
              </w:rPr>
            </w:pPr>
            <w:r w:rsidRPr="00B0553F">
              <w:rPr>
                <w:rFonts w:eastAsia="Times New Roman" w:cs="Times New Roman"/>
                <w:szCs w:val="28"/>
              </w:rPr>
              <w:t>6 т</w:t>
            </w:r>
          </w:p>
        </w:tc>
      </w:tr>
    </w:tbl>
    <w:tbl>
      <w:tblPr>
        <w:tblStyle w:val="ae"/>
        <w:tblW w:w="0" w:type="auto"/>
        <w:tblLook w:val="04A0" w:firstRow="1" w:lastRow="0" w:firstColumn="1" w:lastColumn="0" w:noHBand="0" w:noVBand="1"/>
      </w:tblPr>
      <w:tblGrid>
        <w:gridCol w:w="6251"/>
        <w:gridCol w:w="986"/>
        <w:gridCol w:w="986"/>
        <w:gridCol w:w="986"/>
        <w:gridCol w:w="986"/>
      </w:tblGrid>
      <w:tr w:rsidR="002159EF" w:rsidTr="008B3684">
        <w:tc>
          <w:tcPr>
            <w:tcW w:w="6251" w:type="dxa"/>
          </w:tcPr>
          <w:p w:rsidR="002159EF" w:rsidRPr="00B0553F" w:rsidRDefault="002159EF" w:rsidP="007B78D3">
            <w:pPr>
              <w:rPr>
                <w:rFonts w:eastAsia="Times New Roman" w:cs="Times New Roman"/>
                <w:szCs w:val="28"/>
              </w:rPr>
            </w:pPr>
            <w:r w:rsidRPr="00B0553F">
              <w:rPr>
                <w:rFonts w:eastAsia="Times New Roman" w:cs="Times New Roman"/>
                <w:szCs w:val="28"/>
              </w:rPr>
              <w:t>Степень заполнения цистерны,</w:t>
            </w:r>
            <w:r w:rsidR="004C61B9">
              <w:rPr>
                <w:rFonts w:eastAsia="Times New Roman" w:cs="Times New Roman"/>
                <w:szCs w:val="28"/>
              </w:rPr>
              <w:t xml:space="preserve"> </w:t>
            </w:r>
            <w:r w:rsidRPr="00B0553F">
              <w:rPr>
                <w:rFonts w:eastAsia="Times New Roman" w:cs="Times New Roman"/>
                <w:szCs w:val="28"/>
              </w:rPr>
              <w:t>%</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95</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95</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95</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95</w:t>
            </w:r>
          </w:p>
        </w:tc>
      </w:tr>
      <w:tr w:rsidR="002159EF" w:rsidTr="008B3684">
        <w:tc>
          <w:tcPr>
            <w:tcW w:w="6251" w:type="dxa"/>
          </w:tcPr>
          <w:p w:rsidR="002159EF" w:rsidRPr="00B0553F" w:rsidRDefault="00E75803" w:rsidP="007B78D3">
            <w:pPr>
              <w:rPr>
                <w:rFonts w:eastAsia="Times New Roman" w:cs="Times New Roman"/>
                <w:szCs w:val="28"/>
              </w:rPr>
            </w:pPr>
            <w:r>
              <w:rPr>
                <w:rFonts w:eastAsia="Times New Roman" w:cs="Times New Roman"/>
                <w:szCs w:val="28"/>
              </w:rPr>
              <w:t>Молярная масса АХОВ, кг/км</w:t>
            </w:r>
            <w:r w:rsidR="002159EF" w:rsidRPr="00B0553F">
              <w:rPr>
                <w:rFonts w:eastAsia="Times New Roman" w:cs="Times New Roman"/>
                <w:szCs w:val="28"/>
              </w:rPr>
              <w:t>оль</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70,91</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70,91</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17,03</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17,03</w:t>
            </w:r>
          </w:p>
        </w:tc>
      </w:tr>
      <w:tr w:rsidR="002159EF" w:rsidTr="008B3684">
        <w:tc>
          <w:tcPr>
            <w:tcW w:w="6251" w:type="dxa"/>
          </w:tcPr>
          <w:p w:rsidR="002159EF" w:rsidRPr="00B0553F" w:rsidRDefault="002159EF" w:rsidP="007B78D3">
            <w:pPr>
              <w:rPr>
                <w:rFonts w:eastAsia="Times New Roman" w:cs="Times New Roman"/>
                <w:szCs w:val="28"/>
              </w:rPr>
            </w:pPr>
            <w:r w:rsidRPr="00B0553F">
              <w:rPr>
                <w:rFonts w:eastAsia="Times New Roman" w:cs="Times New Roman"/>
                <w:szCs w:val="28"/>
              </w:rPr>
              <w:t>Плотность АХОВ (паров), кг/м</w:t>
            </w:r>
            <w:r w:rsidRPr="00C42305">
              <w:rPr>
                <w:rFonts w:eastAsia="Times New Roman" w:cs="Times New Roman"/>
                <w:szCs w:val="28"/>
                <w:vertAlign w:val="superscript"/>
              </w:rPr>
              <w:t>3</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0,0073</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0,0073</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0,0017</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0,0017</w:t>
            </w:r>
          </w:p>
        </w:tc>
      </w:tr>
      <w:tr w:rsidR="002159EF" w:rsidTr="008B3684">
        <w:tc>
          <w:tcPr>
            <w:tcW w:w="6251" w:type="dxa"/>
          </w:tcPr>
          <w:p w:rsidR="002159EF" w:rsidRPr="00B0553F" w:rsidRDefault="002159EF" w:rsidP="007B78D3">
            <w:pPr>
              <w:rPr>
                <w:rFonts w:eastAsia="Times New Roman" w:cs="Times New Roman"/>
                <w:szCs w:val="28"/>
              </w:rPr>
            </w:pPr>
            <w:r w:rsidRPr="00B0553F">
              <w:rPr>
                <w:rFonts w:eastAsia="Times New Roman" w:cs="Times New Roman"/>
                <w:szCs w:val="28"/>
              </w:rPr>
              <w:t>Коэффициент хранения АХОВ</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0,18</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0,18</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0,01</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0,01</w:t>
            </w:r>
          </w:p>
        </w:tc>
      </w:tr>
      <w:tr w:rsidR="002159EF" w:rsidTr="008B3684">
        <w:tc>
          <w:tcPr>
            <w:tcW w:w="6251" w:type="dxa"/>
          </w:tcPr>
          <w:p w:rsidR="002159EF" w:rsidRPr="00B0553F" w:rsidRDefault="002159EF" w:rsidP="007B78D3">
            <w:pPr>
              <w:rPr>
                <w:rFonts w:eastAsia="Times New Roman" w:cs="Times New Roman"/>
                <w:szCs w:val="28"/>
              </w:rPr>
            </w:pPr>
            <w:r w:rsidRPr="00B0553F">
              <w:rPr>
                <w:rFonts w:eastAsia="Times New Roman" w:cs="Times New Roman"/>
                <w:szCs w:val="28"/>
              </w:rPr>
              <w:t>Коэффициент химико-физических свойств АХОВ</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0,052</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0,052</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0,025</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0,025</w:t>
            </w:r>
          </w:p>
        </w:tc>
      </w:tr>
      <w:tr w:rsidR="002159EF" w:rsidTr="008B3684">
        <w:tc>
          <w:tcPr>
            <w:tcW w:w="6251" w:type="dxa"/>
          </w:tcPr>
          <w:p w:rsidR="002159EF" w:rsidRPr="00B0553F" w:rsidRDefault="002159EF" w:rsidP="007B78D3">
            <w:pPr>
              <w:rPr>
                <w:rFonts w:eastAsia="Times New Roman" w:cs="Times New Roman"/>
                <w:szCs w:val="28"/>
              </w:rPr>
            </w:pPr>
            <w:r w:rsidRPr="00B0553F">
              <w:rPr>
                <w:rFonts w:eastAsia="Times New Roman" w:cs="Times New Roman"/>
                <w:szCs w:val="28"/>
              </w:rPr>
              <w:t>Коэффициент температуры воздуха для Qэ1 и Qэ2</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1</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1</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1</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1</w:t>
            </w:r>
          </w:p>
        </w:tc>
      </w:tr>
      <w:tr w:rsidR="002159EF" w:rsidTr="008B3684">
        <w:tc>
          <w:tcPr>
            <w:tcW w:w="6251" w:type="dxa"/>
          </w:tcPr>
          <w:p w:rsidR="002159EF" w:rsidRPr="00B0553F" w:rsidRDefault="002159EF" w:rsidP="007B78D3">
            <w:pPr>
              <w:rPr>
                <w:rFonts w:eastAsia="Times New Roman" w:cs="Times New Roman"/>
                <w:szCs w:val="28"/>
              </w:rPr>
            </w:pPr>
            <w:r w:rsidRPr="00B0553F">
              <w:rPr>
                <w:rFonts w:eastAsia="Times New Roman" w:cs="Times New Roman"/>
                <w:szCs w:val="28"/>
              </w:rPr>
              <w:t>Количество выброшенного (разлившегося) при аварии вещества, т</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0,95</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5,4</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5,18</w:t>
            </w:r>
          </w:p>
        </w:tc>
        <w:tc>
          <w:tcPr>
            <w:tcW w:w="986" w:type="dxa"/>
          </w:tcPr>
          <w:p w:rsidR="002159EF" w:rsidRPr="00B0553F" w:rsidRDefault="002159EF" w:rsidP="007B78D3">
            <w:pPr>
              <w:rPr>
                <w:rFonts w:eastAsia="Times New Roman" w:cs="Times New Roman"/>
                <w:szCs w:val="28"/>
              </w:rPr>
            </w:pPr>
            <w:r w:rsidRPr="00B0553F">
              <w:rPr>
                <w:rFonts w:eastAsia="Times New Roman" w:cs="Times New Roman"/>
                <w:szCs w:val="28"/>
              </w:rPr>
              <w:t>5,4</w:t>
            </w:r>
          </w:p>
        </w:tc>
      </w:tr>
      <w:tr w:rsidR="002159EF" w:rsidTr="008B3684">
        <w:tc>
          <w:tcPr>
            <w:tcW w:w="6251" w:type="dxa"/>
          </w:tcPr>
          <w:p w:rsidR="002159EF" w:rsidRPr="00092A18" w:rsidRDefault="002159EF" w:rsidP="007B78D3">
            <w:pPr>
              <w:ind w:right="154"/>
              <w:rPr>
                <w:rFonts w:eastAsia="Times New Roman" w:cs="Times New Roman"/>
              </w:rPr>
            </w:pPr>
            <w:r w:rsidRPr="00092A18">
              <w:rPr>
                <w:rFonts w:eastAsia="Times New Roman" w:cs="Times New Roman"/>
              </w:rPr>
              <w:t>Эквивалентное количество вещества по первичному облаку, т</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0,171</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0,972</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0,002</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0,002</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Эквивалентное количество вещества по вторичному облаку, т</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0,522</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2,965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0,150</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0,157</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lastRenderedPageBreak/>
              <w:t>Время испарения АХОВ с площади разлива, ч : мин</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1:29</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1:29</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1:21</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1:21</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Глубина зоны заражения, км</w:t>
            </w:r>
            <w:r w:rsidR="00F823E8">
              <w:rPr>
                <w:rFonts w:eastAsia="Times New Roman" w:cs="Times New Roman"/>
              </w:rPr>
              <w:t>:</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Первичным облаком</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1,58</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4,7</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0,079</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0,082</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Вторичным облаком</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3,2</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9,1</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1,491</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1,522</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Полная</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4,0</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11,4</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1,530</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1,563</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Предельно возможная глубина переноса воздушных масс, км</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5</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Глубина зоны заражения АХОВ за 1 час, км</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4,0</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1,53</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1,5</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Предельно возможная глубина зоны заражения АХОВ, км</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4,65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13,3</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1,732</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1,8</w:t>
            </w:r>
          </w:p>
        </w:tc>
      </w:tr>
      <w:tr w:rsidR="002159EF" w:rsidTr="008B3684">
        <w:tc>
          <w:tcPr>
            <w:tcW w:w="6251" w:type="dxa"/>
          </w:tcPr>
          <w:p w:rsidR="002159EF" w:rsidRPr="00F823E8" w:rsidRDefault="002159EF" w:rsidP="007B78D3">
            <w:pPr>
              <w:ind w:right="-275"/>
              <w:rPr>
                <w:rFonts w:eastAsia="Times New Roman" w:cs="Times New Roman"/>
              </w:rPr>
            </w:pPr>
            <w:r w:rsidRPr="00092A18">
              <w:rPr>
                <w:rFonts w:eastAsia="Times New Roman" w:cs="Times New Roman"/>
              </w:rPr>
              <w:t>Площадь зоны заражения облаком АХОВ, км</w:t>
            </w:r>
            <w:r w:rsidRPr="00092A18">
              <w:rPr>
                <w:rFonts w:eastAsia="Times New Roman" w:cs="Times New Roman"/>
                <w:vertAlign w:val="superscript"/>
              </w:rPr>
              <w:t>2</w:t>
            </w:r>
            <w:r w:rsidR="00F823E8">
              <w:rPr>
                <w:rFonts w:eastAsia="Times New Roman" w:cs="Times New Roman"/>
              </w:rPr>
              <w:t>:</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 </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Возможная</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25,41</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39,24</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3,66</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6,53</w:t>
            </w:r>
          </w:p>
        </w:tc>
      </w:tr>
      <w:tr w:rsidR="002159EF" w:rsidTr="008B3684">
        <w:tc>
          <w:tcPr>
            <w:tcW w:w="6251" w:type="dxa"/>
          </w:tcPr>
          <w:p w:rsidR="002159EF" w:rsidRPr="00092A18" w:rsidRDefault="002159EF" w:rsidP="007B78D3">
            <w:pPr>
              <w:ind w:right="-275"/>
              <w:rPr>
                <w:rFonts w:eastAsia="Times New Roman" w:cs="Times New Roman"/>
              </w:rPr>
            </w:pPr>
            <w:r w:rsidRPr="00092A18">
              <w:rPr>
                <w:rFonts w:eastAsia="Times New Roman" w:cs="Times New Roman"/>
              </w:rPr>
              <w:t>Фактическая</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1,34</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2,025</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0,19</w:t>
            </w:r>
          </w:p>
        </w:tc>
        <w:tc>
          <w:tcPr>
            <w:tcW w:w="986" w:type="dxa"/>
          </w:tcPr>
          <w:p w:rsidR="002159EF" w:rsidRPr="00092A18" w:rsidRDefault="002159EF" w:rsidP="007B78D3">
            <w:pPr>
              <w:ind w:right="-275"/>
              <w:rPr>
                <w:rFonts w:eastAsia="Times New Roman" w:cs="Times New Roman"/>
              </w:rPr>
            </w:pPr>
            <w:r w:rsidRPr="00092A18">
              <w:rPr>
                <w:rFonts w:eastAsia="Times New Roman" w:cs="Times New Roman"/>
              </w:rPr>
              <w:t>0,45</w:t>
            </w:r>
          </w:p>
        </w:tc>
      </w:tr>
    </w:tbl>
    <w:p w:rsidR="002159EF" w:rsidRDefault="002159EF" w:rsidP="002159EF">
      <w:pPr>
        <w:jc w:val="center"/>
        <w:rPr>
          <w:rFonts w:eastAsia="Times New Roman" w:cs="Times New Roman"/>
        </w:rPr>
      </w:pPr>
    </w:p>
    <w:p w:rsidR="002159EF" w:rsidRPr="00B66126" w:rsidRDefault="002159EF" w:rsidP="002159EF">
      <w:pPr>
        <w:jc w:val="right"/>
        <w:rPr>
          <w:rFonts w:eastAsia="Times New Roman" w:cs="Times New Roman"/>
          <w:szCs w:val="28"/>
        </w:rPr>
      </w:pPr>
      <w:r w:rsidRPr="00B66126">
        <w:rPr>
          <w:rFonts w:cs="Times New Roman"/>
          <w:szCs w:val="28"/>
        </w:rPr>
        <w:t xml:space="preserve">Таблица </w:t>
      </w:r>
      <w:r w:rsidRPr="00B66126">
        <w:rPr>
          <w:rFonts w:cs="Times New Roman"/>
          <w:szCs w:val="28"/>
        </w:rPr>
        <w:fldChar w:fldCharType="begin"/>
      </w:r>
      <w:r w:rsidRPr="00B66126">
        <w:rPr>
          <w:rFonts w:cs="Times New Roman"/>
          <w:szCs w:val="28"/>
        </w:rPr>
        <w:instrText xml:space="preserve"> SEQ Таблица \* ARABIC </w:instrText>
      </w:r>
      <w:r w:rsidRPr="00B66126">
        <w:rPr>
          <w:rFonts w:cs="Times New Roman"/>
          <w:szCs w:val="28"/>
        </w:rPr>
        <w:fldChar w:fldCharType="separate"/>
      </w:r>
      <w:r w:rsidR="001A25D8">
        <w:rPr>
          <w:rFonts w:cs="Times New Roman"/>
          <w:noProof/>
          <w:szCs w:val="28"/>
        </w:rPr>
        <w:t>10</w:t>
      </w:r>
      <w:r w:rsidRPr="00B66126">
        <w:rPr>
          <w:rFonts w:cs="Times New Roman"/>
          <w:szCs w:val="28"/>
        </w:rPr>
        <w:fldChar w:fldCharType="end"/>
      </w:r>
    </w:p>
    <w:p w:rsidR="002159EF" w:rsidRDefault="002159EF" w:rsidP="002159EF">
      <w:pPr>
        <w:jc w:val="center"/>
        <w:rPr>
          <w:rFonts w:eastAsia="Times New Roman" w:cs="Times New Roman"/>
        </w:rPr>
      </w:pPr>
      <w:r w:rsidRPr="00092A18">
        <w:rPr>
          <w:rFonts w:eastAsia="Times New Roman" w:cs="Times New Roman"/>
          <w:szCs w:val="28"/>
        </w:rPr>
        <w:t>Характеристика зон за</w:t>
      </w:r>
      <w:r>
        <w:rPr>
          <w:rFonts w:eastAsia="Times New Roman" w:cs="Times New Roman"/>
          <w:szCs w:val="28"/>
        </w:rPr>
        <w:t xml:space="preserve">ражения при аварийных разливах </w:t>
      </w:r>
      <w:r>
        <w:rPr>
          <w:rFonts w:eastAsia="Times New Roman" w:cs="Times New Roman"/>
        </w:rPr>
        <w:t>химически опасных веществ</w:t>
      </w:r>
    </w:p>
    <w:tbl>
      <w:tblPr>
        <w:tblStyle w:val="460"/>
        <w:tblpPr w:leftFromText="180" w:rightFromText="180" w:vertAnchor="text" w:horzAnchor="margin" w:tblpY="126"/>
        <w:tblW w:w="4918" w:type="pct"/>
        <w:tblLook w:val="04A0" w:firstRow="1" w:lastRow="0" w:firstColumn="1" w:lastColumn="0" w:noHBand="0" w:noVBand="1"/>
      </w:tblPr>
      <w:tblGrid>
        <w:gridCol w:w="5097"/>
        <w:gridCol w:w="987"/>
        <w:gridCol w:w="987"/>
        <w:gridCol w:w="987"/>
        <w:gridCol w:w="987"/>
        <w:gridCol w:w="983"/>
      </w:tblGrid>
      <w:tr w:rsidR="008B3684" w:rsidRPr="00092A18" w:rsidTr="008B3684">
        <w:tc>
          <w:tcPr>
            <w:tcW w:w="2541" w:type="pct"/>
            <w:vMerge w:val="restart"/>
            <w:vAlign w:val="center"/>
            <w:hideMark/>
          </w:tcPr>
          <w:p w:rsidR="008B3684" w:rsidRPr="00092A18" w:rsidRDefault="008B3684" w:rsidP="008B3684">
            <w:pPr>
              <w:jc w:val="center"/>
              <w:rPr>
                <w:rFonts w:eastAsia="Times New Roman" w:cs="Times New Roman"/>
              </w:rPr>
            </w:pPr>
            <w:r w:rsidRPr="00092A18">
              <w:rPr>
                <w:rFonts w:eastAsia="Times New Roman" w:cs="Times New Roman"/>
              </w:rPr>
              <w:t>Параметры</w:t>
            </w:r>
          </w:p>
        </w:tc>
        <w:tc>
          <w:tcPr>
            <w:tcW w:w="1476" w:type="pct"/>
            <w:gridSpan w:val="3"/>
            <w:vAlign w:val="center"/>
            <w:hideMark/>
          </w:tcPr>
          <w:p w:rsidR="008B3684" w:rsidRPr="00092A18" w:rsidRDefault="008B3684" w:rsidP="008B3684">
            <w:pPr>
              <w:jc w:val="center"/>
              <w:rPr>
                <w:rFonts w:eastAsia="Times New Roman" w:cs="Times New Roman"/>
              </w:rPr>
            </w:pPr>
            <w:r w:rsidRPr="00092A18">
              <w:rPr>
                <w:rFonts w:eastAsia="Times New Roman" w:cs="Times New Roman"/>
              </w:rPr>
              <w:t>Хлор</w:t>
            </w:r>
          </w:p>
        </w:tc>
        <w:tc>
          <w:tcPr>
            <w:tcW w:w="982" w:type="pct"/>
            <w:gridSpan w:val="2"/>
            <w:vAlign w:val="center"/>
            <w:hideMark/>
          </w:tcPr>
          <w:p w:rsidR="008B3684" w:rsidRPr="00092A18" w:rsidRDefault="008B3684" w:rsidP="008B3684">
            <w:pPr>
              <w:jc w:val="center"/>
              <w:rPr>
                <w:rFonts w:eastAsia="Times New Roman" w:cs="Times New Roman"/>
              </w:rPr>
            </w:pPr>
            <w:r w:rsidRPr="00092A18">
              <w:rPr>
                <w:rFonts w:eastAsia="Times New Roman" w:cs="Times New Roman"/>
              </w:rPr>
              <w:t>Аммиак</w:t>
            </w:r>
          </w:p>
        </w:tc>
      </w:tr>
      <w:tr w:rsidR="008B3684" w:rsidRPr="00092A18" w:rsidTr="008B3684">
        <w:tc>
          <w:tcPr>
            <w:tcW w:w="2541" w:type="pct"/>
            <w:vMerge/>
            <w:hideMark/>
          </w:tcPr>
          <w:p w:rsidR="008B3684" w:rsidRPr="00092A18" w:rsidRDefault="008B3684" w:rsidP="008B3684">
            <w:pPr>
              <w:rPr>
                <w:rFonts w:eastAsia="Times New Roman" w:cs="Times New Roman"/>
              </w:rPr>
            </w:pPr>
          </w:p>
        </w:tc>
        <w:tc>
          <w:tcPr>
            <w:tcW w:w="492" w:type="pct"/>
            <w:hideMark/>
          </w:tcPr>
          <w:p w:rsidR="008B3684" w:rsidRPr="00092A18" w:rsidRDefault="008B3684" w:rsidP="008B3684">
            <w:pPr>
              <w:rPr>
                <w:rFonts w:eastAsia="Times New Roman" w:cs="Times New Roman"/>
              </w:rPr>
            </w:pPr>
            <w:r w:rsidRPr="00092A18">
              <w:rPr>
                <w:rFonts w:eastAsia="Times New Roman" w:cs="Times New Roman"/>
              </w:rPr>
              <w:t>0,05т</w:t>
            </w:r>
          </w:p>
        </w:tc>
        <w:tc>
          <w:tcPr>
            <w:tcW w:w="492" w:type="pct"/>
            <w:hideMark/>
          </w:tcPr>
          <w:p w:rsidR="008B3684" w:rsidRPr="00092A18" w:rsidRDefault="008B3684" w:rsidP="008B3684">
            <w:pPr>
              <w:rPr>
                <w:rFonts w:eastAsia="Times New Roman" w:cs="Times New Roman"/>
              </w:rPr>
            </w:pPr>
            <w:r w:rsidRPr="00092A18">
              <w:rPr>
                <w:rFonts w:eastAsia="Times New Roman" w:cs="Times New Roman"/>
              </w:rPr>
              <w:t>1 т</w:t>
            </w:r>
          </w:p>
        </w:tc>
        <w:tc>
          <w:tcPr>
            <w:tcW w:w="492" w:type="pct"/>
            <w:hideMark/>
          </w:tcPr>
          <w:p w:rsidR="008B3684" w:rsidRPr="00092A18" w:rsidRDefault="008B3684" w:rsidP="008B3684">
            <w:pPr>
              <w:rPr>
                <w:rFonts w:eastAsia="Times New Roman" w:cs="Times New Roman"/>
              </w:rPr>
            </w:pPr>
            <w:r w:rsidRPr="00092A18">
              <w:rPr>
                <w:rFonts w:eastAsia="Times New Roman" w:cs="Times New Roman"/>
              </w:rPr>
              <w:t>46 м</w:t>
            </w:r>
            <w:r w:rsidRPr="00092A18">
              <w:rPr>
                <w:rFonts w:eastAsia="Times New Roman" w:cs="Times New Roman"/>
                <w:vertAlign w:val="superscript"/>
              </w:rPr>
              <w:t>3</w:t>
            </w:r>
          </w:p>
        </w:tc>
        <w:tc>
          <w:tcPr>
            <w:tcW w:w="492" w:type="pct"/>
            <w:hideMark/>
          </w:tcPr>
          <w:p w:rsidR="008B3684" w:rsidRPr="00092A18" w:rsidRDefault="008B3684" w:rsidP="008B3684">
            <w:pPr>
              <w:rPr>
                <w:rFonts w:eastAsia="Times New Roman" w:cs="Times New Roman"/>
              </w:rPr>
            </w:pPr>
            <w:r w:rsidRPr="00092A18">
              <w:rPr>
                <w:rFonts w:eastAsia="Times New Roman" w:cs="Times New Roman"/>
              </w:rPr>
              <w:t>8 м</w:t>
            </w:r>
            <w:r w:rsidRPr="00092A18">
              <w:rPr>
                <w:rFonts w:eastAsia="Times New Roman" w:cs="Times New Roman"/>
                <w:vertAlign w:val="superscript"/>
              </w:rPr>
              <w:t>3</w:t>
            </w:r>
          </w:p>
        </w:tc>
        <w:tc>
          <w:tcPr>
            <w:tcW w:w="490" w:type="pct"/>
            <w:hideMark/>
          </w:tcPr>
          <w:p w:rsidR="008B3684" w:rsidRPr="00092A18" w:rsidRDefault="008B3684" w:rsidP="008B3684">
            <w:pPr>
              <w:rPr>
                <w:rFonts w:eastAsia="Times New Roman" w:cs="Times New Roman"/>
              </w:rPr>
            </w:pPr>
            <w:r w:rsidRPr="00092A18">
              <w:rPr>
                <w:rFonts w:eastAsia="Times New Roman" w:cs="Times New Roman"/>
              </w:rPr>
              <w:t>54 м</w:t>
            </w:r>
            <w:r w:rsidRPr="00092A18">
              <w:rPr>
                <w:rFonts w:eastAsia="Times New Roman" w:cs="Times New Roman"/>
                <w:vertAlign w:val="superscript"/>
              </w:rPr>
              <w:t>3</w:t>
            </w:r>
          </w:p>
        </w:tc>
      </w:tr>
    </w:tbl>
    <w:tbl>
      <w:tblPr>
        <w:tblStyle w:val="460"/>
        <w:tblW w:w="4918" w:type="pct"/>
        <w:tblLook w:val="04A0" w:firstRow="1" w:lastRow="0" w:firstColumn="1" w:lastColumn="0" w:noHBand="0" w:noVBand="1"/>
      </w:tblPr>
      <w:tblGrid>
        <w:gridCol w:w="5093"/>
        <w:gridCol w:w="987"/>
        <w:gridCol w:w="987"/>
        <w:gridCol w:w="987"/>
        <w:gridCol w:w="987"/>
        <w:gridCol w:w="987"/>
      </w:tblGrid>
      <w:tr w:rsidR="008B3684" w:rsidRPr="00092A18" w:rsidTr="008B3684">
        <w:trPr>
          <w:tblHeader/>
        </w:trPr>
        <w:tc>
          <w:tcPr>
            <w:tcW w:w="2539" w:type="pct"/>
          </w:tcPr>
          <w:p w:rsidR="008B3684" w:rsidRPr="00092A18" w:rsidRDefault="008B3684" w:rsidP="00300EC9">
            <w:pPr>
              <w:jc w:val="center"/>
              <w:rPr>
                <w:rFonts w:eastAsia="Times New Roman" w:cs="Times New Roman"/>
              </w:rPr>
            </w:pPr>
            <w:r>
              <w:rPr>
                <w:rFonts w:eastAsia="Times New Roman" w:cs="Times New Roman"/>
              </w:rPr>
              <w:t>1</w:t>
            </w:r>
          </w:p>
        </w:tc>
        <w:tc>
          <w:tcPr>
            <w:tcW w:w="492" w:type="pct"/>
          </w:tcPr>
          <w:p w:rsidR="008B3684" w:rsidRPr="00092A18" w:rsidRDefault="008B3684" w:rsidP="00300EC9">
            <w:pPr>
              <w:jc w:val="center"/>
              <w:rPr>
                <w:rFonts w:eastAsia="Times New Roman" w:cs="Times New Roman"/>
              </w:rPr>
            </w:pPr>
            <w:r>
              <w:rPr>
                <w:rFonts w:eastAsia="Times New Roman" w:cs="Times New Roman"/>
              </w:rPr>
              <w:t>2</w:t>
            </w:r>
          </w:p>
        </w:tc>
        <w:tc>
          <w:tcPr>
            <w:tcW w:w="492" w:type="pct"/>
          </w:tcPr>
          <w:p w:rsidR="008B3684" w:rsidRPr="00092A18" w:rsidRDefault="008B3684" w:rsidP="00300EC9">
            <w:pPr>
              <w:jc w:val="center"/>
              <w:rPr>
                <w:rFonts w:eastAsia="Times New Roman" w:cs="Times New Roman"/>
              </w:rPr>
            </w:pPr>
            <w:r>
              <w:rPr>
                <w:rFonts w:eastAsia="Times New Roman" w:cs="Times New Roman"/>
              </w:rPr>
              <w:t>3</w:t>
            </w:r>
          </w:p>
        </w:tc>
        <w:tc>
          <w:tcPr>
            <w:tcW w:w="492" w:type="pct"/>
          </w:tcPr>
          <w:p w:rsidR="008B3684" w:rsidRPr="00092A18" w:rsidRDefault="008B3684" w:rsidP="00300EC9">
            <w:pPr>
              <w:jc w:val="center"/>
              <w:rPr>
                <w:rFonts w:eastAsia="Times New Roman" w:cs="Times New Roman"/>
              </w:rPr>
            </w:pPr>
            <w:r>
              <w:rPr>
                <w:rFonts w:eastAsia="Times New Roman" w:cs="Times New Roman"/>
              </w:rPr>
              <w:t>4</w:t>
            </w:r>
          </w:p>
        </w:tc>
        <w:tc>
          <w:tcPr>
            <w:tcW w:w="492" w:type="pct"/>
          </w:tcPr>
          <w:p w:rsidR="008B3684" w:rsidRPr="00092A18" w:rsidRDefault="008B3684" w:rsidP="00300EC9">
            <w:pPr>
              <w:jc w:val="center"/>
              <w:rPr>
                <w:rFonts w:eastAsia="Times New Roman" w:cs="Times New Roman"/>
              </w:rPr>
            </w:pPr>
            <w:r>
              <w:rPr>
                <w:rFonts w:eastAsia="Times New Roman" w:cs="Times New Roman"/>
              </w:rPr>
              <w:t>5</w:t>
            </w:r>
          </w:p>
        </w:tc>
        <w:tc>
          <w:tcPr>
            <w:tcW w:w="492" w:type="pct"/>
          </w:tcPr>
          <w:p w:rsidR="008B3684" w:rsidRPr="00092A18" w:rsidRDefault="008B3684" w:rsidP="00300EC9">
            <w:pPr>
              <w:jc w:val="center"/>
              <w:rPr>
                <w:rFonts w:eastAsia="Times New Roman" w:cs="Times New Roman"/>
              </w:rPr>
            </w:pPr>
            <w:r>
              <w:rPr>
                <w:rFonts w:eastAsia="Times New Roman" w:cs="Times New Roman"/>
              </w:rPr>
              <w:t>6</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Степень заполнения цистерны,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100</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95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95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95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95</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Молярная масса АХОВ, кг/</w:t>
            </w:r>
            <w:r w:rsidR="008B3684">
              <w:rPr>
                <w:rFonts w:eastAsia="Times New Roman" w:cs="Times New Roman"/>
              </w:rPr>
              <w:t>кмоль</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70,91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70,91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70,91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17,03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17,03</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Плотность АХОВ (паров), кг/м</w:t>
            </w:r>
            <w:r w:rsidRPr="00092A18">
              <w:rPr>
                <w:rFonts w:eastAsia="Times New Roman" w:cs="Times New Roman"/>
                <w:vertAlign w:val="superscript"/>
              </w:rPr>
              <w:t>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0,0073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0,0073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0,0073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0,0073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0,0007</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Пороговая токсодоза, мг</w:t>
            </w:r>
            <w:r w:rsidR="00D2669C">
              <w:rPr>
                <w:rFonts w:eastAsia="Times New Roman" w:cs="Times New Roman"/>
              </w:rPr>
              <w:t>·</w:t>
            </w:r>
            <w:r w:rsidRPr="00092A18">
              <w:rPr>
                <w:rFonts w:eastAsia="Times New Roman" w:cs="Times New Roman"/>
              </w:rPr>
              <w:t>мин</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0,6</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0,6</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0,6</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0,6</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15</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Количество выброшенного (разлившегося) при аварии вещества, т</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0,95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67,87</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5,18</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34,94</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Эквивалентное количество вещества по первичному облаку, т</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0,171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12,22</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0,002</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0,014</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Эквивалентное количество вещества по вторичному облаку, т</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0,027</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0,522</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37,27</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0,150</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1,016</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Время испарения АХОВ с площади разлива, ч: мин</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1:29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1:29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1:29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1:21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1:21</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Глубина зоны заражения, км</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Первичным облаком</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0,34</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1,58</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21,5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0,079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0,43</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Вторичным облаком</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0,58</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3,2</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43,4</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1,49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4,8</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Полная</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0,71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4,0</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54,1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1,53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5,91</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Глубина зоны заражения АХОВ за 1 час, км</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0,71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4,0</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1,53</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5,0</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Предельно возможная глубина зоны заражения АХОВ, км</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0,87</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4,65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64,27</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1,732</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5,629</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Площадь зоны заражения облаком АХОВ, км</w:t>
            </w:r>
            <w:r w:rsidRPr="00092A18">
              <w:rPr>
                <w:rFonts w:eastAsia="Times New Roman" w:cs="Times New Roman"/>
                <w:vertAlign w:val="superscript"/>
              </w:rPr>
              <w:t>2</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 </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t>Возможная</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0,89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25,41</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39,24</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3,66</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54,76</w:t>
            </w:r>
          </w:p>
        </w:tc>
      </w:tr>
      <w:tr w:rsidR="002159EF" w:rsidRPr="00092A18" w:rsidTr="008B3684">
        <w:tc>
          <w:tcPr>
            <w:tcW w:w="2539" w:type="pct"/>
            <w:hideMark/>
          </w:tcPr>
          <w:p w:rsidR="002159EF" w:rsidRPr="00092A18" w:rsidRDefault="002159EF" w:rsidP="007B78D3">
            <w:pPr>
              <w:rPr>
                <w:rFonts w:eastAsia="Times New Roman" w:cs="Times New Roman"/>
              </w:rPr>
            </w:pPr>
            <w:r w:rsidRPr="00092A18">
              <w:rPr>
                <w:rFonts w:eastAsia="Times New Roman" w:cs="Times New Roman"/>
              </w:rPr>
              <w:lastRenderedPageBreak/>
              <w:t>Фактическая</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0,046</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1,34</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2,025</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0,19</w:t>
            </w:r>
          </w:p>
        </w:tc>
        <w:tc>
          <w:tcPr>
            <w:tcW w:w="492" w:type="pct"/>
            <w:hideMark/>
          </w:tcPr>
          <w:p w:rsidR="002159EF" w:rsidRPr="00092A18" w:rsidRDefault="002159EF" w:rsidP="007B78D3">
            <w:pPr>
              <w:rPr>
                <w:rFonts w:eastAsia="Times New Roman" w:cs="Times New Roman"/>
              </w:rPr>
            </w:pPr>
            <w:r w:rsidRPr="00092A18">
              <w:rPr>
                <w:rFonts w:eastAsia="Times New Roman" w:cs="Times New Roman"/>
              </w:rPr>
              <w:t>3,73</w:t>
            </w:r>
          </w:p>
        </w:tc>
      </w:tr>
    </w:tbl>
    <w:p w:rsidR="002159EF" w:rsidRPr="00B66126" w:rsidRDefault="002159EF" w:rsidP="002159EF">
      <w:pPr>
        <w:ind w:firstLine="708"/>
        <w:rPr>
          <w:rFonts w:eastAsia="Times New Roman" w:cs="Times New Roman"/>
          <w:b/>
        </w:rPr>
      </w:pPr>
      <w:r w:rsidRPr="00B66126">
        <w:rPr>
          <w:rFonts w:eastAsia="Times New Roman" w:cs="Times New Roman"/>
          <w:b/>
        </w:rPr>
        <w:t>Выводы:</w:t>
      </w:r>
    </w:p>
    <w:p w:rsidR="002159EF" w:rsidRPr="00092A18" w:rsidRDefault="002159EF" w:rsidP="002159EF">
      <w:pPr>
        <w:ind w:firstLine="708"/>
        <w:rPr>
          <w:rFonts w:eastAsia="Times New Roman" w:cs="Times New Roman"/>
        </w:rPr>
      </w:pPr>
      <w:r w:rsidRPr="00092A18">
        <w:rPr>
          <w:rFonts w:eastAsia="Times New Roman" w:cs="Times New Roman"/>
        </w:rPr>
        <w:t>При авариях на автомобильной дороге, в рассмотренных вариантах в течение расчетного часа поражающие факторы АХОВ могут оказать следующее влияние:</w:t>
      </w:r>
    </w:p>
    <w:p w:rsidR="002159EF" w:rsidRPr="00092A18" w:rsidRDefault="002159EF" w:rsidP="002159EF">
      <w:pPr>
        <w:rPr>
          <w:rFonts w:eastAsia="Times New Roman" w:cs="Times New Roman"/>
        </w:rPr>
      </w:pPr>
      <w:r w:rsidRPr="00092A18">
        <w:rPr>
          <w:rFonts w:eastAsia="Times New Roman" w:cs="Times New Roman"/>
        </w:rPr>
        <w:t xml:space="preserve"> </w:t>
      </w:r>
      <w:r w:rsidRPr="00092A18">
        <w:rPr>
          <w:rFonts w:eastAsia="Times New Roman" w:cs="Times New Roman"/>
        </w:rPr>
        <w:tab/>
        <w:t>1. При розливе (выбросе, взрыве) опасных веществ в результате аварии транспортного средства возможно образование зон химического заражения (площадь зоны фактического заражения может составить от 0,19 до 39,24 км</w:t>
      </w:r>
      <w:r w:rsidRPr="00092A18">
        <w:rPr>
          <w:rFonts w:eastAsia="Times New Roman" w:cs="Times New Roman"/>
          <w:vertAlign w:val="superscript"/>
        </w:rPr>
        <w:t>2</w:t>
      </w:r>
      <w:r w:rsidRPr="00092A18">
        <w:rPr>
          <w:rFonts w:eastAsia="Times New Roman" w:cs="Times New Roman"/>
        </w:rPr>
        <w:t xml:space="preserve">). </w:t>
      </w:r>
    </w:p>
    <w:p w:rsidR="002159EF" w:rsidRPr="00092A18" w:rsidRDefault="002159EF" w:rsidP="002159EF">
      <w:pPr>
        <w:rPr>
          <w:rFonts w:eastAsia="Times New Roman" w:cs="Times New Roman"/>
        </w:rPr>
      </w:pPr>
      <w:r w:rsidRPr="00092A18">
        <w:rPr>
          <w:rFonts w:eastAsia="Times New Roman" w:cs="Times New Roman"/>
        </w:rPr>
        <w:t xml:space="preserve"> </w:t>
      </w:r>
      <w:r w:rsidRPr="00092A18">
        <w:rPr>
          <w:rFonts w:eastAsia="Times New Roman" w:cs="Times New Roman"/>
        </w:rPr>
        <w:tab/>
        <w:t>2. Ожидаемые потери граждан без средств индивидуальной защиты могут составить:</w:t>
      </w:r>
    </w:p>
    <w:p w:rsidR="002159EF" w:rsidRPr="00092A18" w:rsidRDefault="002159EF" w:rsidP="000F4478">
      <w:pPr>
        <w:ind w:firstLine="709"/>
        <w:rPr>
          <w:rFonts w:eastAsia="Times New Roman" w:cs="Times New Roman"/>
        </w:rPr>
      </w:pPr>
      <w:r w:rsidRPr="00092A18">
        <w:rPr>
          <w:rFonts w:eastAsia="Times New Roman" w:cs="Times New Roman"/>
        </w:rPr>
        <w:t>- безвозвратные потери – 10</w:t>
      </w:r>
      <w:r w:rsidR="00D2669C">
        <w:rPr>
          <w:rFonts w:eastAsia="Times New Roman" w:cs="Times New Roman"/>
        </w:rPr>
        <w:t xml:space="preserve"> </w:t>
      </w:r>
      <w:r w:rsidRPr="00092A18">
        <w:rPr>
          <w:rFonts w:eastAsia="Times New Roman" w:cs="Times New Roman"/>
        </w:rPr>
        <w:t>%;</w:t>
      </w:r>
    </w:p>
    <w:p w:rsidR="002159EF" w:rsidRPr="00092A18" w:rsidRDefault="002159EF" w:rsidP="000F4478">
      <w:pPr>
        <w:ind w:firstLine="709"/>
        <w:rPr>
          <w:rFonts w:eastAsia="Times New Roman" w:cs="Times New Roman"/>
        </w:rPr>
      </w:pPr>
      <w:r w:rsidRPr="00092A18">
        <w:rPr>
          <w:rFonts w:eastAsia="Times New Roman" w:cs="Times New Roman"/>
        </w:rPr>
        <w:t>- санитарные потери тяжелой и средней форм тяжести (выход людей из строя на срок не менее чем на 2-3 недели с обязательной госпитализацией) – 15</w:t>
      </w:r>
      <w:r w:rsidR="00D2669C">
        <w:rPr>
          <w:rFonts w:eastAsia="Times New Roman" w:cs="Times New Roman"/>
        </w:rPr>
        <w:t xml:space="preserve"> </w:t>
      </w:r>
      <w:r w:rsidRPr="00092A18">
        <w:rPr>
          <w:rFonts w:eastAsia="Times New Roman" w:cs="Times New Roman"/>
        </w:rPr>
        <w:t>%;</w:t>
      </w:r>
    </w:p>
    <w:p w:rsidR="002159EF" w:rsidRPr="00092A18" w:rsidRDefault="002159EF" w:rsidP="000F4478">
      <w:pPr>
        <w:ind w:firstLine="709"/>
        <w:rPr>
          <w:rFonts w:eastAsia="Times New Roman" w:cs="Times New Roman"/>
        </w:rPr>
      </w:pPr>
      <w:r w:rsidRPr="00092A18">
        <w:rPr>
          <w:rFonts w:eastAsia="Times New Roman" w:cs="Times New Roman"/>
        </w:rPr>
        <w:t>- санитарные потери легкой формы тяжести – 20</w:t>
      </w:r>
      <w:r w:rsidR="00D2669C">
        <w:rPr>
          <w:rFonts w:eastAsia="Times New Roman" w:cs="Times New Roman"/>
        </w:rPr>
        <w:t xml:space="preserve"> </w:t>
      </w:r>
      <w:r w:rsidRPr="00092A18">
        <w:rPr>
          <w:rFonts w:eastAsia="Times New Roman" w:cs="Times New Roman"/>
        </w:rPr>
        <w:t>%;</w:t>
      </w:r>
    </w:p>
    <w:p w:rsidR="002159EF" w:rsidRPr="00092A18" w:rsidRDefault="002159EF" w:rsidP="000F4478">
      <w:pPr>
        <w:ind w:firstLine="708"/>
        <w:rPr>
          <w:rFonts w:eastAsia="Times New Roman" w:cs="Times New Roman"/>
        </w:rPr>
      </w:pPr>
      <w:r w:rsidRPr="00092A18">
        <w:rPr>
          <w:rFonts w:eastAsia="Times New Roman" w:cs="Times New Roman"/>
        </w:rPr>
        <w:t>- пороговые воздействия – 55</w:t>
      </w:r>
      <w:r w:rsidR="00D2669C">
        <w:rPr>
          <w:rFonts w:eastAsia="Times New Roman" w:cs="Times New Roman"/>
        </w:rPr>
        <w:t xml:space="preserve"> </w:t>
      </w:r>
      <w:r w:rsidRPr="00092A18">
        <w:rPr>
          <w:rFonts w:eastAsia="Times New Roman" w:cs="Times New Roman"/>
        </w:rPr>
        <w:t>%.</w:t>
      </w:r>
    </w:p>
    <w:p w:rsidR="002159EF" w:rsidRPr="00092A18" w:rsidRDefault="002159EF" w:rsidP="002159EF">
      <w:pPr>
        <w:ind w:firstLine="708"/>
        <w:rPr>
          <w:rFonts w:eastAsia="Times New Roman" w:cs="Times New Roman"/>
        </w:rPr>
      </w:pPr>
      <w:r w:rsidRPr="00092A18">
        <w:rPr>
          <w:rFonts w:eastAsia="Times New Roman" w:cs="Times New Roman"/>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2159EF" w:rsidRPr="00092A18" w:rsidRDefault="002159EF" w:rsidP="002159EF">
      <w:pPr>
        <w:ind w:firstLine="708"/>
        <w:rPr>
          <w:rFonts w:eastAsia="Times New Roman" w:cs="Times New Roman"/>
        </w:rPr>
      </w:pPr>
      <w:r w:rsidRPr="00092A18">
        <w:rPr>
          <w:rFonts w:eastAsia="Times New Roman" w:cs="Times New Roman"/>
        </w:rPr>
        <w:t>Решения по предупреждению ЧС на проектируемом объекте в результате аварий с АХОВ включают:</w:t>
      </w:r>
    </w:p>
    <w:p w:rsidR="002159EF" w:rsidRPr="00092A18" w:rsidRDefault="002159EF" w:rsidP="002159EF">
      <w:pPr>
        <w:ind w:firstLine="708"/>
        <w:rPr>
          <w:rFonts w:eastAsia="Times New Roman" w:cs="Times New Roman"/>
        </w:rPr>
      </w:pPr>
      <w:r w:rsidRPr="00092A18">
        <w:rPr>
          <w:rFonts w:eastAsia="Times New Roman" w:cs="Times New Roman"/>
        </w:rPr>
        <w:t>экстренную эвакуацию в направлении, перпендикулярном направлению ветра и указанном в передаваемом сигнале оповещения ГО;</w:t>
      </w:r>
    </w:p>
    <w:p w:rsidR="002159EF" w:rsidRPr="00092A18" w:rsidRDefault="002159EF" w:rsidP="002159EF">
      <w:pPr>
        <w:ind w:firstLine="708"/>
        <w:rPr>
          <w:rFonts w:eastAsia="Times New Roman" w:cs="Times New Roman"/>
        </w:rPr>
      </w:pPr>
      <w:r w:rsidRPr="00092A18">
        <w:rPr>
          <w:rFonts w:eastAsia="Times New Roman" w:cs="Times New Roman"/>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2159EF" w:rsidRPr="00092A18" w:rsidRDefault="002159EF" w:rsidP="002159EF">
      <w:pPr>
        <w:ind w:firstLine="708"/>
        <w:rPr>
          <w:rFonts w:eastAsia="Times New Roman" w:cs="Times New Roman"/>
        </w:rPr>
      </w:pPr>
      <w:r w:rsidRPr="00092A18">
        <w:rPr>
          <w:rFonts w:eastAsia="Times New Roman" w:cs="Times New Roman"/>
        </w:rPr>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2159EF" w:rsidRPr="00092A18" w:rsidRDefault="002159EF" w:rsidP="002159EF">
      <w:pPr>
        <w:ind w:firstLine="708"/>
        <w:rPr>
          <w:rFonts w:eastAsia="Times New Roman" w:cs="Times New Roman"/>
          <w:szCs w:val="28"/>
        </w:rPr>
      </w:pPr>
      <w:bookmarkStart w:id="176" w:name="_Toc309924712"/>
      <w:r w:rsidRPr="00092A18">
        <w:rPr>
          <w:rFonts w:eastAsia="Times New Roman" w:cs="Times New Roman"/>
          <w:szCs w:val="28"/>
        </w:rPr>
        <w:t>Прогнозирование масштабов зон действия основных поражающих факторов при возникновении ЧС (при аварии на транспорте) в случае разгерметизации цистерн с ГСМ и СУГ.</w:t>
      </w:r>
      <w:bookmarkEnd w:id="176"/>
      <w:r w:rsidRPr="00092A18">
        <w:rPr>
          <w:rFonts w:eastAsia="Times New Roman" w:cs="Times New Roman"/>
          <w:szCs w:val="28"/>
        </w:rPr>
        <w:t xml:space="preserve"> </w:t>
      </w:r>
    </w:p>
    <w:p w:rsidR="002159EF" w:rsidRPr="00092A18" w:rsidRDefault="002159EF" w:rsidP="002159EF">
      <w:pPr>
        <w:ind w:firstLine="708"/>
        <w:rPr>
          <w:rFonts w:eastAsia="Times New Roman" w:cs="Times New Roman"/>
        </w:rPr>
      </w:pPr>
      <w:r w:rsidRPr="00092A18">
        <w:rPr>
          <w:rFonts w:eastAsia="Times New Roman" w:cs="Times New Roman"/>
          <w:bCs/>
        </w:rPr>
        <w:t>В качестве наиболее вероятных аварийных ситуаций на транспортных магистралях</w:t>
      </w:r>
      <w:r w:rsidRPr="00092A18">
        <w:rPr>
          <w:rFonts w:eastAsia="Times New Roman" w:cs="Times New Roman"/>
        </w:rPr>
        <w:t>, которые могут привести к возникновению поражающих факторов, в подразделе рассмотрены:</w:t>
      </w:r>
    </w:p>
    <w:p w:rsidR="002159EF" w:rsidRPr="00092A18" w:rsidRDefault="002159EF" w:rsidP="002159EF">
      <w:pPr>
        <w:ind w:firstLine="708"/>
        <w:rPr>
          <w:rFonts w:eastAsia="Times New Roman" w:cs="Times New Roman"/>
        </w:rPr>
      </w:pPr>
      <w:r w:rsidRPr="00092A18">
        <w:rPr>
          <w:rFonts w:eastAsia="Times New Roman" w:cs="Times New Roman"/>
        </w:rPr>
        <w:t>разлив (утечка) из цистерны ГСМ, СУГ;</w:t>
      </w:r>
    </w:p>
    <w:p w:rsidR="002159EF" w:rsidRPr="00092A18" w:rsidRDefault="002159EF" w:rsidP="002159EF">
      <w:pPr>
        <w:ind w:firstLine="708"/>
        <w:rPr>
          <w:rFonts w:eastAsia="Times New Roman" w:cs="Times New Roman"/>
        </w:rPr>
      </w:pPr>
      <w:r w:rsidRPr="00092A18">
        <w:rPr>
          <w:rFonts w:eastAsia="Times New Roman" w:cs="Times New Roman"/>
        </w:rPr>
        <w:t>образование зоны разлива ГСМ, СУГ (последующая зона пожара);</w:t>
      </w:r>
    </w:p>
    <w:p w:rsidR="002159EF" w:rsidRPr="00092A18" w:rsidRDefault="002159EF" w:rsidP="002159EF">
      <w:pPr>
        <w:ind w:firstLine="708"/>
        <w:rPr>
          <w:rFonts w:eastAsia="Times New Roman" w:cs="Times New Roman"/>
        </w:rPr>
      </w:pPr>
      <w:r w:rsidRPr="00092A18">
        <w:rPr>
          <w:rFonts w:eastAsia="Times New Roman" w:cs="Times New Roman"/>
        </w:rPr>
        <w:t xml:space="preserve">образование зоны взрывоопасных концентраций с последующим взрывом </w:t>
      </w:r>
      <w:r w:rsidR="00C42305">
        <w:rPr>
          <w:rFonts w:eastAsia="Times New Roman" w:cs="Times New Roman"/>
        </w:rPr>
        <w:t>т</w:t>
      </w:r>
      <w:r w:rsidR="00C42305" w:rsidRPr="00C42305">
        <w:rPr>
          <w:rFonts w:eastAsia="Times New Roman" w:cs="Times New Roman"/>
        </w:rPr>
        <w:t>опливно-воздушн</w:t>
      </w:r>
      <w:r w:rsidR="00C42305">
        <w:rPr>
          <w:rFonts w:eastAsia="Times New Roman" w:cs="Times New Roman"/>
        </w:rPr>
        <w:t>ой</w:t>
      </w:r>
      <w:r w:rsidR="00C42305" w:rsidRPr="00C42305">
        <w:rPr>
          <w:rFonts w:eastAsia="Times New Roman" w:cs="Times New Roman"/>
        </w:rPr>
        <w:t xml:space="preserve"> смес</w:t>
      </w:r>
      <w:r w:rsidR="00C42305">
        <w:rPr>
          <w:rFonts w:eastAsia="Times New Roman" w:cs="Times New Roman"/>
        </w:rPr>
        <w:t>и</w:t>
      </w:r>
      <w:r w:rsidR="00C42305" w:rsidRPr="00092A18">
        <w:rPr>
          <w:rFonts w:eastAsia="Times New Roman" w:cs="Times New Roman"/>
        </w:rPr>
        <w:t xml:space="preserve"> </w:t>
      </w:r>
      <w:r w:rsidRPr="00092A18">
        <w:rPr>
          <w:rFonts w:eastAsia="Times New Roman" w:cs="Times New Roman"/>
        </w:rPr>
        <w:t>(зона мгновенного поражения от пожара вспышки);</w:t>
      </w:r>
    </w:p>
    <w:p w:rsidR="002159EF" w:rsidRPr="00092A18" w:rsidRDefault="002159EF" w:rsidP="002159EF">
      <w:pPr>
        <w:ind w:firstLine="708"/>
        <w:rPr>
          <w:rFonts w:eastAsia="Times New Roman" w:cs="Times New Roman"/>
        </w:rPr>
      </w:pPr>
      <w:r w:rsidRPr="00092A18">
        <w:rPr>
          <w:rFonts w:eastAsia="Times New Roman" w:cs="Times New Roman"/>
        </w:rPr>
        <w:t>образование зоны избыточного давления от воздушной ударной волны;</w:t>
      </w:r>
    </w:p>
    <w:p w:rsidR="002159EF" w:rsidRPr="00092A18" w:rsidRDefault="002159EF" w:rsidP="002159EF">
      <w:pPr>
        <w:ind w:firstLine="708"/>
        <w:rPr>
          <w:rFonts w:eastAsia="Times New Roman" w:cs="Times New Roman"/>
        </w:rPr>
      </w:pPr>
      <w:r w:rsidRPr="00092A18">
        <w:rPr>
          <w:rFonts w:eastAsia="Times New Roman" w:cs="Times New Roman"/>
        </w:rPr>
        <w:t>образование зоны опасных тепловых нагрузок при горении ГСМ на площади разлива.</w:t>
      </w:r>
    </w:p>
    <w:p w:rsidR="002159EF" w:rsidRPr="00092A18" w:rsidRDefault="002159EF" w:rsidP="002159EF">
      <w:pPr>
        <w:ind w:firstLine="708"/>
        <w:rPr>
          <w:rFonts w:eastAsia="Times New Roman" w:cs="Times New Roman"/>
        </w:rPr>
      </w:pPr>
      <w:r w:rsidRPr="00092A18">
        <w:rPr>
          <w:rFonts w:eastAsia="Times New Roman" w:cs="Times New Roman"/>
        </w:rPr>
        <w:t>В качестве поражающих факторов были рассмотрены:</w:t>
      </w:r>
    </w:p>
    <w:p w:rsidR="002159EF" w:rsidRPr="00092A18" w:rsidRDefault="002159EF" w:rsidP="002159EF">
      <w:pPr>
        <w:ind w:firstLine="708"/>
        <w:rPr>
          <w:rFonts w:eastAsia="Times New Roman" w:cs="Times New Roman"/>
        </w:rPr>
      </w:pPr>
      <w:r w:rsidRPr="00092A18">
        <w:rPr>
          <w:rFonts w:eastAsia="Times New Roman" w:cs="Times New Roman"/>
        </w:rPr>
        <w:t>воздушная ударная волна;</w:t>
      </w:r>
    </w:p>
    <w:p w:rsidR="002159EF" w:rsidRPr="00092A18" w:rsidRDefault="002159EF" w:rsidP="002159EF">
      <w:pPr>
        <w:ind w:firstLine="708"/>
        <w:rPr>
          <w:rFonts w:eastAsia="Times New Roman" w:cs="Times New Roman"/>
        </w:rPr>
      </w:pPr>
      <w:r w:rsidRPr="00092A18">
        <w:rPr>
          <w:rFonts w:eastAsia="Times New Roman" w:cs="Times New Roman"/>
        </w:rPr>
        <w:t>тепловое излучение огневых шаров (пламени вспышки) и горящих разлитий.</w:t>
      </w:r>
    </w:p>
    <w:p w:rsidR="002159EF" w:rsidRPr="00092A18" w:rsidRDefault="002159EF" w:rsidP="002159EF">
      <w:pPr>
        <w:ind w:firstLine="708"/>
        <w:rPr>
          <w:rFonts w:eastAsia="Times New Roman" w:cs="Times New Roman"/>
        </w:rPr>
      </w:pPr>
      <w:r w:rsidRPr="00092A18">
        <w:rPr>
          <w:rFonts w:eastAsia="Times New Roman" w:cs="Times New Roman"/>
        </w:rPr>
        <w:lastRenderedPageBreak/>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7B1DB6">
        <w:rPr>
          <w:rFonts w:eastAsia="Times New Roman" w:cs="Times New Roman"/>
        </w:rPr>
        <w:t>«</w:t>
      </w:r>
      <w:r w:rsidRPr="00092A18">
        <w:rPr>
          <w:rFonts w:eastAsia="Times New Roman" w:cs="Times New Roman"/>
        </w:rPr>
        <w:t>Методика оценки последствий аварий на пожаро- взрывоопасных объектах</w:t>
      </w:r>
      <w:r w:rsidR="007B1DB6">
        <w:rPr>
          <w:rFonts w:eastAsia="Times New Roman" w:cs="Times New Roman"/>
        </w:rPr>
        <w:t>»</w:t>
      </w:r>
      <w:r w:rsidRPr="00092A18">
        <w:rPr>
          <w:rFonts w:eastAsia="Times New Roman" w:cs="Times New Roman"/>
        </w:rPr>
        <w:t xml:space="preserve"> (</w:t>
      </w:r>
      <w:r w:rsidR="007B1DB6">
        <w:rPr>
          <w:rFonts w:eastAsia="Times New Roman" w:cs="Times New Roman"/>
        </w:rPr>
        <w:t>«</w:t>
      </w:r>
      <w:r w:rsidRPr="00092A18">
        <w:rPr>
          <w:rFonts w:eastAsia="Times New Roman" w:cs="Times New Roman"/>
        </w:rPr>
        <w:t>Сборник методик по прогнозированию возможных аварий, катастроф, стихийных бедствий в ЧС</w:t>
      </w:r>
      <w:r w:rsidR="007B1DB6">
        <w:rPr>
          <w:rFonts w:eastAsia="Times New Roman" w:cs="Times New Roman"/>
        </w:rPr>
        <w:t>»</w:t>
      </w:r>
      <w:r w:rsidRPr="00092A18">
        <w:rPr>
          <w:rFonts w:eastAsia="Times New Roman" w:cs="Times New Roman"/>
        </w:rPr>
        <w:t xml:space="preserve">, книга 2, МЧС России, 1994), </w:t>
      </w:r>
      <w:r w:rsidR="007B1DB6">
        <w:rPr>
          <w:rFonts w:eastAsia="Times New Roman" w:cs="Times New Roman"/>
        </w:rPr>
        <w:t>«</w:t>
      </w:r>
      <w:r w:rsidRPr="00092A18">
        <w:rPr>
          <w:rFonts w:eastAsia="Times New Roman" w:cs="Times New Roman"/>
        </w:rPr>
        <w:t>Руководство по определению зон воздействия опасных факторов при аварии с сжиженными газами,</w:t>
      </w:r>
      <w:r w:rsidR="008B3684">
        <w:rPr>
          <w:rFonts w:eastAsia="Times New Roman" w:cs="Times New Roman"/>
        </w:rPr>
        <w:t xml:space="preserve"> горючими жидкостями и аварийно-</w:t>
      </w:r>
      <w:r w:rsidRPr="00092A18">
        <w:rPr>
          <w:rFonts w:eastAsia="Times New Roman" w:cs="Times New Roman"/>
        </w:rPr>
        <w:t>химически опасными веществами на объектах железнодорожного транспорта</w:t>
      </w:r>
      <w:r w:rsidR="007B1DB6">
        <w:rPr>
          <w:rFonts w:eastAsia="Times New Roman" w:cs="Times New Roman"/>
        </w:rPr>
        <w:t>»</w:t>
      </w:r>
      <w:r w:rsidRPr="00092A18">
        <w:rPr>
          <w:rFonts w:eastAsia="Times New Roman" w:cs="Times New Roman"/>
        </w:rPr>
        <w:t xml:space="preserve"> (1997).</w:t>
      </w:r>
    </w:p>
    <w:p w:rsidR="002159EF" w:rsidRPr="00A323F0" w:rsidRDefault="002159EF" w:rsidP="002159EF">
      <w:pPr>
        <w:ind w:firstLine="708"/>
        <w:rPr>
          <w:rFonts w:eastAsia="Times New Roman" w:cs="Times New Roman"/>
        </w:rPr>
      </w:pPr>
      <w:r w:rsidRPr="00A323F0">
        <w:rPr>
          <w:rFonts w:eastAsia="Times New Roman" w:cs="Times New Roman"/>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p w:rsidR="002159EF" w:rsidRPr="00092A18" w:rsidRDefault="002159EF" w:rsidP="002159EF">
      <w:pPr>
        <w:rPr>
          <w:rFonts w:eastAsia="Times New Roman" w:cs="Times New Roman"/>
        </w:rPr>
      </w:pPr>
      <w:r w:rsidRPr="00092A18">
        <w:rPr>
          <w:rFonts w:eastAsia="Times New Roman" w:cs="Times New Roman"/>
        </w:rPr>
        <w:t>тип ГСМ (бензин), СУГ (3 класс);</w:t>
      </w:r>
    </w:p>
    <w:p w:rsidR="002159EF" w:rsidRPr="00092A18" w:rsidRDefault="002159EF" w:rsidP="00C42305">
      <w:pPr>
        <w:ind w:firstLine="709"/>
        <w:rPr>
          <w:rFonts w:eastAsia="Times New Roman" w:cs="Times New Roman"/>
        </w:rPr>
      </w:pPr>
      <w:r w:rsidRPr="00092A18">
        <w:rPr>
          <w:rFonts w:eastAsia="Times New Roman" w:cs="Times New Roman"/>
        </w:rPr>
        <w:t>емкость автомобильной цистерны</w:t>
      </w:r>
      <w:r w:rsidR="00C42305">
        <w:rPr>
          <w:rFonts w:eastAsia="Times New Roman" w:cs="Times New Roman"/>
        </w:rPr>
        <w:t>:</w:t>
      </w:r>
      <w:r w:rsidRPr="00092A18">
        <w:rPr>
          <w:rFonts w:eastAsia="Times New Roman" w:cs="Times New Roman"/>
        </w:rPr>
        <w:t xml:space="preserve"> </w:t>
      </w:r>
      <w:r w:rsidR="008B3684">
        <w:rPr>
          <w:rFonts w:eastAsia="Times New Roman" w:cs="Times New Roman"/>
        </w:rPr>
        <w:t>14,</w:t>
      </w:r>
      <w:r w:rsidRPr="00092A18">
        <w:rPr>
          <w:rFonts w:eastAsia="Times New Roman" w:cs="Times New Roman"/>
        </w:rPr>
        <w:t>5 м</w:t>
      </w:r>
      <w:r w:rsidRPr="00092A18">
        <w:rPr>
          <w:rFonts w:eastAsia="Times New Roman" w:cs="Times New Roman"/>
          <w:vertAlign w:val="superscript"/>
        </w:rPr>
        <w:t>3</w:t>
      </w:r>
      <w:r w:rsidR="00C42305">
        <w:rPr>
          <w:rFonts w:eastAsia="Times New Roman" w:cs="Times New Roman"/>
        </w:rPr>
        <w:t xml:space="preserve"> (СУГ),</w:t>
      </w:r>
      <w:r w:rsidR="00C42305" w:rsidRPr="00C42305">
        <w:rPr>
          <w:rFonts w:eastAsia="Times New Roman" w:cs="Times New Roman"/>
        </w:rPr>
        <w:t xml:space="preserve"> </w:t>
      </w:r>
      <w:r w:rsidR="00C42305" w:rsidRPr="00092A18">
        <w:rPr>
          <w:rFonts w:eastAsia="Times New Roman" w:cs="Times New Roman"/>
        </w:rPr>
        <w:t>8 м</w:t>
      </w:r>
      <w:r w:rsidR="00C42305" w:rsidRPr="00092A18">
        <w:rPr>
          <w:rFonts w:eastAsia="Times New Roman" w:cs="Times New Roman"/>
          <w:vertAlign w:val="superscript"/>
        </w:rPr>
        <w:t>3</w:t>
      </w:r>
      <w:r w:rsidR="00C42305">
        <w:rPr>
          <w:rFonts w:eastAsia="Times New Roman" w:cs="Times New Roman"/>
        </w:rPr>
        <w:t xml:space="preserve"> (ГСМ);</w:t>
      </w:r>
    </w:p>
    <w:p w:rsidR="002159EF" w:rsidRPr="00C42305" w:rsidRDefault="00C42305" w:rsidP="00C42305">
      <w:pPr>
        <w:ind w:firstLine="709"/>
        <w:rPr>
          <w:rFonts w:eastAsia="Times New Roman" w:cs="Times New Roman"/>
        </w:rPr>
      </w:pPr>
      <w:r w:rsidRPr="00092A18">
        <w:rPr>
          <w:rFonts w:eastAsia="Times New Roman" w:cs="Times New Roman"/>
        </w:rPr>
        <w:t xml:space="preserve">емкость </w:t>
      </w:r>
      <w:r w:rsidR="002159EF" w:rsidRPr="00092A18">
        <w:rPr>
          <w:rFonts w:eastAsia="Times New Roman" w:cs="Times New Roman"/>
        </w:rPr>
        <w:t>железнодорожной цистерны</w:t>
      </w:r>
      <w:r>
        <w:rPr>
          <w:rFonts w:eastAsia="Times New Roman" w:cs="Times New Roman"/>
        </w:rPr>
        <w:t xml:space="preserve">: </w:t>
      </w:r>
      <w:r w:rsidR="002159EF" w:rsidRPr="00092A18">
        <w:rPr>
          <w:rFonts w:eastAsia="Times New Roman" w:cs="Times New Roman"/>
        </w:rPr>
        <w:t>73 м</w:t>
      </w:r>
      <w:r w:rsidR="002159EF" w:rsidRPr="00092A18">
        <w:rPr>
          <w:rFonts w:eastAsia="Times New Roman" w:cs="Times New Roman"/>
          <w:vertAlign w:val="superscript"/>
        </w:rPr>
        <w:t>3</w:t>
      </w:r>
      <w:r>
        <w:rPr>
          <w:rFonts w:eastAsia="Times New Roman" w:cs="Times New Roman"/>
          <w:vertAlign w:val="superscript"/>
        </w:rPr>
        <w:t xml:space="preserve"> </w:t>
      </w:r>
      <w:r>
        <w:rPr>
          <w:rFonts w:eastAsia="Times New Roman" w:cs="Times New Roman"/>
        </w:rPr>
        <w:t>(СУГ),</w:t>
      </w:r>
      <w:r w:rsidRPr="00C42305">
        <w:rPr>
          <w:rFonts w:eastAsia="Times New Roman" w:cs="Times New Roman"/>
        </w:rPr>
        <w:t xml:space="preserve"> </w:t>
      </w:r>
      <w:r w:rsidRPr="00092A18">
        <w:rPr>
          <w:rFonts w:eastAsia="Times New Roman" w:cs="Times New Roman"/>
        </w:rPr>
        <w:t>72 м</w:t>
      </w:r>
      <w:r w:rsidRPr="00092A18">
        <w:rPr>
          <w:rFonts w:eastAsia="Times New Roman" w:cs="Times New Roman"/>
          <w:vertAlign w:val="superscript"/>
        </w:rPr>
        <w:t>3</w:t>
      </w:r>
      <w:r>
        <w:rPr>
          <w:rFonts w:eastAsia="Times New Roman" w:cs="Times New Roman"/>
        </w:rPr>
        <w:t xml:space="preserve"> (ГСМ);</w:t>
      </w:r>
    </w:p>
    <w:p w:rsidR="002159EF" w:rsidRPr="00092A18" w:rsidRDefault="002159EF" w:rsidP="00C42305">
      <w:pPr>
        <w:ind w:firstLine="709"/>
        <w:rPr>
          <w:rFonts w:eastAsia="Times New Roman" w:cs="Times New Roman"/>
        </w:rPr>
      </w:pPr>
      <w:r w:rsidRPr="00092A18">
        <w:rPr>
          <w:rFonts w:eastAsia="Times New Roman" w:cs="Times New Roman"/>
        </w:rPr>
        <w:t>давление в емкостях с СУГ</w:t>
      </w:r>
      <w:r w:rsidR="00C42305">
        <w:rPr>
          <w:rFonts w:eastAsia="Times New Roman" w:cs="Times New Roman"/>
        </w:rPr>
        <w:t xml:space="preserve">: </w:t>
      </w:r>
      <w:r w:rsidRPr="00092A18">
        <w:rPr>
          <w:rFonts w:eastAsia="Times New Roman" w:cs="Times New Roman"/>
        </w:rPr>
        <w:t>1,6 МПа;</w:t>
      </w:r>
    </w:p>
    <w:p w:rsidR="002159EF" w:rsidRPr="00092A18" w:rsidRDefault="002159EF" w:rsidP="00C42305">
      <w:pPr>
        <w:ind w:firstLine="709"/>
        <w:rPr>
          <w:rFonts w:eastAsia="Times New Roman" w:cs="Times New Roman"/>
        </w:rPr>
      </w:pPr>
      <w:r w:rsidRPr="00092A18">
        <w:rPr>
          <w:rFonts w:eastAsia="Times New Roman" w:cs="Times New Roman"/>
        </w:rPr>
        <w:t>толщина слоя разлития</w:t>
      </w:r>
      <w:r w:rsidR="00C42305">
        <w:rPr>
          <w:rFonts w:eastAsia="Times New Roman" w:cs="Times New Roman"/>
        </w:rPr>
        <w:t xml:space="preserve">: </w:t>
      </w:r>
      <w:r w:rsidRPr="00092A18">
        <w:rPr>
          <w:rFonts w:eastAsia="Times New Roman" w:cs="Times New Roman"/>
        </w:rPr>
        <w:t>0,05 м (0,02 м);</w:t>
      </w:r>
    </w:p>
    <w:p w:rsidR="002159EF" w:rsidRPr="00092A18" w:rsidRDefault="002159EF" w:rsidP="00C42305">
      <w:pPr>
        <w:ind w:firstLine="709"/>
        <w:rPr>
          <w:rFonts w:eastAsia="Times New Roman" w:cs="Times New Roman"/>
        </w:rPr>
      </w:pPr>
      <w:r w:rsidRPr="00092A18">
        <w:rPr>
          <w:rFonts w:eastAsia="Times New Roman" w:cs="Times New Roman"/>
        </w:rPr>
        <w:t>территория</w:t>
      </w:r>
      <w:r w:rsidR="00C42305">
        <w:rPr>
          <w:rFonts w:eastAsia="Times New Roman" w:cs="Times New Roman"/>
        </w:rPr>
        <w:t xml:space="preserve">: </w:t>
      </w:r>
      <w:r w:rsidRPr="00092A18">
        <w:rPr>
          <w:rFonts w:eastAsia="Times New Roman" w:cs="Times New Roman"/>
        </w:rPr>
        <w:t>слабо загроможденная;</w:t>
      </w:r>
    </w:p>
    <w:p w:rsidR="002159EF" w:rsidRPr="00092A18" w:rsidRDefault="002159EF" w:rsidP="00C42305">
      <w:pPr>
        <w:ind w:firstLine="709"/>
        <w:rPr>
          <w:rFonts w:eastAsia="Times New Roman" w:cs="Times New Roman"/>
        </w:rPr>
      </w:pPr>
      <w:r w:rsidRPr="00092A18">
        <w:rPr>
          <w:rFonts w:eastAsia="Times New Roman" w:cs="Times New Roman"/>
        </w:rPr>
        <w:t>температура воздуха и почвы</w:t>
      </w:r>
      <w:r w:rsidR="00C42305">
        <w:rPr>
          <w:rFonts w:eastAsia="Times New Roman" w:cs="Times New Roman"/>
        </w:rPr>
        <w:t xml:space="preserve">: </w:t>
      </w:r>
      <w:r w:rsidRPr="00092A18">
        <w:rPr>
          <w:rFonts w:eastAsia="Times New Roman" w:cs="Times New Roman"/>
        </w:rPr>
        <w:t>плюс 20</w:t>
      </w:r>
      <w:r w:rsidR="00D2669C">
        <w:rPr>
          <w:rFonts w:eastAsia="Times New Roman" w:cs="Times New Roman"/>
        </w:rPr>
        <w:t xml:space="preserve"> </w:t>
      </w:r>
      <w:r w:rsidRPr="00092A18">
        <w:rPr>
          <w:rFonts w:eastAsia="Times New Roman" w:cs="Times New Roman"/>
          <w:vertAlign w:val="superscript"/>
        </w:rPr>
        <w:t>о</w:t>
      </w:r>
      <w:r w:rsidRPr="00092A18">
        <w:rPr>
          <w:rFonts w:eastAsia="Times New Roman" w:cs="Times New Roman"/>
        </w:rPr>
        <w:t>С;</w:t>
      </w:r>
    </w:p>
    <w:p w:rsidR="002159EF" w:rsidRPr="00092A18" w:rsidRDefault="002159EF" w:rsidP="00C42305">
      <w:pPr>
        <w:ind w:firstLine="709"/>
        <w:rPr>
          <w:rFonts w:eastAsia="Times New Roman" w:cs="Times New Roman"/>
        </w:rPr>
      </w:pPr>
      <w:r w:rsidRPr="00092A18">
        <w:rPr>
          <w:rFonts w:eastAsia="Times New Roman" w:cs="Times New Roman"/>
        </w:rPr>
        <w:t>скорость приземного ветра</w:t>
      </w:r>
      <w:r w:rsidR="00C42305">
        <w:rPr>
          <w:rFonts w:eastAsia="Times New Roman" w:cs="Times New Roman"/>
        </w:rPr>
        <w:t>:</w:t>
      </w:r>
      <w:r w:rsidRPr="00092A18">
        <w:rPr>
          <w:rFonts w:eastAsia="Times New Roman" w:cs="Times New Roman"/>
        </w:rPr>
        <w:t xml:space="preserve"> 1 м/</w:t>
      </w:r>
      <w:r w:rsidR="004C61B9">
        <w:rPr>
          <w:rFonts w:eastAsia="Times New Roman" w:cs="Times New Roman"/>
        </w:rPr>
        <w:t>с</w:t>
      </w:r>
      <w:r w:rsidRPr="00092A18">
        <w:rPr>
          <w:rFonts w:eastAsia="Times New Roman" w:cs="Times New Roman"/>
        </w:rPr>
        <w:t>;</w:t>
      </w:r>
    </w:p>
    <w:p w:rsidR="002159EF" w:rsidRPr="00092A18" w:rsidRDefault="002159EF" w:rsidP="00C42305">
      <w:pPr>
        <w:ind w:firstLine="709"/>
        <w:rPr>
          <w:rFonts w:eastAsia="Times New Roman" w:cs="Times New Roman"/>
        </w:rPr>
      </w:pPr>
      <w:r w:rsidRPr="00092A18">
        <w:rPr>
          <w:rFonts w:eastAsia="Times New Roman" w:cs="Times New Roman"/>
        </w:rPr>
        <w:t xml:space="preserve">возможный дрейф облака </w:t>
      </w:r>
      <w:r w:rsidR="00C42305">
        <w:rPr>
          <w:rFonts w:eastAsia="Times New Roman" w:cs="Times New Roman"/>
        </w:rPr>
        <w:t>т</w:t>
      </w:r>
      <w:r w:rsidR="00C42305" w:rsidRPr="00C42305">
        <w:rPr>
          <w:rFonts w:eastAsia="Times New Roman" w:cs="Times New Roman"/>
        </w:rPr>
        <w:t>опливно-воздушн</w:t>
      </w:r>
      <w:r w:rsidR="00C42305">
        <w:rPr>
          <w:rFonts w:eastAsia="Times New Roman" w:cs="Times New Roman"/>
        </w:rPr>
        <w:t>ой</w:t>
      </w:r>
      <w:r w:rsidR="00C42305" w:rsidRPr="00C42305">
        <w:rPr>
          <w:rFonts w:eastAsia="Times New Roman" w:cs="Times New Roman"/>
        </w:rPr>
        <w:t xml:space="preserve"> смес</w:t>
      </w:r>
      <w:r w:rsidR="00C42305">
        <w:rPr>
          <w:rFonts w:eastAsia="Times New Roman" w:cs="Times New Roman"/>
        </w:rPr>
        <w:t xml:space="preserve">и: </w:t>
      </w:r>
      <w:r w:rsidRPr="00092A18">
        <w:rPr>
          <w:rFonts w:eastAsia="Times New Roman" w:cs="Times New Roman"/>
        </w:rPr>
        <w:t>15-100 м;</w:t>
      </w:r>
    </w:p>
    <w:p w:rsidR="002159EF" w:rsidRPr="00092A18" w:rsidRDefault="002159EF" w:rsidP="00C42305">
      <w:pPr>
        <w:ind w:firstLine="709"/>
        <w:rPr>
          <w:rFonts w:eastAsia="Times New Roman" w:cs="Times New Roman"/>
        </w:rPr>
      </w:pPr>
      <w:r w:rsidRPr="00092A18">
        <w:rPr>
          <w:rFonts w:eastAsia="Times New Roman" w:cs="Times New Roman"/>
        </w:rPr>
        <w:t>класс пожара</w:t>
      </w:r>
      <w:r w:rsidR="00C42305">
        <w:rPr>
          <w:rFonts w:eastAsia="Times New Roman" w:cs="Times New Roman"/>
        </w:rPr>
        <w:t xml:space="preserve">: </w:t>
      </w:r>
      <w:r w:rsidRPr="00092A18">
        <w:rPr>
          <w:rFonts w:eastAsia="Times New Roman" w:cs="Times New Roman"/>
        </w:rPr>
        <w:t>В1, С.</w:t>
      </w:r>
    </w:p>
    <w:p w:rsidR="00F823E8" w:rsidRDefault="00F823E8" w:rsidP="002159EF">
      <w:pPr>
        <w:pStyle w:val="af6"/>
        <w:jc w:val="right"/>
        <w:rPr>
          <w:b w:val="0"/>
          <w:sz w:val="28"/>
          <w:szCs w:val="28"/>
        </w:rPr>
      </w:pPr>
    </w:p>
    <w:p w:rsidR="002159EF" w:rsidRPr="00A323F0" w:rsidRDefault="002159EF" w:rsidP="002159EF">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1A25D8">
        <w:rPr>
          <w:b w:val="0"/>
          <w:noProof/>
          <w:sz w:val="28"/>
          <w:szCs w:val="28"/>
        </w:rPr>
        <w:t>11</w:t>
      </w:r>
      <w:r w:rsidRPr="00B15238">
        <w:rPr>
          <w:b w:val="0"/>
          <w:sz w:val="28"/>
          <w:szCs w:val="28"/>
        </w:rPr>
        <w:fldChar w:fldCharType="end"/>
      </w:r>
    </w:p>
    <w:p w:rsidR="002159EF" w:rsidRPr="00A323F0" w:rsidRDefault="002159EF" w:rsidP="008B3684">
      <w:pPr>
        <w:spacing w:after="240"/>
        <w:jc w:val="center"/>
        <w:rPr>
          <w:rFonts w:eastAsia="Times New Roman" w:cs="Times New Roman"/>
          <w:szCs w:val="28"/>
        </w:rPr>
      </w:pPr>
      <w:r w:rsidRPr="00A323F0">
        <w:rPr>
          <w:rFonts w:eastAsia="Times New Roman" w:cs="Times New Roman"/>
          <w:szCs w:val="28"/>
        </w:rPr>
        <w:t>Характеристика зон поражения при авариях с ГСМ и СУГ</w:t>
      </w:r>
    </w:p>
    <w:tbl>
      <w:tblPr>
        <w:tblStyle w:val="460"/>
        <w:tblW w:w="5000" w:type="pct"/>
        <w:tblLook w:val="04A0" w:firstRow="1" w:lastRow="0" w:firstColumn="1" w:lastColumn="0" w:noHBand="0" w:noVBand="1"/>
      </w:tblPr>
      <w:tblGrid>
        <w:gridCol w:w="6385"/>
        <w:gridCol w:w="973"/>
        <w:gridCol w:w="916"/>
        <w:gridCol w:w="973"/>
        <w:gridCol w:w="948"/>
      </w:tblGrid>
      <w:tr w:rsidR="002159EF" w:rsidRPr="00A323F0" w:rsidTr="007B78D3">
        <w:tc>
          <w:tcPr>
            <w:tcW w:w="3150" w:type="pct"/>
            <w:vMerge w:val="restart"/>
            <w:vAlign w:val="center"/>
            <w:hideMark/>
          </w:tcPr>
          <w:p w:rsidR="002159EF" w:rsidRPr="00A323F0" w:rsidRDefault="002159EF" w:rsidP="007B78D3">
            <w:pPr>
              <w:jc w:val="center"/>
              <w:rPr>
                <w:rFonts w:eastAsia="Times New Roman" w:cs="Times New Roman"/>
                <w:szCs w:val="28"/>
              </w:rPr>
            </w:pPr>
            <w:r w:rsidRPr="00A323F0">
              <w:rPr>
                <w:rFonts w:eastAsia="Times New Roman" w:cs="Times New Roman"/>
                <w:bCs/>
                <w:szCs w:val="28"/>
              </w:rPr>
              <w:t>Параметры</w:t>
            </w:r>
          </w:p>
        </w:tc>
        <w:tc>
          <w:tcPr>
            <w:tcW w:w="900" w:type="pct"/>
            <w:gridSpan w:val="2"/>
            <w:vAlign w:val="center"/>
            <w:hideMark/>
          </w:tcPr>
          <w:p w:rsidR="002159EF" w:rsidRPr="00A323F0" w:rsidRDefault="002159EF" w:rsidP="007B78D3">
            <w:pPr>
              <w:jc w:val="center"/>
              <w:rPr>
                <w:rFonts w:eastAsia="Times New Roman" w:cs="Times New Roman"/>
                <w:szCs w:val="28"/>
              </w:rPr>
            </w:pPr>
            <w:r w:rsidRPr="00A323F0">
              <w:rPr>
                <w:rFonts w:eastAsia="Times New Roman" w:cs="Times New Roman"/>
                <w:bCs/>
                <w:szCs w:val="28"/>
              </w:rPr>
              <w:t>Ж/д цистерна</w:t>
            </w:r>
          </w:p>
        </w:tc>
        <w:tc>
          <w:tcPr>
            <w:tcW w:w="900" w:type="pct"/>
            <w:gridSpan w:val="2"/>
            <w:vAlign w:val="center"/>
            <w:hideMark/>
          </w:tcPr>
          <w:p w:rsidR="002159EF" w:rsidRPr="00A323F0" w:rsidRDefault="002159EF" w:rsidP="007B78D3">
            <w:pPr>
              <w:jc w:val="center"/>
              <w:rPr>
                <w:rFonts w:eastAsia="Times New Roman" w:cs="Times New Roman"/>
                <w:szCs w:val="28"/>
              </w:rPr>
            </w:pPr>
            <w:r w:rsidRPr="00A323F0">
              <w:rPr>
                <w:rFonts w:eastAsia="Times New Roman" w:cs="Times New Roman"/>
                <w:bCs/>
                <w:szCs w:val="28"/>
              </w:rPr>
              <w:t>А/д цистерна</w:t>
            </w:r>
          </w:p>
        </w:tc>
      </w:tr>
      <w:tr w:rsidR="002159EF" w:rsidRPr="00A323F0" w:rsidTr="007B78D3">
        <w:tc>
          <w:tcPr>
            <w:tcW w:w="0" w:type="auto"/>
            <w:vMerge/>
            <w:hideMark/>
          </w:tcPr>
          <w:p w:rsidR="002159EF" w:rsidRPr="00A323F0" w:rsidRDefault="002159EF" w:rsidP="007B78D3">
            <w:pPr>
              <w:rPr>
                <w:rFonts w:eastAsia="Times New Roman" w:cs="Times New Roman"/>
                <w:szCs w:val="28"/>
              </w:rPr>
            </w:pP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bCs/>
                <w:szCs w:val="28"/>
              </w:rPr>
              <w:t>ГСМ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bCs/>
                <w:szCs w:val="28"/>
              </w:rPr>
              <w:t>СУГ</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bCs/>
                <w:szCs w:val="28"/>
              </w:rPr>
              <w:t>ГСМ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bCs/>
                <w:szCs w:val="28"/>
              </w:rPr>
              <w:t>СУГ</w:t>
            </w:r>
          </w:p>
        </w:tc>
      </w:tr>
      <w:tr w:rsidR="008B3684" w:rsidRPr="00A323F0" w:rsidTr="007B78D3">
        <w:tc>
          <w:tcPr>
            <w:tcW w:w="3150" w:type="pct"/>
          </w:tcPr>
          <w:p w:rsidR="008B3684" w:rsidRPr="00A323F0" w:rsidRDefault="008B3684" w:rsidP="008B3684">
            <w:pPr>
              <w:jc w:val="center"/>
              <w:rPr>
                <w:rFonts w:eastAsia="Times New Roman" w:cs="Times New Roman"/>
                <w:szCs w:val="28"/>
              </w:rPr>
            </w:pPr>
            <w:r>
              <w:rPr>
                <w:rFonts w:eastAsia="Times New Roman" w:cs="Times New Roman"/>
                <w:szCs w:val="28"/>
              </w:rPr>
              <w:t>1</w:t>
            </w:r>
          </w:p>
        </w:tc>
        <w:tc>
          <w:tcPr>
            <w:tcW w:w="450" w:type="pct"/>
          </w:tcPr>
          <w:p w:rsidR="008B3684" w:rsidRPr="00A323F0" w:rsidRDefault="008B3684" w:rsidP="008B3684">
            <w:pPr>
              <w:jc w:val="center"/>
              <w:rPr>
                <w:rFonts w:eastAsia="Times New Roman" w:cs="Times New Roman"/>
                <w:szCs w:val="28"/>
              </w:rPr>
            </w:pPr>
            <w:r>
              <w:rPr>
                <w:rFonts w:eastAsia="Times New Roman" w:cs="Times New Roman"/>
                <w:szCs w:val="28"/>
              </w:rPr>
              <w:t>2</w:t>
            </w:r>
          </w:p>
        </w:tc>
        <w:tc>
          <w:tcPr>
            <w:tcW w:w="450" w:type="pct"/>
          </w:tcPr>
          <w:p w:rsidR="008B3684" w:rsidRPr="00A323F0" w:rsidRDefault="008B3684" w:rsidP="008B3684">
            <w:pPr>
              <w:jc w:val="center"/>
              <w:rPr>
                <w:rFonts w:eastAsia="Times New Roman" w:cs="Times New Roman"/>
                <w:szCs w:val="28"/>
              </w:rPr>
            </w:pPr>
            <w:r>
              <w:rPr>
                <w:rFonts w:eastAsia="Times New Roman" w:cs="Times New Roman"/>
                <w:szCs w:val="28"/>
              </w:rPr>
              <w:t>3</w:t>
            </w:r>
          </w:p>
        </w:tc>
        <w:tc>
          <w:tcPr>
            <w:tcW w:w="450" w:type="pct"/>
          </w:tcPr>
          <w:p w:rsidR="008B3684" w:rsidRPr="00A323F0" w:rsidRDefault="008B3684" w:rsidP="008B3684">
            <w:pPr>
              <w:jc w:val="center"/>
              <w:rPr>
                <w:rFonts w:eastAsia="Times New Roman" w:cs="Times New Roman"/>
                <w:szCs w:val="28"/>
              </w:rPr>
            </w:pPr>
            <w:r>
              <w:rPr>
                <w:rFonts w:eastAsia="Times New Roman" w:cs="Times New Roman"/>
                <w:szCs w:val="28"/>
              </w:rPr>
              <w:t>4</w:t>
            </w:r>
          </w:p>
        </w:tc>
        <w:tc>
          <w:tcPr>
            <w:tcW w:w="450" w:type="pct"/>
          </w:tcPr>
          <w:p w:rsidR="008B3684" w:rsidRPr="00A323F0" w:rsidRDefault="008B3684" w:rsidP="008B3684">
            <w:pPr>
              <w:jc w:val="center"/>
              <w:rPr>
                <w:rFonts w:eastAsia="Times New Roman" w:cs="Times New Roman"/>
                <w:szCs w:val="28"/>
              </w:rPr>
            </w:pPr>
            <w:r>
              <w:rPr>
                <w:rFonts w:eastAsia="Times New Roman" w:cs="Times New Roman"/>
                <w:szCs w:val="28"/>
              </w:rPr>
              <w:t>5</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Объем резервуара, м</w:t>
            </w:r>
            <w:r w:rsidRPr="00A323F0">
              <w:rPr>
                <w:rFonts w:eastAsia="Times New Roman" w:cs="Times New Roman"/>
                <w:szCs w:val="28"/>
                <w:vertAlign w:val="superscript"/>
              </w:rPr>
              <w:t>3</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73</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8</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14.5</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Разрушение емкости с уровнем заполнения, %</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85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85</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Масса топлива в разлитии, т</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52,67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48,55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5,85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9,64</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Эквивалентный радиус разлития,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20,9</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21,0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9,4</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Площадь разлития, м</w:t>
            </w:r>
            <w:r w:rsidRPr="00A323F0">
              <w:rPr>
                <w:rFonts w:eastAsia="Times New Roman" w:cs="Times New Roman"/>
                <w:szCs w:val="28"/>
                <w:vertAlign w:val="superscript"/>
              </w:rPr>
              <w:t>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1368</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1387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152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275,5</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 xml:space="preserve">Доля топлива, участвующая в образовании </w:t>
            </w:r>
            <w:r w:rsidR="00320EE1">
              <w:rPr>
                <w:rFonts w:eastAsia="Times New Roman" w:cs="Times New Roman"/>
                <w:szCs w:val="28"/>
              </w:rPr>
              <w:t>газо-воздушной смеси</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0,02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0,02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0,7</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 xml:space="preserve">Масса топлива в </w:t>
            </w:r>
            <w:r w:rsidR="00320EE1">
              <w:rPr>
                <w:rFonts w:eastAsia="Times New Roman" w:cs="Times New Roman"/>
                <w:szCs w:val="28"/>
              </w:rPr>
              <w:t>газо-воздушной смеси</w:t>
            </w:r>
            <w:r w:rsidRPr="00A323F0">
              <w:rPr>
                <w:rFonts w:eastAsia="Times New Roman" w:cs="Times New Roman"/>
                <w:szCs w:val="28"/>
              </w:rPr>
              <w:t>, т</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33,98</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0,12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6,75</w:t>
            </w:r>
          </w:p>
        </w:tc>
      </w:tr>
      <w:tr w:rsidR="002159EF" w:rsidRPr="00A323F0" w:rsidTr="007B78D3">
        <w:tc>
          <w:tcPr>
            <w:tcW w:w="5000" w:type="pct"/>
            <w:gridSpan w:val="5"/>
            <w:hideMark/>
          </w:tcPr>
          <w:p w:rsidR="002159EF" w:rsidRPr="00A323F0" w:rsidRDefault="002159EF" w:rsidP="007B78D3">
            <w:pPr>
              <w:rPr>
                <w:rFonts w:eastAsia="Times New Roman" w:cs="Times New Roman"/>
                <w:szCs w:val="28"/>
              </w:rPr>
            </w:pPr>
            <w:r w:rsidRPr="00A323F0">
              <w:rPr>
                <w:rFonts w:eastAsia="Times New Roman" w:cs="Times New Roman"/>
                <w:bCs/>
                <w:szCs w:val="28"/>
              </w:rPr>
              <w:t>Зоны воздействия ударной волны на промышленные объекты и людей</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Зона полных разрушений,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28</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53</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Зона сильных разрушений,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184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107</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Зона средних разрушений,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132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426</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63</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247</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Зона слабых разрушений,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326</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1049</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155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609</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Зона расстекления 50</w:t>
            </w:r>
            <w:r w:rsidR="00D2669C">
              <w:rPr>
                <w:rFonts w:eastAsia="Times New Roman" w:cs="Times New Roman"/>
                <w:szCs w:val="28"/>
              </w:rPr>
              <w:t xml:space="preserve"> </w:t>
            </w:r>
            <w:r w:rsidRPr="00A323F0">
              <w:rPr>
                <w:rFonts w:eastAsia="Times New Roman" w:cs="Times New Roman"/>
                <w:szCs w:val="28"/>
              </w:rPr>
              <w:t>%,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387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1246</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185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723</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Порог поражения 99</w:t>
            </w:r>
            <w:r w:rsidR="00D2669C">
              <w:rPr>
                <w:rFonts w:eastAsia="Times New Roman" w:cs="Times New Roman"/>
                <w:szCs w:val="28"/>
              </w:rPr>
              <w:t xml:space="preserve"> </w:t>
            </w:r>
            <w:r w:rsidRPr="00A323F0">
              <w:rPr>
                <w:rFonts w:eastAsia="Times New Roman" w:cs="Times New Roman"/>
                <w:szCs w:val="28"/>
              </w:rPr>
              <w:t>% людей,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28</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53</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Порог поражения людей (контузия),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144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21</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84</w:t>
            </w:r>
          </w:p>
        </w:tc>
      </w:tr>
      <w:tr w:rsidR="002159EF" w:rsidRPr="00A323F0" w:rsidTr="007B78D3">
        <w:tc>
          <w:tcPr>
            <w:tcW w:w="5000" w:type="pct"/>
            <w:gridSpan w:val="5"/>
            <w:hideMark/>
          </w:tcPr>
          <w:p w:rsidR="002159EF" w:rsidRPr="00A323F0" w:rsidRDefault="002159EF" w:rsidP="007B78D3">
            <w:pPr>
              <w:rPr>
                <w:rFonts w:eastAsia="Times New Roman" w:cs="Times New Roman"/>
                <w:bCs/>
                <w:szCs w:val="28"/>
              </w:rPr>
            </w:pPr>
            <w:r w:rsidRPr="00A323F0">
              <w:rPr>
                <w:rFonts w:eastAsia="Times New Roman" w:cs="Times New Roman"/>
                <w:bCs/>
                <w:szCs w:val="28"/>
              </w:rPr>
              <w:t>Параметры огневого шара (пламени вспышки)</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lastRenderedPageBreak/>
              <w:t>Радиус огневого шара (пламени вспышки), м</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26</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80,5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12,7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47,6</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Время существования, с</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11</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2,6</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Скорость распространения пламени, м/с</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43</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77</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59</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Величина воздействия теплового потока на здания и сооружения на кромке</w:t>
            </w:r>
            <w:r w:rsidR="00320EE1">
              <w:rPr>
                <w:rFonts w:eastAsia="Times New Roman" w:cs="Times New Roman"/>
                <w:szCs w:val="28"/>
              </w:rPr>
              <w:t xml:space="preserve"> </w:t>
            </w:r>
            <w:r w:rsidR="00320EE1" w:rsidRPr="00A323F0">
              <w:rPr>
                <w:rFonts w:eastAsia="Times New Roman" w:cs="Times New Roman"/>
                <w:bCs/>
                <w:szCs w:val="28"/>
              </w:rPr>
              <w:t>огневого шара (пламени вспышки)</w:t>
            </w:r>
            <w:r w:rsidRPr="00A323F0">
              <w:rPr>
                <w:rFonts w:eastAsia="Times New Roman" w:cs="Times New Roman"/>
                <w:szCs w:val="28"/>
              </w:rPr>
              <w:t>, кВт/м</w:t>
            </w:r>
            <w:r w:rsidRPr="00A323F0">
              <w:rPr>
                <w:rFonts w:eastAsia="Times New Roman" w:cs="Times New Roman"/>
                <w:szCs w:val="28"/>
                <w:vertAlign w:val="superscript"/>
              </w:rPr>
              <w:t>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130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220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130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220</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 xml:space="preserve">Индекс теплового излучения на кромке </w:t>
            </w:r>
            <w:r w:rsidR="00320EE1" w:rsidRPr="00A323F0">
              <w:rPr>
                <w:rFonts w:eastAsia="Times New Roman" w:cs="Times New Roman"/>
                <w:bCs/>
                <w:szCs w:val="28"/>
              </w:rPr>
              <w:t>огневого шара (пламени вспышки)</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2994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11995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1691</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7879</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 xml:space="preserve">Доля людей, поражаемых на кромке </w:t>
            </w:r>
            <w:r w:rsidR="00320EE1" w:rsidRPr="00A323F0">
              <w:rPr>
                <w:rFonts w:eastAsia="Times New Roman" w:cs="Times New Roman"/>
                <w:bCs/>
                <w:szCs w:val="28"/>
              </w:rPr>
              <w:t>огневого шара (пламени вспышки)</w:t>
            </w:r>
            <w:r w:rsidRPr="00A323F0">
              <w:rPr>
                <w:rFonts w:eastAsia="Times New Roman" w:cs="Times New Roman"/>
                <w:szCs w:val="28"/>
              </w:rPr>
              <w:t>, %</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0</w:t>
            </w:r>
          </w:p>
        </w:tc>
      </w:tr>
      <w:tr w:rsidR="002159EF" w:rsidRPr="00A323F0" w:rsidTr="007B78D3">
        <w:tc>
          <w:tcPr>
            <w:tcW w:w="5000" w:type="pct"/>
            <w:gridSpan w:val="5"/>
            <w:hideMark/>
          </w:tcPr>
          <w:p w:rsidR="002159EF" w:rsidRPr="00A323F0" w:rsidRDefault="002159EF" w:rsidP="007B78D3">
            <w:pPr>
              <w:rPr>
                <w:rFonts w:eastAsia="Times New Roman" w:cs="Times New Roman"/>
                <w:bCs/>
                <w:szCs w:val="28"/>
              </w:rPr>
            </w:pPr>
            <w:r w:rsidRPr="00A323F0">
              <w:rPr>
                <w:rFonts w:eastAsia="Times New Roman" w:cs="Times New Roman"/>
                <w:bCs/>
                <w:szCs w:val="28"/>
              </w:rPr>
              <w:t>Параметры горения разлития</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О</w:t>
            </w:r>
            <w:r w:rsidR="004C61B9">
              <w:rPr>
                <w:rFonts w:eastAsia="Times New Roman" w:cs="Times New Roman"/>
                <w:szCs w:val="28"/>
              </w:rPr>
              <w:t>риентировочное время выгорания</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16</w:t>
            </w:r>
            <w:r w:rsidR="00320EE1">
              <w:rPr>
                <w:rFonts w:eastAsia="Times New Roman" w:cs="Times New Roman"/>
                <w:szCs w:val="28"/>
              </w:rPr>
              <w:t xml:space="preserve"> </w:t>
            </w:r>
            <w:r w:rsidR="004C61B9">
              <w:rPr>
                <w:rFonts w:eastAsia="Times New Roman" w:cs="Times New Roman"/>
                <w:szCs w:val="28"/>
              </w:rPr>
              <w:t>мин</w:t>
            </w:r>
            <w:r w:rsidR="00320EE1">
              <w:rPr>
                <w:rFonts w:eastAsia="Times New Roman" w:cs="Times New Roman"/>
                <w:szCs w:val="28"/>
              </w:rPr>
              <w:t xml:space="preserve">ут </w:t>
            </w:r>
            <w:r w:rsidRPr="00A323F0">
              <w:rPr>
                <w:rFonts w:eastAsia="Times New Roman" w:cs="Times New Roman"/>
                <w:szCs w:val="28"/>
              </w:rPr>
              <w:t>44</w:t>
            </w:r>
            <w:r w:rsidR="004C61B9">
              <w:rPr>
                <w:rFonts w:eastAsia="Times New Roman" w:cs="Times New Roman"/>
                <w:szCs w:val="28"/>
              </w:rPr>
              <w:t xml:space="preserve"> с</w:t>
            </w:r>
            <w:r w:rsidR="00320EE1">
              <w:rPr>
                <w:rFonts w:eastAsia="Times New Roman" w:cs="Times New Roman"/>
                <w:szCs w:val="28"/>
              </w:rPr>
              <w:t>екунды</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30</w:t>
            </w:r>
            <w:r w:rsidR="00320EE1">
              <w:rPr>
                <w:rFonts w:eastAsia="Times New Roman" w:cs="Times New Roman"/>
                <w:szCs w:val="28"/>
              </w:rPr>
              <w:t xml:space="preserve"> </w:t>
            </w:r>
            <w:r w:rsidR="004C61B9">
              <w:rPr>
                <w:rFonts w:eastAsia="Times New Roman" w:cs="Times New Roman"/>
                <w:szCs w:val="28"/>
              </w:rPr>
              <w:t>мин</w:t>
            </w:r>
            <w:r w:rsidR="00320EE1">
              <w:rPr>
                <w:rFonts w:eastAsia="Times New Roman" w:cs="Times New Roman"/>
                <w:szCs w:val="28"/>
              </w:rPr>
              <w:t>ут</w:t>
            </w:r>
            <w:r w:rsidR="004C61B9">
              <w:rPr>
                <w:rFonts w:eastAsia="Times New Roman" w:cs="Times New Roman"/>
                <w:szCs w:val="28"/>
              </w:rPr>
              <w:t xml:space="preserve"> </w:t>
            </w:r>
            <w:r w:rsidRPr="00A323F0">
              <w:rPr>
                <w:rFonts w:eastAsia="Times New Roman" w:cs="Times New Roman"/>
                <w:szCs w:val="28"/>
              </w:rPr>
              <w:t>21</w:t>
            </w:r>
            <w:r w:rsidR="004C61B9">
              <w:rPr>
                <w:rFonts w:eastAsia="Times New Roman" w:cs="Times New Roman"/>
                <w:szCs w:val="28"/>
              </w:rPr>
              <w:t xml:space="preserve"> с</w:t>
            </w:r>
            <w:r w:rsidR="00320EE1">
              <w:rPr>
                <w:rFonts w:eastAsia="Times New Roman" w:cs="Times New Roman"/>
                <w:szCs w:val="28"/>
              </w:rPr>
              <w:t>екунда</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16</w:t>
            </w:r>
            <w:r w:rsidR="004C61B9">
              <w:rPr>
                <w:rFonts w:eastAsia="Times New Roman" w:cs="Times New Roman"/>
                <w:szCs w:val="28"/>
              </w:rPr>
              <w:t xml:space="preserve"> мин</w:t>
            </w:r>
            <w:r w:rsidR="00320EE1">
              <w:rPr>
                <w:rFonts w:eastAsia="Times New Roman" w:cs="Times New Roman"/>
                <w:szCs w:val="28"/>
              </w:rPr>
              <w:t>ут</w:t>
            </w:r>
            <w:r w:rsidR="004C61B9">
              <w:rPr>
                <w:rFonts w:eastAsia="Times New Roman" w:cs="Times New Roman"/>
                <w:szCs w:val="28"/>
              </w:rPr>
              <w:t xml:space="preserve"> </w:t>
            </w:r>
            <w:r w:rsidRPr="00A323F0">
              <w:rPr>
                <w:rFonts w:eastAsia="Times New Roman" w:cs="Times New Roman"/>
                <w:szCs w:val="28"/>
              </w:rPr>
              <w:t>44</w:t>
            </w:r>
            <w:r w:rsidR="004C61B9">
              <w:rPr>
                <w:rFonts w:eastAsia="Times New Roman" w:cs="Times New Roman"/>
                <w:szCs w:val="28"/>
              </w:rPr>
              <w:t xml:space="preserve"> с</w:t>
            </w:r>
            <w:r w:rsidR="00320EE1">
              <w:rPr>
                <w:rFonts w:eastAsia="Times New Roman" w:cs="Times New Roman"/>
                <w:szCs w:val="28"/>
              </w:rPr>
              <w:t>екунды</w:t>
            </w:r>
          </w:p>
        </w:tc>
        <w:tc>
          <w:tcPr>
            <w:tcW w:w="450" w:type="pct"/>
            <w:hideMark/>
          </w:tcPr>
          <w:p w:rsidR="002159EF" w:rsidRPr="00A323F0" w:rsidRDefault="004C61B9" w:rsidP="007B78D3">
            <w:pPr>
              <w:rPr>
                <w:rFonts w:eastAsia="Times New Roman" w:cs="Times New Roman"/>
                <w:szCs w:val="28"/>
              </w:rPr>
            </w:pPr>
            <w:r>
              <w:rPr>
                <w:rFonts w:eastAsia="Times New Roman" w:cs="Times New Roman"/>
                <w:szCs w:val="28"/>
              </w:rPr>
              <w:t>30 мин</w:t>
            </w:r>
            <w:r w:rsidR="00320EE1">
              <w:rPr>
                <w:rFonts w:eastAsia="Times New Roman" w:cs="Times New Roman"/>
                <w:szCs w:val="28"/>
              </w:rPr>
              <w:t>ут</w:t>
            </w:r>
            <w:r>
              <w:rPr>
                <w:rFonts w:eastAsia="Times New Roman" w:cs="Times New Roman"/>
                <w:szCs w:val="28"/>
              </w:rPr>
              <w:t xml:space="preserve"> </w:t>
            </w:r>
            <w:r w:rsidR="002159EF" w:rsidRPr="00A323F0">
              <w:rPr>
                <w:rFonts w:eastAsia="Times New Roman" w:cs="Times New Roman"/>
                <w:szCs w:val="28"/>
              </w:rPr>
              <w:t>21</w:t>
            </w:r>
            <w:r>
              <w:rPr>
                <w:rFonts w:eastAsia="Times New Roman" w:cs="Times New Roman"/>
                <w:szCs w:val="28"/>
              </w:rPr>
              <w:t xml:space="preserve"> с</w:t>
            </w:r>
            <w:r w:rsidR="00320EE1">
              <w:rPr>
                <w:rFonts w:eastAsia="Times New Roman" w:cs="Times New Roman"/>
                <w:szCs w:val="28"/>
              </w:rPr>
              <w:t>екунда</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Величина воздействия теплового потока на здания, сооружения и людей на кромке разлития, кВт/м</w:t>
            </w:r>
            <w:r w:rsidRPr="00A323F0">
              <w:rPr>
                <w:rFonts w:eastAsia="Times New Roman" w:cs="Times New Roman"/>
                <w:szCs w:val="28"/>
                <w:vertAlign w:val="superscript"/>
              </w:rPr>
              <w:t>2</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200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104</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200</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Индекс теплового излучения на кромке горящего разлития</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29345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47650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29345</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47650</w:t>
            </w:r>
          </w:p>
        </w:tc>
      </w:tr>
      <w:tr w:rsidR="002159EF" w:rsidRPr="00A323F0" w:rsidTr="007B78D3">
        <w:tc>
          <w:tcPr>
            <w:tcW w:w="31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Доля людей, поражаемых на кромке горения разлития, %</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79</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100</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79</w:t>
            </w:r>
          </w:p>
        </w:tc>
        <w:tc>
          <w:tcPr>
            <w:tcW w:w="450"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100</w:t>
            </w:r>
          </w:p>
        </w:tc>
      </w:tr>
    </w:tbl>
    <w:p w:rsidR="002159EF" w:rsidRPr="00A323F0" w:rsidRDefault="002159EF" w:rsidP="002159EF">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1A25D8">
        <w:rPr>
          <w:b w:val="0"/>
          <w:noProof/>
          <w:sz w:val="28"/>
          <w:szCs w:val="28"/>
        </w:rPr>
        <w:t>12</w:t>
      </w:r>
      <w:r w:rsidRPr="00B15238">
        <w:rPr>
          <w:b w:val="0"/>
          <w:sz w:val="28"/>
          <w:szCs w:val="28"/>
        </w:rPr>
        <w:fldChar w:fldCharType="end"/>
      </w:r>
    </w:p>
    <w:p w:rsidR="002159EF" w:rsidRPr="00A323F0" w:rsidRDefault="002159EF" w:rsidP="008B3684">
      <w:pPr>
        <w:spacing w:after="240"/>
        <w:jc w:val="center"/>
        <w:rPr>
          <w:rFonts w:eastAsia="Times New Roman" w:cs="Times New Roman"/>
          <w:szCs w:val="28"/>
        </w:rPr>
      </w:pPr>
      <w:r w:rsidRPr="00A323F0">
        <w:rPr>
          <w:rFonts w:eastAsia="Times New Roman" w:cs="Times New Roman"/>
          <w:szCs w:val="28"/>
        </w:rPr>
        <w:t>Предельные параметры для возможного поражения людей при аварии СУГ</w:t>
      </w:r>
    </w:p>
    <w:tbl>
      <w:tblPr>
        <w:tblStyle w:val="460"/>
        <w:tblW w:w="5143" w:type="pct"/>
        <w:tblLook w:val="04A0" w:firstRow="1" w:lastRow="0" w:firstColumn="1" w:lastColumn="0" w:noHBand="0" w:noVBand="1"/>
      </w:tblPr>
      <w:tblGrid>
        <w:gridCol w:w="3811"/>
        <w:gridCol w:w="3192"/>
        <w:gridCol w:w="3484"/>
      </w:tblGrid>
      <w:tr w:rsidR="002159EF" w:rsidRPr="00A323F0" w:rsidTr="00F823E8">
        <w:tc>
          <w:tcPr>
            <w:tcW w:w="1817" w:type="pct"/>
            <w:vAlign w:val="center"/>
            <w:hideMark/>
          </w:tcPr>
          <w:p w:rsidR="002159EF" w:rsidRPr="00A323F0" w:rsidRDefault="002159EF" w:rsidP="007B78D3">
            <w:pPr>
              <w:jc w:val="center"/>
              <w:rPr>
                <w:rFonts w:eastAsia="Times New Roman" w:cs="Times New Roman"/>
                <w:szCs w:val="28"/>
              </w:rPr>
            </w:pPr>
            <w:r w:rsidRPr="00A323F0">
              <w:rPr>
                <w:rFonts w:eastAsia="Times New Roman" w:cs="Times New Roman"/>
                <w:bCs/>
                <w:szCs w:val="28"/>
              </w:rPr>
              <w:t>Степень травмирования</w:t>
            </w:r>
          </w:p>
        </w:tc>
        <w:tc>
          <w:tcPr>
            <w:tcW w:w="1522" w:type="pct"/>
            <w:vAlign w:val="center"/>
            <w:hideMark/>
          </w:tcPr>
          <w:p w:rsidR="002159EF" w:rsidRPr="00A323F0" w:rsidRDefault="002159EF" w:rsidP="007B78D3">
            <w:pPr>
              <w:jc w:val="center"/>
              <w:rPr>
                <w:rFonts w:eastAsia="Times New Roman" w:cs="Times New Roman"/>
                <w:szCs w:val="28"/>
              </w:rPr>
            </w:pPr>
            <w:r w:rsidRPr="00A323F0">
              <w:rPr>
                <w:rFonts w:eastAsia="Times New Roman" w:cs="Times New Roman"/>
                <w:bCs/>
                <w:szCs w:val="28"/>
              </w:rPr>
              <w:t>Значения интенсивности теплового излучения, кВт/м</w:t>
            </w:r>
            <w:r w:rsidRPr="00A323F0">
              <w:rPr>
                <w:rFonts w:eastAsia="Times New Roman" w:cs="Times New Roman"/>
                <w:bCs/>
                <w:szCs w:val="28"/>
                <w:vertAlign w:val="superscript"/>
              </w:rPr>
              <w:t>2</w:t>
            </w:r>
          </w:p>
        </w:tc>
        <w:tc>
          <w:tcPr>
            <w:tcW w:w="1661" w:type="pct"/>
            <w:vAlign w:val="center"/>
            <w:hideMark/>
          </w:tcPr>
          <w:p w:rsidR="002159EF" w:rsidRPr="00A323F0" w:rsidRDefault="002159EF" w:rsidP="007B78D3">
            <w:pPr>
              <w:jc w:val="center"/>
              <w:rPr>
                <w:rFonts w:eastAsia="Times New Roman" w:cs="Times New Roman"/>
                <w:szCs w:val="28"/>
              </w:rPr>
            </w:pPr>
            <w:r w:rsidRPr="00A323F0">
              <w:rPr>
                <w:rFonts w:eastAsia="Times New Roman" w:cs="Times New Roman"/>
                <w:bCs/>
                <w:szCs w:val="28"/>
              </w:rPr>
              <w:t>Расстояния от объекта, на которых наблюдаются определенные степени травмирования, м</w:t>
            </w:r>
          </w:p>
        </w:tc>
      </w:tr>
      <w:tr w:rsidR="002159EF" w:rsidRPr="00A323F0" w:rsidTr="00F823E8">
        <w:tc>
          <w:tcPr>
            <w:tcW w:w="1817"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Ожоги III степени</w:t>
            </w:r>
          </w:p>
        </w:tc>
        <w:tc>
          <w:tcPr>
            <w:tcW w:w="1522"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49,0</w:t>
            </w:r>
          </w:p>
        </w:tc>
        <w:tc>
          <w:tcPr>
            <w:tcW w:w="1661"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38</w:t>
            </w:r>
          </w:p>
        </w:tc>
      </w:tr>
      <w:tr w:rsidR="002159EF" w:rsidRPr="00A323F0" w:rsidTr="00F823E8">
        <w:tc>
          <w:tcPr>
            <w:tcW w:w="1817"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Ожоги II степени</w:t>
            </w:r>
          </w:p>
        </w:tc>
        <w:tc>
          <w:tcPr>
            <w:tcW w:w="1522"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27,4</w:t>
            </w:r>
          </w:p>
        </w:tc>
        <w:tc>
          <w:tcPr>
            <w:tcW w:w="1661"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55</w:t>
            </w:r>
          </w:p>
        </w:tc>
      </w:tr>
      <w:tr w:rsidR="002159EF" w:rsidRPr="00A323F0" w:rsidTr="00F823E8">
        <w:tc>
          <w:tcPr>
            <w:tcW w:w="1817"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Ожоги I степени</w:t>
            </w:r>
          </w:p>
        </w:tc>
        <w:tc>
          <w:tcPr>
            <w:tcW w:w="1522"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9,6</w:t>
            </w:r>
          </w:p>
        </w:tc>
        <w:tc>
          <w:tcPr>
            <w:tcW w:w="1661"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92</w:t>
            </w:r>
          </w:p>
        </w:tc>
      </w:tr>
      <w:tr w:rsidR="002159EF" w:rsidRPr="00A323F0" w:rsidTr="00F823E8">
        <w:tc>
          <w:tcPr>
            <w:tcW w:w="1817"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Болевой порог (болезненные ощущения на коже и слизистых)</w:t>
            </w:r>
          </w:p>
        </w:tc>
        <w:tc>
          <w:tcPr>
            <w:tcW w:w="1522" w:type="pct"/>
            <w:hideMark/>
          </w:tcPr>
          <w:p w:rsidR="002159EF" w:rsidRPr="00A323F0" w:rsidRDefault="002159EF" w:rsidP="007B78D3">
            <w:pPr>
              <w:rPr>
                <w:rFonts w:eastAsia="Times New Roman" w:cs="Times New Roman"/>
                <w:szCs w:val="28"/>
              </w:rPr>
            </w:pPr>
            <w:r w:rsidRPr="00A323F0">
              <w:rPr>
                <w:rFonts w:eastAsia="Times New Roman" w:cs="Times New Roman"/>
                <w:szCs w:val="28"/>
              </w:rPr>
              <w:t>1,4</w:t>
            </w:r>
          </w:p>
        </w:tc>
        <w:tc>
          <w:tcPr>
            <w:tcW w:w="1661" w:type="pct"/>
            <w:hideMark/>
          </w:tcPr>
          <w:p w:rsidR="002159EF" w:rsidRPr="00A323F0" w:rsidRDefault="008B3684" w:rsidP="007B78D3">
            <w:pPr>
              <w:rPr>
                <w:rFonts w:eastAsia="Times New Roman" w:cs="Times New Roman"/>
                <w:szCs w:val="28"/>
              </w:rPr>
            </w:pPr>
            <w:r>
              <w:rPr>
                <w:rFonts w:eastAsia="Times New Roman" w:cs="Times New Roman"/>
                <w:szCs w:val="28"/>
              </w:rPr>
              <w:t>б</w:t>
            </w:r>
            <w:r w:rsidR="002159EF" w:rsidRPr="00A323F0">
              <w:rPr>
                <w:rFonts w:eastAsia="Times New Roman" w:cs="Times New Roman"/>
                <w:szCs w:val="28"/>
              </w:rPr>
              <w:t>олее 100 м</w:t>
            </w:r>
          </w:p>
        </w:tc>
      </w:tr>
    </w:tbl>
    <w:p w:rsidR="002159EF" w:rsidRPr="00B66126" w:rsidRDefault="002159EF" w:rsidP="002159EF">
      <w:pPr>
        <w:ind w:firstLine="708"/>
        <w:rPr>
          <w:rFonts w:eastAsia="Times New Roman" w:cs="Times New Roman"/>
          <w:b/>
        </w:rPr>
      </w:pPr>
      <w:r w:rsidRPr="00B66126">
        <w:rPr>
          <w:rFonts w:eastAsia="Times New Roman" w:cs="Times New Roman"/>
          <w:b/>
        </w:rPr>
        <w:t xml:space="preserve">Выводы: </w:t>
      </w:r>
    </w:p>
    <w:p w:rsidR="002159EF" w:rsidRPr="00092A18" w:rsidRDefault="002159EF" w:rsidP="002159EF">
      <w:pPr>
        <w:ind w:firstLine="708"/>
        <w:rPr>
          <w:rFonts w:eastAsia="Times New Roman" w:cs="Times New Roman"/>
        </w:rPr>
      </w:pPr>
      <w:r w:rsidRPr="00092A18">
        <w:rPr>
          <w:rFonts w:eastAsia="Times New Roman" w:cs="Times New Roman"/>
        </w:rPr>
        <w:t>При аварии на транспортных магистралях, в случае разгерметизации цистерн с ГСМ, СУГ,</w:t>
      </w:r>
      <w:r>
        <w:rPr>
          <w:rFonts w:eastAsia="Times New Roman" w:cs="Times New Roman"/>
        </w:rPr>
        <w:t xml:space="preserve"> </w:t>
      </w:r>
      <w:r w:rsidRPr="00092A18">
        <w:rPr>
          <w:rFonts w:eastAsia="Times New Roman" w:cs="Times New Roman"/>
        </w:rPr>
        <w:t>в зоны разрушений различной степени с последующим возгоранием, могут попасть объекты промышленного и гражданского значения при их размещении вдоль транспортной магистрали.</w:t>
      </w:r>
    </w:p>
    <w:p w:rsidR="002159EF" w:rsidRPr="00092A18" w:rsidRDefault="002159EF" w:rsidP="002159EF">
      <w:pPr>
        <w:ind w:firstLine="708"/>
        <w:rPr>
          <w:rFonts w:eastAsia="Times New Roman" w:cs="Times New Roman"/>
        </w:rPr>
      </w:pPr>
      <w:r w:rsidRPr="00092A18">
        <w:rPr>
          <w:rFonts w:eastAsia="Times New Roman" w:cs="Times New Roman"/>
        </w:rPr>
        <w:t xml:space="preserve">При разливе (выбросе, взрыве) опасных веществ в результате аварии транспортного средства возможно образование зон разрушения: </w:t>
      </w:r>
    </w:p>
    <w:p w:rsidR="002159EF" w:rsidRPr="00092A18" w:rsidRDefault="002159EF" w:rsidP="002159EF">
      <w:pPr>
        <w:ind w:firstLine="708"/>
        <w:rPr>
          <w:rFonts w:eastAsia="Times New Roman" w:cs="Times New Roman"/>
        </w:rPr>
      </w:pPr>
      <w:r w:rsidRPr="00092A18">
        <w:rPr>
          <w:rFonts w:eastAsia="Times New Roman" w:cs="Times New Roman"/>
        </w:rPr>
        <w:lastRenderedPageBreak/>
        <w:t>На автомобильном транспорте: границы зон разрушения могут составить до 155 м и границы зон пожаров на прилегающей территории к транспортной магистрали.</w:t>
      </w:r>
    </w:p>
    <w:p w:rsidR="002159EF" w:rsidRDefault="002159EF">
      <w:pPr>
        <w:spacing w:after="200" w:line="276" w:lineRule="auto"/>
        <w:jc w:val="left"/>
        <w:rPr>
          <w:rFonts w:asciiTheme="minorHAnsi" w:hAnsiTheme="minorHAnsi"/>
          <w:sz w:val="22"/>
        </w:rPr>
      </w:pPr>
    </w:p>
    <w:p w:rsidR="002159EF" w:rsidRPr="00A323F0" w:rsidRDefault="002159EF" w:rsidP="007B6527">
      <w:pPr>
        <w:pStyle w:val="1"/>
        <w:keepLines w:val="0"/>
        <w:numPr>
          <w:ilvl w:val="1"/>
          <w:numId w:val="32"/>
        </w:numPr>
      </w:pPr>
      <w:bookmarkStart w:id="177" w:name="_Toc309924713"/>
      <w:bookmarkStart w:id="178" w:name="_Toc374968712"/>
      <w:bookmarkStart w:id="179" w:name="_Toc389545891"/>
      <w:bookmarkStart w:id="180" w:name="_Toc408941729"/>
      <w:bookmarkStart w:id="181" w:name="_Toc500194973"/>
      <w:r w:rsidRPr="00A323F0">
        <w:t>Прогнозирование масштабов зон действия основных поражающих факторов при возникновении ЧС при аварии на АЗС</w:t>
      </w:r>
      <w:bookmarkEnd w:id="177"/>
      <w:bookmarkEnd w:id="178"/>
      <w:bookmarkEnd w:id="179"/>
      <w:bookmarkEnd w:id="180"/>
      <w:bookmarkEnd w:id="181"/>
    </w:p>
    <w:p w:rsidR="002159EF" w:rsidRPr="00092A18" w:rsidRDefault="002159EF" w:rsidP="002159EF">
      <w:pPr>
        <w:ind w:firstLine="708"/>
        <w:rPr>
          <w:rFonts w:eastAsia="Times New Roman" w:cs="Times New Roman"/>
        </w:rPr>
      </w:pPr>
      <w:r w:rsidRPr="00092A18">
        <w:rPr>
          <w:rFonts w:eastAsia="Times New Roman" w:cs="Times New Roman"/>
        </w:rPr>
        <w:t xml:space="preserve">Событиями, составляющими сценарий развития аварий на </w:t>
      </w:r>
      <w:r w:rsidR="008B3684">
        <w:rPr>
          <w:rFonts w:eastAsia="Times New Roman" w:cs="Times New Roman"/>
        </w:rPr>
        <w:t>автозаправочных станциях (АЗС)</w:t>
      </w:r>
      <w:r w:rsidRPr="00092A18">
        <w:rPr>
          <w:rFonts w:eastAsia="Times New Roman" w:cs="Times New Roman"/>
        </w:rPr>
        <w:t>, являются:</w:t>
      </w:r>
    </w:p>
    <w:p w:rsidR="002159EF" w:rsidRPr="00092A18" w:rsidRDefault="002159EF" w:rsidP="002159EF">
      <w:pPr>
        <w:ind w:firstLine="708"/>
        <w:rPr>
          <w:rFonts w:eastAsia="Times New Roman" w:cs="Times New Roman"/>
        </w:rPr>
      </w:pPr>
      <w:r w:rsidRPr="00092A18">
        <w:rPr>
          <w:rFonts w:eastAsia="Times New Roman" w:cs="Times New Roman"/>
        </w:rPr>
        <w:t>разлив (утечка) из цистерны ГСМ.</w:t>
      </w:r>
    </w:p>
    <w:p w:rsidR="002159EF" w:rsidRPr="00092A18" w:rsidRDefault="002159EF" w:rsidP="002159EF">
      <w:pPr>
        <w:ind w:firstLine="708"/>
        <w:rPr>
          <w:rFonts w:eastAsia="Times New Roman" w:cs="Times New Roman"/>
        </w:rPr>
      </w:pPr>
      <w:r w:rsidRPr="00092A18">
        <w:rPr>
          <w:rFonts w:eastAsia="Times New Roman" w:cs="Times New Roman"/>
        </w:rPr>
        <w:t>образование зоны разлива (последующая зона пожара);</w:t>
      </w:r>
    </w:p>
    <w:p w:rsidR="002159EF" w:rsidRPr="00092A18" w:rsidRDefault="002159EF" w:rsidP="002159EF">
      <w:pPr>
        <w:ind w:firstLine="708"/>
        <w:rPr>
          <w:rFonts w:eastAsia="Times New Roman" w:cs="Times New Roman"/>
        </w:rPr>
      </w:pPr>
      <w:r w:rsidRPr="00092A18">
        <w:rPr>
          <w:rFonts w:eastAsia="Times New Roman" w:cs="Times New Roman"/>
        </w:rPr>
        <w:t xml:space="preserve">образование зоны взрывоопасных концентраций с последующим взрывом </w:t>
      </w:r>
      <w:r w:rsidR="00C42305">
        <w:rPr>
          <w:rFonts w:eastAsia="Times New Roman" w:cs="Times New Roman"/>
        </w:rPr>
        <w:t>т</w:t>
      </w:r>
      <w:r w:rsidR="00C42305" w:rsidRPr="00C42305">
        <w:rPr>
          <w:rFonts w:eastAsia="Times New Roman" w:cs="Times New Roman"/>
        </w:rPr>
        <w:t>опливно-воздушн</w:t>
      </w:r>
      <w:r w:rsidR="00C42305">
        <w:rPr>
          <w:rFonts w:eastAsia="Times New Roman" w:cs="Times New Roman"/>
        </w:rPr>
        <w:t>ой</w:t>
      </w:r>
      <w:r w:rsidR="00C42305" w:rsidRPr="00C42305">
        <w:rPr>
          <w:rFonts w:eastAsia="Times New Roman" w:cs="Times New Roman"/>
        </w:rPr>
        <w:t xml:space="preserve"> смес</w:t>
      </w:r>
      <w:r w:rsidR="00C42305">
        <w:rPr>
          <w:rFonts w:eastAsia="Times New Roman" w:cs="Times New Roman"/>
        </w:rPr>
        <w:t>и</w:t>
      </w:r>
      <w:r w:rsidR="00C42305" w:rsidRPr="00C42305">
        <w:rPr>
          <w:rFonts w:eastAsia="Times New Roman" w:cs="Times New Roman"/>
        </w:rPr>
        <w:t xml:space="preserve"> </w:t>
      </w:r>
      <w:r w:rsidRPr="00092A18">
        <w:rPr>
          <w:rFonts w:eastAsia="Times New Roman" w:cs="Times New Roman"/>
        </w:rPr>
        <w:t>(зона мгновенного поражения от пожара вспышки);</w:t>
      </w:r>
    </w:p>
    <w:p w:rsidR="002159EF" w:rsidRPr="00092A18" w:rsidRDefault="002159EF" w:rsidP="002159EF">
      <w:pPr>
        <w:ind w:firstLine="708"/>
        <w:rPr>
          <w:rFonts w:eastAsia="Times New Roman" w:cs="Times New Roman"/>
        </w:rPr>
      </w:pPr>
      <w:r w:rsidRPr="00092A18">
        <w:rPr>
          <w:rFonts w:eastAsia="Times New Roman" w:cs="Times New Roman"/>
        </w:rPr>
        <w:t>образование зоны избыточного давления от воздушной ударной волны;</w:t>
      </w:r>
    </w:p>
    <w:p w:rsidR="002159EF" w:rsidRPr="00092A18" w:rsidRDefault="002159EF" w:rsidP="002159EF">
      <w:pPr>
        <w:ind w:firstLine="708"/>
        <w:rPr>
          <w:rFonts w:eastAsia="Times New Roman" w:cs="Times New Roman"/>
        </w:rPr>
      </w:pPr>
      <w:r w:rsidRPr="00092A18">
        <w:rPr>
          <w:rFonts w:eastAsia="Times New Roman" w:cs="Times New Roman"/>
        </w:rPr>
        <w:t>образование зоны опасных тепловых нагрузок при горении на площади разлива.</w:t>
      </w:r>
    </w:p>
    <w:p w:rsidR="002159EF" w:rsidRPr="00092A18" w:rsidRDefault="002159EF" w:rsidP="002159EF">
      <w:pPr>
        <w:ind w:firstLine="708"/>
        <w:rPr>
          <w:rFonts w:eastAsia="Times New Roman" w:cs="Times New Roman"/>
        </w:rPr>
      </w:pPr>
      <w:r w:rsidRPr="00092A18">
        <w:rPr>
          <w:rFonts w:eastAsia="Times New Roman" w:cs="Times New Roman"/>
        </w:rPr>
        <w:t>В качестве поражающих факторов были рассмотрены:  </w:t>
      </w:r>
    </w:p>
    <w:p w:rsidR="002159EF" w:rsidRPr="00A323F0" w:rsidRDefault="002159EF" w:rsidP="002159EF">
      <w:pPr>
        <w:ind w:firstLine="708"/>
        <w:rPr>
          <w:rFonts w:eastAsia="Times New Roman" w:cs="Times New Roman"/>
        </w:rPr>
      </w:pPr>
      <w:r w:rsidRPr="00A323F0">
        <w:rPr>
          <w:rFonts w:eastAsia="Times New Roman" w:cs="Times New Roman"/>
        </w:rPr>
        <w:t>воздушная ударная волна;</w:t>
      </w:r>
    </w:p>
    <w:p w:rsidR="002159EF" w:rsidRPr="00A323F0" w:rsidRDefault="002159EF" w:rsidP="002159EF">
      <w:pPr>
        <w:ind w:firstLine="708"/>
        <w:rPr>
          <w:rFonts w:eastAsia="Times New Roman" w:cs="Times New Roman"/>
        </w:rPr>
      </w:pPr>
      <w:r w:rsidRPr="00A323F0">
        <w:rPr>
          <w:rFonts w:eastAsia="Times New Roman" w:cs="Times New Roman"/>
        </w:rPr>
        <w:t>тепловое излучение огневых шаров и горящих разлитий.</w:t>
      </w:r>
    </w:p>
    <w:p w:rsidR="002159EF" w:rsidRPr="00092A18" w:rsidRDefault="002159EF" w:rsidP="002159EF">
      <w:pPr>
        <w:ind w:firstLine="708"/>
        <w:rPr>
          <w:rFonts w:eastAsia="Times New Roman" w:cs="Times New Roman"/>
        </w:rPr>
      </w:pPr>
      <w:r w:rsidRPr="00092A18">
        <w:rPr>
          <w:rFonts w:eastAsia="Times New Roman" w:cs="Times New Roman"/>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7B1DB6">
        <w:rPr>
          <w:rFonts w:eastAsia="Times New Roman" w:cs="Times New Roman"/>
        </w:rPr>
        <w:t>«</w:t>
      </w:r>
      <w:r w:rsidRPr="00092A18">
        <w:rPr>
          <w:rFonts w:eastAsia="Times New Roman" w:cs="Times New Roman"/>
        </w:rPr>
        <w:t>Методика оценки последствий аварий на пожаро- взрывоопасных объектах</w:t>
      </w:r>
      <w:r w:rsidR="007B1DB6">
        <w:rPr>
          <w:rFonts w:eastAsia="Times New Roman" w:cs="Times New Roman"/>
        </w:rPr>
        <w:t>»</w:t>
      </w:r>
      <w:r w:rsidRPr="00092A18">
        <w:rPr>
          <w:rFonts w:eastAsia="Times New Roman" w:cs="Times New Roman"/>
        </w:rPr>
        <w:t xml:space="preserve"> (</w:t>
      </w:r>
      <w:r w:rsidR="007B1DB6">
        <w:rPr>
          <w:rFonts w:eastAsia="Times New Roman" w:cs="Times New Roman"/>
        </w:rPr>
        <w:t>С</w:t>
      </w:r>
      <w:r w:rsidRPr="00092A18">
        <w:rPr>
          <w:rFonts w:eastAsia="Times New Roman" w:cs="Times New Roman"/>
        </w:rPr>
        <w:t>борник методик по прогнозированию возможных аварий, катастроф, стихийных бедствий в ЧС</w:t>
      </w:r>
      <w:r w:rsidR="007B1DB6">
        <w:rPr>
          <w:rFonts w:eastAsia="Times New Roman" w:cs="Times New Roman"/>
        </w:rPr>
        <w:t>»</w:t>
      </w:r>
      <w:r w:rsidRPr="00092A18">
        <w:rPr>
          <w:rFonts w:eastAsia="Times New Roman" w:cs="Times New Roman"/>
        </w:rPr>
        <w:t xml:space="preserve">, книга 2, МЧС России, 1994), </w:t>
      </w:r>
      <w:r w:rsidR="007B1DB6">
        <w:rPr>
          <w:rFonts w:eastAsia="Times New Roman" w:cs="Times New Roman"/>
        </w:rPr>
        <w:t>«</w:t>
      </w:r>
      <w:r w:rsidRPr="00092A18">
        <w:rPr>
          <w:rFonts w:eastAsia="Times New Roman" w:cs="Times New Roman"/>
        </w:rPr>
        <w:t>Методика оценки последствий аварийных взрывов топливно-воздушных смесей</w:t>
      </w:r>
      <w:r w:rsidR="007B1DB6">
        <w:rPr>
          <w:rFonts w:eastAsia="Times New Roman" w:cs="Times New Roman"/>
        </w:rPr>
        <w:t>»</w:t>
      </w:r>
      <w:r w:rsidRPr="00092A18">
        <w:rPr>
          <w:rFonts w:eastAsia="Times New Roman" w:cs="Times New Roman"/>
        </w:rPr>
        <w:t xml:space="preserve"> (РД 03-409-01).</w:t>
      </w:r>
    </w:p>
    <w:p w:rsidR="002159EF" w:rsidRPr="00A323F0" w:rsidRDefault="002159EF" w:rsidP="002159EF">
      <w:pPr>
        <w:ind w:firstLine="708"/>
        <w:rPr>
          <w:rFonts w:eastAsia="Times New Roman" w:cs="Times New Roman"/>
        </w:rPr>
      </w:pPr>
      <w:r w:rsidRPr="00A323F0">
        <w:rPr>
          <w:rFonts w:eastAsia="Times New Roman" w:cs="Times New Roman"/>
        </w:rPr>
        <w:t>Зоны действия основных поражающих факторов при авариях с емкостями ГСМ рассчитаны для следующих условий:</w:t>
      </w:r>
    </w:p>
    <w:p w:rsidR="002159EF" w:rsidRPr="00092A18" w:rsidRDefault="002159EF" w:rsidP="000F4478">
      <w:pPr>
        <w:ind w:firstLine="708"/>
        <w:rPr>
          <w:rFonts w:eastAsia="Times New Roman" w:cs="Times New Roman"/>
        </w:rPr>
      </w:pPr>
      <w:r w:rsidRPr="00092A18">
        <w:rPr>
          <w:rFonts w:eastAsia="Times New Roman" w:cs="Times New Roman"/>
        </w:rPr>
        <w:t>- тип вещества – ГСМ (бензин, ДТ);</w:t>
      </w:r>
    </w:p>
    <w:p w:rsidR="002159EF" w:rsidRPr="00092A18" w:rsidRDefault="002159EF" w:rsidP="000F4478">
      <w:pPr>
        <w:ind w:firstLine="708"/>
        <w:rPr>
          <w:rFonts w:eastAsia="Times New Roman" w:cs="Times New Roman"/>
        </w:rPr>
      </w:pPr>
      <w:r w:rsidRPr="00092A18">
        <w:rPr>
          <w:rFonts w:eastAsia="Times New Roman" w:cs="Times New Roman"/>
        </w:rPr>
        <w:t>- емкость подземная с ГСМ, ДТ – 25 м</w:t>
      </w:r>
      <w:r w:rsidRPr="00092A18">
        <w:rPr>
          <w:rFonts w:eastAsia="Times New Roman" w:cs="Times New Roman"/>
          <w:vertAlign w:val="superscript"/>
        </w:rPr>
        <w:t>3</w:t>
      </w:r>
      <w:r w:rsidRPr="00092A18">
        <w:rPr>
          <w:rFonts w:eastAsia="Times New Roman" w:cs="Times New Roman"/>
        </w:rPr>
        <w:t>;</w:t>
      </w:r>
    </w:p>
    <w:p w:rsidR="002159EF" w:rsidRPr="00092A18" w:rsidRDefault="002159EF" w:rsidP="000F4478">
      <w:pPr>
        <w:ind w:firstLine="708"/>
        <w:rPr>
          <w:rFonts w:eastAsia="Times New Roman" w:cs="Times New Roman"/>
        </w:rPr>
      </w:pPr>
      <w:r w:rsidRPr="00092A18">
        <w:rPr>
          <w:rFonts w:eastAsia="Times New Roman" w:cs="Times New Roman"/>
        </w:rPr>
        <w:t>- автомобильная цистерна (топливозаправщик) – 8 м</w:t>
      </w:r>
      <w:r w:rsidRPr="00092A18">
        <w:rPr>
          <w:rFonts w:eastAsia="Times New Roman" w:cs="Times New Roman"/>
          <w:vertAlign w:val="superscript"/>
        </w:rPr>
        <w:t>3</w:t>
      </w:r>
      <w:r w:rsidRPr="00092A18">
        <w:rPr>
          <w:rFonts w:eastAsia="Times New Roman" w:cs="Times New Roman"/>
        </w:rPr>
        <w:t>;</w:t>
      </w:r>
    </w:p>
    <w:p w:rsidR="002159EF" w:rsidRPr="00092A18" w:rsidRDefault="002159EF" w:rsidP="000F4478">
      <w:pPr>
        <w:ind w:firstLine="708"/>
        <w:rPr>
          <w:rFonts w:eastAsia="Times New Roman" w:cs="Times New Roman"/>
        </w:rPr>
      </w:pPr>
      <w:r w:rsidRPr="00092A18">
        <w:rPr>
          <w:rFonts w:eastAsia="Times New Roman" w:cs="Times New Roman"/>
        </w:rPr>
        <w:t>- разлив топлива – 300 л;</w:t>
      </w:r>
    </w:p>
    <w:p w:rsidR="002159EF" w:rsidRPr="00092A18" w:rsidRDefault="002159EF" w:rsidP="000F4478">
      <w:pPr>
        <w:ind w:firstLine="708"/>
        <w:rPr>
          <w:rFonts w:eastAsia="Times New Roman" w:cs="Times New Roman"/>
        </w:rPr>
      </w:pPr>
      <w:r w:rsidRPr="00092A18">
        <w:rPr>
          <w:rFonts w:eastAsia="Times New Roman" w:cs="Times New Roman"/>
        </w:rPr>
        <w:t>- нефтебаза, в единичной емкости – 5000 м</w:t>
      </w:r>
      <w:r w:rsidRPr="00092A18">
        <w:rPr>
          <w:rFonts w:eastAsia="Times New Roman" w:cs="Times New Roman"/>
          <w:vertAlign w:val="superscript"/>
        </w:rPr>
        <w:t>3</w:t>
      </w:r>
      <w:r w:rsidRPr="00092A18">
        <w:rPr>
          <w:rFonts w:eastAsia="Times New Roman" w:cs="Times New Roman"/>
        </w:rPr>
        <w:t>;</w:t>
      </w:r>
    </w:p>
    <w:p w:rsidR="002159EF" w:rsidRPr="00092A18" w:rsidRDefault="002159EF" w:rsidP="000F4478">
      <w:pPr>
        <w:ind w:firstLine="708"/>
        <w:rPr>
          <w:rFonts w:eastAsia="Times New Roman" w:cs="Times New Roman"/>
        </w:rPr>
      </w:pPr>
      <w:r w:rsidRPr="00092A18">
        <w:rPr>
          <w:rFonts w:eastAsia="Times New Roman" w:cs="Times New Roman"/>
        </w:rPr>
        <w:t>- разлитие на подстилающую поверхность (асфальт) – свободное;</w:t>
      </w:r>
    </w:p>
    <w:p w:rsidR="002159EF" w:rsidRPr="00092A18" w:rsidRDefault="002159EF" w:rsidP="000F4478">
      <w:pPr>
        <w:ind w:firstLine="709"/>
        <w:rPr>
          <w:rFonts w:eastAsia="Times New Roman" w:cs="Times New Roman"/>
        </w:rPr>
      </w:pPr>
      <w:r w:rsidRPr="00092A18">
        <w:rPr>
          <w:rFonts w:eastAsia="Times New Roman" w:cs="Times New Roman"/>
        </w:rPr>
        <w:t>- толщина слоя разлития – 0</w:t>
      </w:r>
      <w:r w:rsidR="000F4478">
        <w:rPr>
          <w:rFonts w:eastAsia="Times New Roman" w:cs="Times New Roman"/>
        </w:rPr>
        <w:t>,</w:t>
      </w:r>
      <w:r w:rsidRPr="00092A18">
        <w:rPr>
          <w:rFonts w:eastAsia="Times New Roman" w:cs="Times New Roman"/>
        </w:rPr>
        <w:t>05 м;</w:t>
      </w:r>
    </w:p>
    <w:p w:rsidR="002159EF" w:rsidRPr="00092A18" w:rsidRDefault="002159EF" w:rsidP="000F4478">
      <w:pPr>
        <w:ind w:firstLine="709"/>
        <w:rPr>
          <w:rFonts w:eastAsia="Times New Roman" w:cs="Times New Roman"/>
        </w:rPr>
      </w:pPr>
      <w:r w:rsidRPr="00092A18">
        <w:rPr>
          <w:rFonts w:eastAsia="Times New Roman" w:cs="Times New Roman"/>
        </w:rPr>
        <w:t>- территория – слабозагроможденная;</w:t>
      </w:r>
    </w:p>
    <w:p w:rsidR="002159EF" w:rsidRPr="00092A18" w:rsidRDefault="002159EF" w:rsidP="000F4478">
      <w:pPr>
        <w:ind w:firstLine="709"/>
        <w:rPr>
          <w:rFonts w:eastAsia="Times New Roman" w:cs="Times New Roman"/>
        </w:rPr>
      </w:pPr>
      <w:r w:rsidRPr="00092A18">
        <w:rPr>
          <w:rFonts w:eastAsia="Times New Roman" w:cs="Times New Roman"/>
        </w:rPr>
        <w:t>- происходит разрушение емкости с уровнем заполнения 85 %;</w:t>
      </w:r>
    </w:p>
    <w:p w:rsidR="002159EF" w:rsidRPr="00092A18" w:rsidRDefault="002159EF" w:rsidP="000F4478">
      <w:pPr>
        <w:ind w:firstLine="709"/>
        <w:rPr>
          <w:rFonts w:eastAsia="Times New Roman" w:cs="Times New Roman"/>
        </w:rPr>
      </w:pPr>
      <w:r w:rsidRPr="00092A18">
        <w:rPr>
          <w:rFonts w:eastAsia="Times New Roman" w:cs="Times New Roman"/>
        </w:rPr>
        <w:t>- температура воздуха </w:t>
      </w:r>
      <w:r w:rsidR="004C61B9">
        <w:rPr>
          <w:rFonts w:eastAsia="Times New Roman" w:cs="Times New Roman"/>
        </w:rPr>
        <w:t xml:space="preserve">плюс </w:t>
      </w:r>
      <w:r w:rsidRPr="00092A18">
        <w:rPr>
          <w:rFonts w:eastAsia="Times New Roman" w:cs="Times New Roman"/>
        </w:rPr>
        <w:t xml:space="preserve">20 </w:t>
      </w:r>
      <w:r w:rsidRPr="00092A18">
        <w:rPr>
          <w:rFonts w:eastAsia="Times New Roman" w:cs="Times New Roman"/>
          <w:vertAlign w:val="superscript"/>
        </w:rPr>
        <w:t>о</w:t>
      </w:r>
      <w:r w:rsidRPr="00092A18">
        <w:rPr>
          <w:rFonts w:eastAsia="Times New Roman" w:cs="Times New Roman"/>
        </w:rPr>
        <w:t>С;</w:t>
      </w:r>
    </w:p>
    <w:p w:rsidR="002159EF" w:rsidRPr="00092A18" w:rsidRDefault="002159EF" w:rsidP="000F4478">
      <w:pPr>
        <w:ind w:firstLine="709"/>
        <w:rPr>
          <w:rFonts w:eastAsia="Times New Roman" w:cs="Times New Roman"/>
        </w:rPr>
      </w:pPr>
      <w:r w:rsidRPr="00092A18">
        <w:rPr>
          <w:rFonts w:eastAsia="Times New Roman" w:cs="Times New Roman"/>
        </w:rPr>
        <w:t>- почвы </w:t>
      </w:r>
      <w:r w:rsidR="004C61B9">
        <w:rPr>
          <w:rFonts w:eastAsia="Times New Roman" w:cs="Times New Roman"/>
        </w:rPr>
        <w:t xml:space="preserve">плюс </w:t>
      </w:r>
      <w:r w:rsidRPr="00092A18">
        <w:rPr>
          <w:rFonts w:eastAsia="Times New Roman" w:cs="Times New Roman"/>
        </w:rPr>
        <w:t xml:space="preserve">15 </w:t>
      </w:r>
      <w:r w:rsidRPr="00092A18">
        <w:rPr>
          <w:rFonts w:eastAsia="Times New Roman" w:cs="Times New Roman"/>
          <w:vertAlign w:val="superscript"/>
        </w:rPr>
        <w:t>о</w:t>
      </w:r>
      <w:r w:rsidRPr="00092A18">
        <w:rPr>
          <w:rFonts w:eastAsia="Times New Roman" w:cs="Times New Roman"/>
        </w:rPr>
        <w:t>С;</w:t>
      </w:r>
    </w:p>
    <w:p w:rsidR="002159EF" w:rsidRPr="00092A18" w:rsidRDefault="002159EF" w:rsidP="000F4478">
      <w:pPr>
        <w:ind w:firstLine="709"/>
        <w:rPr>
          <w:rFonts w:eastAsia="Times New Roman" w:cs="Times New Roman"/>
        </w:rPr>
      </w:pPr>
      <w:r w:rsidRPr="00092A18">
        <w:rPr>
          <w:rFonts w:eastAsia="Times New Roman" w:cs="Times New Roman"/>
        </w:rPr>
        <w:t>- скорость</w:t>
      </w:r>
      <w:r w:rsidR="004C61B9">
        <w:rPr>
          <w:rFonts w:eastAsia="Times New Roman" w:cs="Times New Roman"/>
        </w:rPr>
        <w:t xml:space="preserve"> приземного ветра 0,25</w:t>
      </w:r>
      <w:r w:rsidR="000F4478">
        <w:rPr>
          <w:rFonts w:eastAsia="Times New Roman" w:cs="Times New Roman"/>
        </w:rPr>
        <w:t>–</w:t>
      </w:r>
      <w:r w:rsidR="004C61B9">
        <w:rPr>
          <w:rFonts w:eastAsia="Times New Roman" w:cs="Times New Roman"/>
        </w:rPr>
        <w:t>1 м/с</w:t>
      </w:r>
      <w:r w:rsidRPr="00092A18">
        <w:rPr>
          <w:rFonts w:eastAsia="Times New Roman" w:cs="Times New Roman"/>
        </w:rPr>
        <w:t>;</w:t>
      </w:r>
    </w:p>
    <w:p w:rsidR="002159EF" w:rsidRPr="00092A18" w:rsidRDefault="004C61B9" w:rsidP="000F4478">
      <w:pPr>
        <w:ind w:firstLine="709"/>
        <w:rPr>
          <w:rFonts w:eastAsia="Times New Roman" w:cs="Times New Roman"/>
        </w:rPr>
      </w:pPr>
      <w:r>
        <w:rPr>
          <w:rFonts w:eastAsia="Times New Roman" w:cs="Times New Roman"/>
        </w:rPr>
        <w:t>- класс пожара</w:t>
      </w:r>
      <w:r w:rsidR="002159EF" w:rsidRPr="00092A18">
        <w:rPr>
          <w:rFonts w:eastAsia="Times New Roman" w:cs="Times New Roman"/>
        </w:rPr>
        <w:t xml:space="preserve"> В1;</w:t>
      </w:r>
    </w:p>
    <w:p w:rsidR="002159EF" w:rsidRDefault="002159EF" w:rsidP="000F4478">
      <w:pPr>
        <w:ind w:firstLine="709"/>
        <w:rPr>
          <w:rFonts w:eastAsia="Times New Roman" w:cs="Times New Roman"/>
        </w:rPr>
      </w:pPr>
      <w:r w:rsidRPr="00092A18">
        <w:rPr>
          <w:rFonts w:eastAsia="Times New Roman" w:cs="Times New Roman"/>
        </w:rPr>
        <w:t>- при горении ГСМ выгорает полностью.</w:t>
      </w:r>
    </w:p>
    <w:p w:rsidR="002159EF" w:rsidRPr="00A323F0" w:rsidRDefault="002159EF" w:rsidP="002159EF">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1A25D8">
        <w:rPr>
          <w:b w:val="0"/>
          <w:noProof/>
          <w:sz w:val="28"/>
          <w:szCs w:val="28"/>
        </w:rPr>
        <w:t>13</w:t>
      </w:r>
      <w:r w:rsidRPr="00B15238">
        <w:rPr>
          <w:b w:val="0"/>
          <w:sz w:val="28"/>
          <w:szCs w:val="28"/>
        </w:rPr>
        <w:fldChar w:fldCharType="end"/>
      </w:r>
    </w:p>
    <w:p w:rsidR="002159EF" w:rsidRDefault="002159EF" w:rsidP="00F823E8">
      <w:pPr>
        <w:spacing w:after="240"/>
        <w:jc w:val="center"/>
        <w:rPr>
          <w:rFonts w:eastAsia="Times New Roman" w:cs="Times New Roman"/>
          <w:szCs w:val="28"/>
        </w:rPr>
      </w:pPr>
      <w:r w:rsidRPr="00A323F0">
        <w:rPr>
          <w:rFonts w:eastAsia="Times New Roman" w:cs="Times New Roman"/>
          <w:szCs w:val="28"/>
        </w:rPr>
        <w:t>Характеристика зон поражения при авариях с ГСМ</w:t>
      </w:r>
    </w:p>
    <w:tbl>
      <w:tblPr>
        <w:tblStyle w:val="1144"/>
        <w:tblW w:w="5007" w:type="pct"/>
        <w:tblLook w:val="04A0" w:firstRow="1" w:lastRow="0" w:firstColumn="1" w:lastColumn="0" w:noHBand="0" w:noVBand="1"/>
      </w:tblPr>
      <w:tblGrid>
        <w:gridCol w:w="6937"/>
        <w:gridCol w:w="1529"/>
        <w:gridCol w:w="1733"/>
        <w:gridCol w:w="10"/>
      </w:tblGrid>
      <w:tr w:rsidR="00F823E8" w:rsidRPr="00092A18" w:rsidTr="00F823E8">
        <w:trPr>
          <w:gridAfter w:val="1"/>
          <w:wAfter w:w="5" w:type="pct"/>
          <w:tblHeader/>
        </w:trPr>
        <w:tc>
          <w:tcPr>
            <w:tcW w:w="3397" w:type="pct"/>
            <w:vMerge w:val="restart"/>
          </w:tcPr>
          <w:p w:rsidR="00F823E8" w:rsidRDefault="00F823E8" w:rsidP="00300EC9">
            <w:pPr>
              <w:jc w:val="center"/>
            </w:pPr>
            <w:r w:rsidRPr="00092A18">
              <w:lastRenderedPageBreak/>
              <w:t>Параметры</w:t>
            </w:r>
          </w:p>
        </w:tc>
        <w:tc>
          <w:tcPr>
            <w:tcW w:w="1598" w:type="pct"/>
            <w:gridSpan w:val="2"/>
          </w:tcPr>
          <w:p w:rsidR="00F823E8" w:rsidRDefault="00F823E8" w:rsidP="00300EC9">
            <w:pPr>
              <w:jc w:val="center"/>
            </w:pPr>
            <w:r>
              <w:t>С</w:t>
            </w:r>
            <w:r w:rsidRPr="00092A18">
              <w:t>ценарий аварии</w:t>
            </w:r>
          </w:p>
        </w:tc>
      </w:tr>
      <w:tr w:rsidR="00F823E8" w:rsidRPr="00092A18" w:rsidTr="00F823E8">
        <w:trPr>
          <w:gridAfter w:val="1"/>
          <w:wAfter w:w="5" w:type="pct"/>
          <w:tblHeader/>
        </w:trPr>
        <w:tc>
          <w:tcPr>
            <w:tcW w:w="3397" w:type="pct"/>
            <w:vMerge/>
          </w:tcPr>
          <w:p w:rsidR="00F823E8" w:rsidRPr="00092A18" w:rsidRDefault="00F823E8" w:rsidP="00300EC9">
            <w:pPr>
              <w:jc w:val="center"/>
            </w:pPr>
          </w:p>
        </w:tc>
        <w:tc>
          <w:tcPr>
            <w:tcW w:w="749" w:type="pct"/>
          </w:tcPr>
          <w:p w:rsidR="00F823E8" w:rsidRPr="00092A18" w:rsidRDefault="00F823E8" w:rsidP="00300EC9">
            <w:pPr>
              <w:jc w:val="center"/>
            </w:pPr>
            <w:r w:rsidRPr="00092A18">
              <w:t>АЗС-Рац</w:t>
            </w:r>
          </w:p>
        </w:tc>
        <w:tc>
          <w:tcPr>
            <w:tcW w:w="849" w:type="pct"/>
          </w:tcPr>
          <w:p w:rsidR="00F823E8" w:rsidRPr="00092A18" w:rsidRDefault="00F823E8" w:rsidP="00300EC9">
            <w:pPr>
              <w:jc w:val="center"/>
            </w:pPr>
            <w:r w:rsidRPr="00092A18">
              <w:t>АЗС-Рт</w:t>
            </w:r>
          </w:p>
        </w:tc>
      </w:tr>
      <w:tr w:rsidR="002159EF" w:rsidRPr="00092A18" w:rsidTr="00F823E8">
        <w:trPr>
          <w:gridAfter w:val="1"/>
          <w:wAfter w:w="5" w:type="pct"/>
        </w:trPr>
        <w:tc>
          <w:tcPr>
            <w:tcW w:w="3397" w:type="pct"/>
            <w:hideMark/>
          </w:tcPr>
          <w:p w:rsidR="002159EF" w:rsidRPr="00092A18" w:rsidRDefault="002159EF" w:rsidP="007B78D3">
            <w:r w:rsidRPr="00092A18">
              <w:t>Объем резервуара, м</w:t>
            </w:r>
            <w:r w:rsidRPr="00092A18">
              <w:rPr>
                <w:vertAlign w:val="superscript"/>
              </w:rPr>
              <w:t xml:space="preserve">3 </w:t>
            </w:r>
          </w:p>
        </w:tc>
        <w:tc>
          <w:tcPr>
            <w:tcW w:w="749" w:type="pct"/>
            <w:hideMark/>
          </w:tcPr>
          <w:p w:rsidR="002159EF" w:rsidRPr="00092A18" w:rsidRDefault="002159EF" w:rsidP="007B78D3">
            <w:r w:rsidRPr="00092A18">
              <w:t>8</w:t>
            </w:r>
          </w:p>
        </w:tc>
        <w:tc>
          <w:tcPr>
            <w:tcW w:w="849" w:type="pct"/>
            <w:hideMark/>
          </w:tcPr>
          <w:p w:rsidR="002159EF" w:rsidRPr="00092A18" w:rsidRDefault="002159EF" w:rsidP="007B78D3">
            <w:r w:rsidRPr="00092A18">
              <w:t>0,3</w:t>
            </w:r>
          </w:p>
        </w:tc>
      </w:tr>
      <w:tr w:rsidR="002159EF" w:rsidRPr="00092A18" w:rsidTr="00F823E8">
        <w:trPr>
          <w:gridAfter w:val="1"/>
          <w:wAfter w:w="5" w:type="pct"/>
        </w:trPr>
        <w:tc>
          <w:tcPr>
            <w:tcW w:w="3397" w:type="pct"/>
            <w:hideMark/>
          </w:tcPr>
          <w:p w:rsidR="002159EF" w:rsidRPr="00092A18" w:rsidRDefault="002159EF" w:rsidP="007B78D3">
            <w:r w:rsidRPr="00092A18">
              <w:t>Масса топлива, т</w:t>
            </w:r>
          </w:p>
        </w:tc>
        <w:tc>
          <w:tcPr>
            <w:tcW w:w="749" w:type="pct"/>
            <w:hideMark/>
          </w:tcPr>
          <w:p w:rsidR="002159EF" w:rsidRPr="00092A18" w:rsidRDefault="002159EF" w:rsidP="007B78D3">
            <w:r w:rsidRPr="00092A18">
              <w:t>6,8</w:t>
            </w:r>
          </w:p>
        </w:tc>
        <w:tc>
          <w:tcPr>
            <w:tcW w:w="849" w:type="pct"/>
            <w:hideMark/>
          </w:tcPr>
          <w:p w:rsidR="002159EF" w:rsidRPr="00092A18" w:rsidRDefault="002159EF" w:rsidP="007B78D3">
            <w:r w:rsidRPr="00092A18">
              <w:t>0,3</w:t>
            </w:r>
          </w:p>
        </w:tc>
      </w:tr>
      <w:tr w:rsidR="002159EF" w:rsidRPr="00092A18" w:rsidTr="00F823E8">
        <w:trPr>
          <w:gridAfter w:val="1"/>
          <w:wAfter w:w="5" w:type="pct"/>
        </w:trPr>
        <w:tc>
          <w:tcPr>
            <w:tcW w:w="3397" w:type="pct"/>
            <w:hideMark/>
          </w:tcPr>
          <w:p w:rsidR="002159EF" w:rsidRPr="00092A18" w:rsidRDefault="002159EF" w:rsidP="007B78D3">
            <w:r w:rsidRPr="00092A18">
              <w:t>Эквивалентный радиус разлития, м</w:t>
            </w:r>
          </w:p>
        </w:tc>
        <w:tc>
          <w:tcPr>
            <w:tcW w:w="749" w:type="pct"/>
            <w:hideMark/>
          </w:tcPr>
          <w:p w:rsidR="002159EF" w:rsidRPr="00092A18" w:rsidRDefault="002159EF" w:rsidP="007B78D3">
            <w:r w:rsidRPr="00092A18">
              <w:t>12,9</w:t>
            </w:r>
          </w:p>
        </w:tc>
        <w:tc>
          <w:tcPr>
            <w:tcW w:w="849" w:type="pct"/>
            <w:hideMark/>
          </w:tcPr>
          <w:p w:rsidR="002159EF" w:rsidRPr="00092A18" w:rsidRDefault="002159EF" w:rsidP="007B78D3">
            <w:r w:rsidRPr="00092A18">
              <w:t>1,4</w:t>
            </w:r>
          </w:p>
        </w:tc>
      </w:tr>
      <w:tr w:rsidR="002159EF" w:rsidRPr="00092A18" w:rsidTr="00F823E8">
        <w:trPr>
          <w:gridAfter w:val="1"/>
          <w:wAfter w:w="5" w:type="pct"/>
        </w:trPr>
        <w:tc>
          <w:tcPr>
            <w:tcW w:w="3397" w:type="pct"/>
            <w:hideMark/>
          </w:tcPr>
          <w:p w:rsidR="002159EF" w:rsidRPr="00092A18" w:rsidRDefault="002159EF" w:rsidP="007B78D3">
            <w:r w:rsidRPr="00092A18">
              <w:t>Площадь разлития, м</w:t>
            </w:r>
            <w:r w:rsidRPr="00092A18">
              <w:rPr>
                <w:vertAlign w:val="superscript"/>
              </w:rPr>
              <w:t>2</w:t>
            </w:r>
          </w:p>
        </w:tc>
        <w:tc>
          <w:tcPr>
            <w:tcW w:w="749" w:type="pct"/>
            <w:hideMark/>
          </w:tcPr>
          <w:p w:rsidR="002159EF" w:rsidRPr="00092A18" w:rsidRDefault="002159EF" w:rsidP="007B78D3">
            <w:r w:rsidRPr="00092A18">
              <w:t>519,48</w:t>
            </w:r>
          </w:p>
        </w:tc>
        <w:tc>
          <w:tcPr>
            <w:tcW w:w="849" w:type="pct"/>
            <w:hideMark/>
          </w:tcPr>
          <w:p w:rsidR="002159EF" w:rsidRPr="00092A18" w:rsidRDefault="002159EF" w:rsidP="007B78D3">
            <w:r w:rsidRPr="00092A18">
              <w:t>6</w:t>
            </w:r>
          </w:p>
        </w:tc>
      </w:tr>
      <w:tr w:rsidR="002159EF" w:rsidRPr="00092A18" w:rsidTr="00F823E8">
        <w:trPr>
          <w:gridAfter w:val="1"/>
          <w:wAfter w:w="5" w:type="pct"/>
        </w:trPr>
        <w:tc>
          <w:tcPr>
            <w:tcW w:w="3397" w:type="pct"/>
            <w:hideMark/>
          </w:tcPr>
          <w:p w:rsidR="002159EF" w:rsidRPr="00092A18" w:rsidRDefault="002159EF" w:rsidP="007B78D3">
            <w:r w:rsidRPr="00092A18">
              <w:t xml:space="preserve">Доля топлива, участвующая в образовании </w:t>
            </w:r>
            <w:r w:rsidR="00D2669C">
              <w:t>горючей воздушной смеси</w:t>
            </w:r>
          </w:p>
        </w:tc>
        <w:tc>
          <w:tcPr>
            <w:tcW w:w="749" w:type="pct"/>
            <w:hideMark/>
          </w:tcPr>
          <w:p w:rsidR="002159EF" w:rsidRPr="00092A18" w:rsidRDefault="002159EF" w:rsidP="007B78D3">
            <w:r w:rsidRPr="00092A18">
              <w:t>0,02</w:t>
            </w:r>
          </w:p>
        </w:tc>
        <w:tc>
          <w:tcPr>
            <w:tcW w:w="849" w:type="pct"/>
            <w:hideMark/>
          </w:tcPr>
          <w:p w:rsidR="002159EF" w:rsidRPr="00092A18" w:rsidRDefault="002159EF" w:rsidP="007B78D3">
            <w:r w:rsidRPr="00092A18">
              <w:t>0,02</w:t>
            </w:r>
          </w:p>
        </w:tc>
      </w:tr>
      <w:tr w:rsidR="002159EF" w:rsidRPr="00092A18" w:rsidTr="00F823E8">
        <w:trPr>
          <w:gridAfter w:val="1"/>
          <w:wAfter w:w="5" w:type="pct"/>
        </w:trPr>
        <w:tc>
          <w:tcPr>
            <w:tcW w:w="3397" w:type="pct"/>
            <w:hideMark/>
          </w:tcPr>
          <w:p w:rsidR="002159EF" w:rsidRPr="00092A18" w:rsidRDefault="002159EF" w:rsidP="007B78D3">
            <w:r w:rsidRPr="00092A18">
              <w:t xml:space="preserve">Масса топлива в </w:t>
            </w:r>
            <w:r w:rsidR="00D2669C">
              <w:t>горючей воздушной смеси</w:t>
            </w:r>
            <w:r w:rsidRPr="00092A18">
              <w:t>, кг</w:t>
            </w:r>
          </w:p>
        </w:tc>
        <w:tc>
          <w:tcPr>
            <w:tcW w:w="749" w:type="pct"/>
            <w:hideMark/>
          </w:tcPr>
          <w:p w:rsidR="002159EF" w:rsidRPr="00092A18" w:rsidRDefault="002159EF" w:rsidP="007B78D3">
            <w:r w:rsidRPr="00092A18">
              <w:t>160</w:t>
            </w:r>
          </w:p>
        </w:tc>
        <w:tc>
          <w:tcPr>
            <w:tcW w:w="849" w:type="pct"/>
            <w:hideMark/>
          </w:tcPr>
          <w:p w:rsidR="002159EF" w:rsidRPr="00092A18" w:rsidRDefault="002159EF" w:rsidP="007B78D3">
            <w:r w:rsidRPr="00092A18">
              <w:t>5</w:t>
            </w:r>
          </w:p>
        </w:tc>
      </w:tr>
      <w:tr w:rsidR="002159EF" w:rsidRPr="00092A18" w:rsidTr="00F823E8">
        <w:tc>
          <w:tcPr>
            <w:tcW w:w="5000" w:type="pct"/>
            <w:gridSpan w:val="4"/>
            <w:hideMark/>
          </w:tcPr>
          <w:p w:rsidR="002159EF" w:rsidRPr="00092A18" w:rsidRDefault="002159EF" w:rsidP="007B78D3">
            <w:r w:rsidRPr="00092A18">
              <w:t>Зоны воздействия ударной волны на промышленные объекты и людей</w:t>
            </w:r>
          </w:p>
        </w:tc>
      </w:tr>
      <w:tr w:rsidR="002159EF" w:rsidRPr="00092A18" w:rsidTr="00F823E8">
        <w:trPr>
          <w:gridAfter w:val="1"/>
          <w:wAfter w:w="5" w:type="pct"/>
        </w:trPr>
        <w:tc>
          <w:tcPr>
            <w:tcW w:w="3397" w:type="pct"/>
            <w:hideMark/>
          </w:tcPr>
          <w:p w:rsidR="002159EF" w:rsidRPr="00092A18" w:rsidRDefault="002159EF" w:rsidP="007B78D3">
            <w:r w:rsidRPr="00092A18">
              <w:t>Зона полных разрушений, м</w:t>
            </w:r>
          </w:p>
        </w:tc>
        <w:tc>
          <w:tcPr>
            <w:tcW w:w="749" w:type="pct"/>
            <w:hideMark/>
          </w:tcPr>
          <w:p w:rsidR="002159EF" w:rsidRPr="00092A18" w:rsidRDefault="002159EF" w:rsidP="007B78D3">
            <w:r w:rsidRPr="00092A18">
              <w:t>12,9</w:t>
            </w:r>
          </w:p>
        </w:tc>
        <w:tc>
          <w:tcPr>
            <w:tcW w:w="849" w:type="pct"/>
            <w:hideMark/>
          </w:tcPr>
          <w:p w:rsidR="002159EF" w:rsidRPr="00092A18" w:rsidRDefault="002159EF" w:rsidP="007B78D3">
            <w:r w:rsidRPr="00092A18">
              <w:t>2,6</w:t>
            </w:r>
          </w:p>
        </w:tc>
      </w:tr>
      <w:tr w:rsidR="002159EF" w:rsidRPr="00092A18" w:rsidTr="00F823E8">
        <w:trPr>
          <w:gridAfter w:val="1"/>
          <w:wAfter w:w="5" w:type="pct"/>
        </w:trPr>
        <w:tc>
          <w:tcPr>
            <w:tcW w:w="3397" w:type="pct"/>
            <w:hideMark/>
          </w:tcPr>
          <w:p w:rsidR="002159EF" w:rsidRPr="00092A18" w:rsidRDefault="002159EF" w:rsidP="007B78D3">
            <w:r w:rsidRPr="00092A18">
              <w:t>Зона сильных разрушений, м</w:t>
            </w:r>
          </w:p>
        </w:tc>
        <w:tc>
          <w:tcPr>
            <w:tcW w:w="749" w:type="pct"/>
            <w:hideMark/>
          </w:tcPr>
          <w:p w:rsidR="002159EF" w:rsidRPr="00092A18" w:rsidRDefault="002159EF" w:rsidP="007B78D3">
            <w:r w:rsidRPr="00092A18">
              <w:t>32,3</w:t>
            </w:r>
          </w:p>
        </w:tc>
        <w:tc>
          <w:tcPr>
            <w:tcW w:w="849" w:type="pct"/>
            <w:hideMark/>
          </w:tcPr>
          <w:p w:rsidR="002159EF" w:rsidRPr="00092A18" w:rsidRDefault="002159EF" w:rsidP="007B78D3">
            <w:r w:rsidRPr="00092A18">
              <w:t>6,5</w:t>
            </w:r>
          </w:p>
        </w:tc>
      </w:tr>
      <w:tr w:rsidR="002159EF" w:rsidRPr="00092A18" w:rsidTr="00F823E8">
        <w:trPr>
          <w:gridAfter w:val="1"/>
          <w:wAfter w:w="5" w:type="pct"/>
        </w:trPr>
        <w:tc>
          <w:tcPr>
            <w:tcW w:w="3397" w:type="pct"/>
            <w:hideMark/>
          </w:tcPr>
          <w:p w:rsidR="002159EF" w:rsidRPr="00092A18" w:rsidRDefault="002159EF" w:rsidP="007B78D3">
            <w:r w:rsidRPr="00092A18">
              <w:t>Зона средних разрушений, м</w:t>
            </w:r>
          </w:p>
        </w:tc>
        <w:tc>
          <w:tcPr>
            <w:tcW w:w="749" w:type="pct"/>
            <w:hideMark/>
          </w:tcPr>
          <w:p w:rsidR="002159EF" w:rsidRPr="00092A18" w:rsidRDefault="002159EF" w:rsidP="007B78D3">
            <w:r w:rsidRPr="00092A18">
              <w:t>55,9</w:t>
            </w:r>
          </w:p>
        </w:tc>
        <w:tc>
          <w:tcPr>
            <w:tcW w:w="849" w:type="pct"/>
            <w:hideMark/>
          </w:tcPr>
          <w:p w:rsidR="002159EF" w:rsidRPr="00092A18" w:rsidRDefault="002159EF" w:rsidP="007B78D3">
            <w:r w:rsidRPr="00092A18">
              <w:t>14,7</w:t>
            </w:r>
          </w:p>
        </w:tc>
      </w:tr>
      <w:tr w:rsidR="002159EF" w:rsidRPr="00A323F0" w:rsidTr="00F823E8">
        <w:trPr>
          <w:gridAfter w:val="1"/>
          <w:wAfter w:w="5" w:type="pct"/>
        </w:trPr>
        <w:tc>
          <w:tcPr>
            <w:tcW w:w="3397" w:type="pct"/>
            <w:hideMark/>
          </w:tcPr>
          <w:p w:rsidR="002159EF" w:rsidRPr="00A323F0" w:rsidRDefault="002159EF" w:rsidP="007B78D3">
            <w:r w:rsidRPr="00A323F0">
              <w:t>Зона слабых разрушений, м</w:t>
            </w:r>
          </w:p>
        </w:tc>
        <w:tc>
          <w:tcPr>
            <w:tcW w:w="749" w:type="pct"/>
            <w:hideMark/>
          </w:tcPr>
          <w:p w:rsidR="002159EF" w:rsidRPr="00A323F0" w:rsidRDefault="002159EF" w:rsidP="007B78D3">
            <w:r w:rsidRPr="00A323F0">
              <w:t>139,8</w:t>
            </w:r>
          </w:p>
        </w:tc>
        <w:tc>
          <w:tcPr>
            <w:tcW w:w="849" w:type="pct"/>
            <w:hideMark/>
          </w:tcPr>
          <w:p w:rsidR="002159EF" w:rsidRPr="00A323F0" w:rsidRDefault="002159EF" w:rsidP="007B78D3">
            <w:r w:rsidRPr="00A323F0">
              <w:t>37,6</w:t>
            </w:r>
          </w:p>
        </w:tc>
      </w:tr>
      <w:tr w:rsidR="002159EF" w:rsidRPr="00092A18" w:rsidTr="00F823E8">
        <w:trPr>
          <w:gridAfter w:val="1"/>
          <w:wAfter w:w="5" w:type="pct"/>
        </w:trPr>
        <w:tc>
          <w:tcPr>
            <w:tcW w:w="3397" w:type="pct"/>
            <w:hideMark/>
          </w:tcPr>
          <w:p w:rsidR="002159EF" w:rsidRPr="00092A18" w:rsidRDefault="002159EF" w:rsidP="007B78D3">
            <w:r w:rsidRPr="00092A18">
              <w:t>Зона расстекления (50</w:t>
            </w:r>
            <w:r w:rsidR="00D2669C">
              <w:t xml:space="preserve"> </w:t>
            </w:r>
            <w:r w:rsidRPr="00092A18">
              <w:t>%), м</w:t>
            </w:r>
          </w:p>
        </w:tc>
        <w:tc>
          <w:tcPr>
            <w:tcW w:w="749" w:type="pct"/>
            <w:hideMark/>
          </w:tcPr>
          <w:p w:rsidR="002159EF" w:rsidRPr="00092A18" w:rsidRDefault="002159EF" w:rsidP="007B78D3">
            <w:r w:rsidRPr="00092A18">
              <w:t>220,5</w:t>
            </w:r>
          </w:p>
        </w:tc>
        <w:tc>
          <w:tcPr>
            <w:tcW w:w="849" w:type="pct"/>
            <w:hideMark/>
          </w:tcPr>
          <w:p w:rsidR="002159EF" w:rsidRPr="00092A18" w:rsidRDefault="002159EF" w:rsidP="007B78D3">
            <w:r w:rsidRPr="00092A18">
              <w:t>62,2</w:t>
            </w:r>
          </w:p>
        </w:tc>
      </w:tr>
      <w:tr w:rsidR="002159EF" w:rsidRPr="00092A18" w:rsidTr="00F823E8">
        <w:trPr>
          <w:gridAfter w:val="1"/>
          <w:wAfter w:w="5" w:type="pct"/>
        </w:trPr>
        <w:tc>
          <w:tcPr>
            <w:tcW w:w="3397" w:type="pct"/>
            <w:hideMark/>
          </w:tcPr>
          <w:p w:rsidR="002159EF" w:rsidRPr="00092A18" w:rsidRDefault="002159EF" w:rsidP="007B78D3">
            <w:r w:rsidRPr="00092A18">
              <w:t>Порог поражения 99</w:t>
            </w:r>
            <w:r w:rsidR="00D2669C">
              <w:t xml:space="preserve"> </w:t>
            </w:r>
            <w:r w:rsidRPr="00092A18">
              <w:t>% людей, м</w:t>
            </w:r>
          </w:p>
        </w:tc>
        <w:tc>
          <w:tcPr>
            <w:tcW w:w="749" w:type="pct"/>
            <w:hideMark/>
          </w:tcPr>
          <w:p w:rsidR="002159EF" w:rsidRPr="00092A18" w:rsidRDefault="002159EF" w:rsidP="007B78D3">
            <w:r w:rsidRPr="00092A18">
              <w:t>15,1</w:t>
            </w:r>
          </w:p>
        </w:tc>
        <w:tc>
          <w:tcPr>
            <w:tcW w:w="849" w:type="pct"/>
            <w:hideMark/>
          </w:tcPr>
          <w:p w:rsidR="002159EF" w:rsidRPr="00092A18" w:rsidRDefault="002159EF" w:rsidP="007B78D3">
            <w:r w:rsidRPr="00092A18">
              <w:t>4,6</w:t>
            </w:r>
          </w:p>
        </w:tc>
      </w:tr>
      <w:tr w:rsidR="002159EF" w:rsidRPr="00092A18" w:rsidTr="00F823E8">
        <w:trPr>
          <w:gridAfter w:val="1"/>
          <w:wAfter w:w="5" w:type="pct"/>
        </w:trPr>
        <w:tc>
          <w:tcPr>
            <w:tcW w:w="3397" w:type="pct"/>
            <w:hideMark/>
          </w:tcPr>
          <w:p w:rsidR="002159EF" w:rsidRPr="00092A18" w:rsidRDefault="002159EF" w:rsidP="007B78D3">
            <w:r w:rsidRPr="00092A18">
              <w:t>Порог поражения людей (контузия), м</w:t>
            </w:r>
          </w:p>
        </w:tc>
        <w:tc>
          <w:tcPr>
            <w:tcW w:w="749" w:type="pct"/>
            <w:hideMark/>
          </w:tcPr>
          <w:p w:rsidR="002159EF" w:rsidRPr="00092A18" w:rsidRDefault="002159EF" w:rsidP="007B78D3">
            <w:r w:rsidRPr="00092A18">
              <w:t>28,1</w:t>
            </w:r>
          </w:p>
        </w:tc>
        <w:tc>
          <w:tcPr>
            <w:tcW w:w="849" w:type="pct"/>
            <w:hideMark/>
          </w:tcPr>
          <w:p w:rsidR="002159EF" w:rsidRPr="00092A18" w:rsidRDefault="002159EF" w:rsidP="007B78D3">
            <w:r w:rsidRPr="00092A18">
              <w:t>7,2</w:t>
            </w:r>
          </w:p>
        </w:tc>
      </w:tr>
      <w:tr w:rsidR="002159EF" w:rsidRPr="00092A18" w:rsidTr="00F823E8">
        <w:tc>
          <w:tcPr>
            <w:tcW w:w="5000" w:type="pct"/>
            <w:gridSpan w:val="4"/>
            <w:hideMark/>
          </w:tcPr>
          <w:p w:rsidR="002159EF" w:rsidRPr="00092A18" w:rsidRDefault="002159EF" w:rsidP="007B78D3">
            <w:r w:rsidRPr="00092A18">
              <w:t>Параметры огневого шара</w:t>
            </w:r>
          </w:p>
        </w:tc>
      </w:tr>
      <w:tr w:rsidR="002159EF" w:rsidRPr="00092A18" w:rsidTr="00F823E8">
        <w:trPr>
          <w:gridAfter w:val="1"/>
          <w:wAfter w:w="5" w:type="pct"/>
        </w:trPr>
        <w:tc>
          <w:tcPr>
            <w:tcW w:w="3397" w:type="pct"/>
            <w:hideMark/>
          </w:tcPr>
          <w:p w:rsidR="002159EF" w:rsidRPr="00092A18" w:rsidRDefault="002159EF" w:rsidP="007B78D3">
            <w:r w:rsidRPr="00092A18">
              <w:t>Радиус огневого шара, м</w:t>
            </w:r>
          </w:p>
        </w:tc>
        <w:tc>
          <w:tcPr>
            <w:tcW w:w="749" w:type="pct"/>
            <w:hideMark/>
          </w:tcPr>
          <w:p w:rsidR="002159EF" w:rsidRPr="00092A18" w:rsidRDefault="002159EF" w:rsidP="007B78D3">
            <w:r w:rsidRPr="00092A18">
              <w:t>14,1</w:t>
            </w:r>
          </w:p>
        </w:tc>
        <w:tc>
          <w:tcPr>
            <w:tcW w:w="849" w:type="pct"/>
            <w:hideMark/>
          </w:tcPr>
          <w:p w:rsidR="002159EF" w:rsidRPr="00092A18" w:rsidRDefault="002159EF" w:rsidP="007B78D3">
            <w:r w:rsidRPr="00092A18">
              <w:t>4,46</w:t>
            </w:r>
          </w:p>
        </w:tc>
      </w:tr>
      <w:tr w:rsidR="002159EF" w:rsidRPr="00092A18" w:rsidTr="00F823E8">
        <w:trPr>
          <w:gridAfter w:val="1"/>
          <w:wAfter w:w="5" w:type="pct"/>
        </w:trPr>
        <w:tc>
          <w:tcPr>
            <w:tcW w:w="3397" w:type="pct"/>
            <w:hideMark/>
          </w:tcPr>
          <w:p w:rsidR="002159EF" w:rsidRPr="00092A18" w:rsidRDefault="002159EF" w:rsidP="007B78D3">
            <w:r w:rsidRPr="00092A18">
              <w:t>Время существования огневого шара, с</w:t>
            </w:r>
          </w:p>
        </w:tc>
        <w:tc>
          <w:tcPr>
            <w:tcW w:w="749" w:type="pct"/>
            <w:hideMark/>
          </w:tcPr>
          <w:p w:rsidR="002159EF" w:rsidRPr="00092A18" w:rsidRDefault="002159EF" w:rsidP="007B78D3">
            <w:r w:rsidRPr="00092A18">
              <w:t>2,8</w:t>
            </w:r>
          </w:p>
        </w:tc>
        <w:tc>
          <w:tcPr>
            <w:tcW w:w="849" w:type="pct"/>
            <w:hideMark/>
          </w:tcPr>
          <w:p w:rsidR="002159EF" w:rsidRPr="00092A18" w:rsidRDefault="002159EF" w:rsidP="007B78D3">
            <w:r w:rsidRPr="00092A18">
              <w:t>1</w:t>
            </w:r>
          </w:p>
        </w:tc>
      </w:tr>
      <w:tr w:rsidR="002159EF" w:rsidRPr="00092A18" w:rsidTr="00F823E8">
        <w:trPr>
          <w:gridAfter w:val="1"/>
          <w:wAfter w:w="5" w:type="pct"/>
        </w:trPr>
        <w:tc>
          <w:tcPr>
            <w:tcW w:w="3397" w:type="pct"/>
            <w:hideMark/>
          </w:tcPr>
          <w:p w:rsidR="002159EF" w:rsidRPr="00092A18" w:rsidRDefault="002159EF" w:rsidP="007B78D3">
            <w:r w:rsidRPr="00092A18">
              <w:t>Скорость распространения пламени, м/с</w:t>
            </w:r>
          </w:p>
        </w:tc>
        <w:tc>
          <w:tcPr>
            <w:tcW w:w="749" w:type="pct"/>
            <w:hideMark/>
          </w:tcPr>
          <w:p w:rsidR="002159EF" w:rsidRPr="00092A18" w:rsidRDefault="002159EF" w:rsidP="007B78D3">
            <w:r w:rsidRPr="00092A18">
              <w:t>150</w:t>
            </w:r>
            <w:r w:rsidR="000F4478">
              <w:t>–</w:t>
            </w:r>
            <w:r w:rsidRPr="00092A18">
              <w:t>200</w:t>
            </w:r>
          </w:p>
        </w:tc>
        <w:tc>
          <w:tcPr>
            <w:tcW w:w="849" w:type="pct"/>
            <w:hideMark/>
          </w:tcPr>
          <w:p w:rsidR="002159EF" w:rsidRPr="00092A18" w:rsidRDefault="002159EF" w:rsidP="007B78D3">
            <w:r w:rsidRPr="00092A18">
              <w:t>18</w:t>
            </w:r>
          </w:p>
        </w:tc>
      </w:tr>
      <w:tr w:rsidR="002159EF" w:rsidRPr="00092A18" w:rsidTr="00F823E8">
        <w:trPr>
          <w:gridAfter w:val="1"/>
          <w:wAfter w:w="5" w:type="pct"/>
        </w:trPr>
        <w:tc>
          <w:tcPr>
            <w:tcW w:w="3397" w:type="pct"/>
            <w:hideMark/>
          </w:tcPr>
          <w:p w:rsidR="002159EF" w:rsidRPr="00092A18" w:rsidRDefault="002159EF" w:rsidP="007B78D3">
            <w:r w:rsidRPr="00092A18">
              <w:t>Величина воздействия теплового потока на здания и сооружения на кромке огневого шара, кВт/м</w:t>
            </w:r>
            <w:r w:rsidRPr="00092A18">
              <w:rPr>
                <w:vertAlign w:val="superscript"/>
              </w:rPr>
              <w:t>2</w:t>
            </w:r>
          </w:p>
        </w:tc>
        <w:tc>
          <w:tcPr>
            <w:tcW w:w="749" w:type="pct"/>
            <w:hideMark/>
          </w:tcPr>
          <w:p w:rsidR="002159EF" w:rsidRPr="00092A18" w:rsidRDefault="002159EF" w:rsidP="007B78D3">
            <w:r w:rsidRPr="00092A18">
              <w:t>130</w:t>
            </w:r>
          </w:p>
        </w:tc>
        <w:tc>
          <w:tcPr>
            <w:tcW w:w="849" w:type="pct"/>
            <w:hideMark/>
          </w:tcPr>
          <w:p w:rsidR="002159EF" w:rsidRPr="00092A18" w:rsidRDefault="002159EF" w:rsidP="007B78D3">
            <w:r w:rsidRPr="00092A18">
              <w:t>130</w:t>
            </w:r>
          </w:p>
        </w:tc>
      </w:tr>
      <w:tr w:rsidR="002159EF" w:rsidRPr="00092A18" w:rsidTr="00F823E8">
        <w:trPr>
          <w:gridAfter w:val="1"/>
          <w:wAfter w:w="5" w:type="pct"/>
        </w:trPr>
        <w:tc>
          <w:tcPr>
            <w:tcW w:w="3397" w:type="pct"/>
            <w:hideMark/>
          </w:tcPr>
          <w:p w:rsidR="002159EF" w:rsidRPr="00092A18" w:rsidRDefault="002159EF" w:rsidP="007B78D3">
            <w:r w:rsidRPr="00092A18">
              <w:t>Индекс теплового излучения на кромке огневого шара</w:t>
            </w:r>
          </w:p>
        </w:tc>
        <w:tc>
          <w:tcPr>
            <w:tcW w:w="749" w:type="pct"/>
            <w:hideMark/>
          </w:tcPr>
          <w:p w:rsidR="002159EF" w:rsidRPr="00092A18" w:rsidRDefault="002159EF" w:rsidP="007B78D3">
            <w:r w:rsidRPr="00092A18">
              <w:t>1834</w:t>
            </w:r>
          </w:p>
        </w:tc>
        <w:tc>
          <w:tcPr>
            <w:tcW w:w="849" w:type="pct"/>
            <w:hideMark/>
          </w:tcPr>
          <w:p w:rsidR="002159EF" w:rsidRPr="00092A18" w:rsidRDefault="002159EF" w:rsidP="007B78D3">
            <w:r w:rsidRPr="00092A18">
              <w:t>729,7</w:t>
            </w:r>
          </w:p>
        </w:tc>
      </w:tr>
      <w:tr w:rsidR="002159EF" w:rsidRPr="00092A18" w:rsidTr="00F823E8">
        <w:trPr>
          <w:gridAfter w:val="1"/>
          <w:wAfter w:w="5" w:type="pct"/>
        </w:trPr>
        <w:tc>
          <w:tcPr>
            <w:tcW w:w="3397" w:type="pct"/>
            <w:hideMark/>
          </w:tcPr>
          <w:p w:rsidR="002159EF" w:rsidRPr="00092A18" w:rsidRDefault="002159EF" w:rsidP="007B78D3">
            <w:r w:rsidRPr="00092A18">
              <w:t>Доля людей, поражаемых на кромке огневого шара, %</w:t>
            </w:r>
          </w:p>
        </w:tc>
        <w:tc>
          <w:tcPr>
            <w:tcW w:w="749" w:type="pct"/>
            <w:hideMark/>
          </w:tcPr>
          <w:p w:rsidR="002159EF" w:rsidRPr="00092A18" w:rsidRDefault="002159EF" w:rsidP="007B78D3">
            <w:r w:rsidRPr="00092A18">
              <w:t>0</w:t>
            </w:r>
          </w:p>
        </w:tc>
        <w:tc>
          <w:tcPr>
            <w:tcW w:w="849" w:type="pct"/>
            <w:hideMark/>
          </w:tcPr>
          <w:p w:rsidR="002159EF" w:rsidRPr="00092A18" w:rsidRDefault="002159EF" w:rsidP="007B78D3">
            <w:r w:rsidRPr="00092A18">
              <w:t>0</w:t>
            </w:r>
          </w:p>
        </w:tc>
      </w:tr>
      <w:tr w:rsidR="002159EF" w:rsidRPr="00092A18" w:rsidTr="00F823E8">
        <w:tc>
          <w:tcPr>
            <w:tcW w:w="5000" w:type="pct"/>
            <w:gridSpan w:val="4"/>
            <w:hideMark/>
          </w:tcPr>
          <w:p w:rsidR="002159EF" w:rsidRPr="00092A18" w:rsidRDefault="002159EF" w:rsidP="007B78D3">
            <w:r w:rsidRPr="00092A18">
              <w:t xml:space="preserve">Параметры горения разлития </w:t>
            </w:r>
            <w:r w:rsidR="00D2669C">
              <w:t>ГСМ</w:t>
            </w:r>
          </w:p>
        </w:tc>
      </w:tr>
      <w:tr w:rsidR="002159EF" w:rsidRPr="00092A18" w:rsidTr="00F823E8">
        <w:trPr>
          <w:gridAfter w:val="1"/>
          <w:wAfter w:w="5" w:type="pct"/>
        </w:trPr>
        <w:tc>
          <w:tcPr>
            <w:tcW w:w="3397" w:type="pct"/>
            <w:hideMark/>
          </w:tcPr>
          <w:p w:rsidR="002159EF" w:rsidRPr="00092A18" w:rsidRDefault="002159EF" w:rsidP="007B78D3">
            <w:r w:rsidRPr="00092A18">
              <w:t>Ориентиров</w:t>
            </w:r>
            <w:r w:rsidR="004C61B9">
              <w:t>очное время выгорания разлития</w:t>
            </w:r>
          </w:p>
        </w:tc>
        <w:tc>
          <w:tcPr>
            <w:tcW w:w="749" w:type="pct"/>
            <w:hideMark/>
          </w:tcPr>
          <w:p w:rsidR="002159EF" w:rsidRPr="00092A18" w:rsidRDefault="004C61B9" w:rsidP="007B78D3">
            <w:r>
              <w:t>6 м</w:t>
            </w:r>
            <w:r w:rsidR="00320EE1">
              <w:t>инут</w:t>
            </w:r>
            <w:r>
              <w:t xml:space="preserve"> </w:t>
            </w:r>
            <w:r w:rsidR="002159EF" w:rsidRPr="00092A18">
              <w:t>41</w:t>
            </w:r>
            <w:r w:rsidR="00320EE1">
              <w:t xml:space="preserve"> </w:t>
            </w:r>
            <w:r>
              <w:t>с</w:t>
            </w:r>
            <w:r w:rsidR="00320EE1">
              <w:t>екунда</w:t>
            </w:r>
          </w:p>
        </w:tc>
        <w:tc>
          <w:tcPr>
            <w:tcW w:w="849" w:type="pct"/>
            <w:hideMark/>
          </w:tcPr>
          <w:p w:rsidR="002159EF" w:rsidRPr="00092A18" w:rsidRDefault="002159EF" w:rsidP="007B78D3">
            <w:r w:rsidRPr="00092A18">
              <w:t>16</w:t>
            </w:r>
            <w:r w:rsidR="004C61B9">
              <w:t xml:space="preserve"> м</w:t>
            </w:r>
            <w:r w:rsidR="00320EE1">
              <w:t>инут</w:t>
            </w:r>
            <w:r w:rsidR="004C61B9">
              <w:t xml:space="preserve"> </w:t>
            </w:r>
            <w:r w:rsidRPr="00092A18">
              <w:t>44</w:t>
            </w:r>
            <w:r w:rsidR="00320EE1">
              <w:t xml:space="preserve"> </w:t>
            </w:r>
            <w:r w:rsidR="004C61B9">
              <w:t>с</w:t>
            </w:r>
            <w:r w:rsidR="00320EE1">
              <w:t>екунды</w:t>
            </w:r>
          </w:p>
        </w:tc>
      </w:tr>
      <w:tr w:rsidR="002159EF" w:rsidRPr="00092A18" w:rsidTr="00F823E8">
        <w:trPr>
          <w:gridAfter w:val="1"/>
          <w:wAfter w:w="5" w:type="pct"/>
        </w:trPr>
        <w:tc>
          <w:tcPr>
            <w:tcW w:w="3397" w:type="pct"/>
            <w:hideMark/>
          </w:tcPr>
          <w:p w:rsidR="002159EF" w:rsidRPr="00092A18" w:rsidRDefault="002159EF" w:rsidP="007B78D3">
            <w:r w:rsidRPr="00092A18">
              <w:t>Величина воздействия теплового потока на здания, сооружения и людей на кромке разлития, кВт/м</w:t>
            </w:r>
            <w:r w:rsidRPr="00092A18">
              <w:rPr>
                <w:vertAlign w:val="superscript"/>
              </w:rPr>
              <w:t>2</w:t>
            </w:r>
          </w:p>
        </w:tc>
        <w:tc>
          <w:tcPr>
            <w:tcW w:w="749" w:type="pct"/>
            <w:hideMark/>
          </w:tcPr>
          <w:p w:rsidR="002159EF" w:rsidRPr="00092A18" w:rsidRDefault="002159EF" w:rsidP="007B78D3">
            <w:r w:rsidRPr="00092A18">
              <w:t>104</w:t>
            </w:r>
          </w:p>
        </w:tc>
        <w:tc>
          <w:tcPr>
            <w:tcW w:w="849" w:type="pct"/>
            <w:hideMark/>
          </w:tcPr>
          <w:p w:rsidR="002159EF" w:rsidRPr="00092A18" w:rsidRDefault="002159EF" w:rsidP="007B78D3">
            <w:r w:rsidRPr="00092A18">
              <w:t>104</w:t>
            </w:r>
          </w:p>
        </w:tc>
      </w:tr>
      <w:tr w:rsidR="002159EF" w:rsidRPr="00092A18" w:rsidTr="00F823E8">
        <w:trPr>
          <w:gridAfter w:val="1"/>
          <w:wAfter w:w="5" w:type="pct"/>
        </w:trPr>
        <w:tc>
          <w:tcPr>
            <w:tcW w:w="3397" w:type="pct"/>
            <w:hideMark/>
          </w:tcPr>
          <w:p w:rsidR="002159EF" w:rsidRPr="00092A18" w:rsidRDefault="002159EF" w:rsidP="007B78D3">
            <w:r w:rsidRPr="00092A18">
              <w:t>Индекс теплового излучения на кромке горящего разлития</w:t>
            </w:r>
          </w:p>
        </w:tc>
        <w:tc>
          <w:tcPr>
            <w:tcW w:w="749" w:type="pct"/>
            <w:hideMark/>
          </w:tcPr>
          <w:p w:rsidR="002159EF" w:rsidRPr="00092A18" w:rsidRDefault="002159EF" w:rsidP="007B78D3">
            <w:r w:rsidRPr="00092A18">
              <w:t>29345</w:t>
            </w:r>
          </w:p>
        </w:tc>
        <w:tc>
          <w:tcPr>
            <w:tcW w:w="849" w:type="pct"/>
            <w:hideMark/>
          </w:tcPr>
          <w:p w:rsidR="002159EF" w:rsidRPr="00092A18" w:rsidRDefault="002159EF" w:rsidP="007B78D3">
            <w:r w:rsidRPr="00092A18">
              <w:t>29345</w:t>
            </w:r>
          </w:p>
        </w:tc>
      </w:tr>
      <w:tr w:rsidR="002159EF" w:rsidRPr="00092A18" w:rsidTr="00F823E8">
        <w:trPr>
          <w:gridAfter w:val="1"/>
          <w:wAfter w:w="5" w:type="pct"/>
        </w:trPr>
        <w:tc>
          <w:tcPr>
            <w:tcW w:w="3397" w:type="pct"/>
            <w:hideMark/>
          </w:tcPr>
          <w:p w:rsidR="002159EF" w:rsidRPr="00092A18" w:rsidRDefault="002159EF" w:rsidP="007B78D3">
            <w:r w:rsidRPr="00092A18">
              <w:t>Доля людей, поражаемых на кромке горения разлития, %</w:t>
            </w:r>
          </w:p>
        </w:tc>
        <w:tc>
          <w:tcPr>
            <w:tcW w:w="749" w:type="pct"/>
            <w:hideMark/>
          </w:tcPr>
          <w:p w:rsidR="002159EF" w:rsidRPr="00092A18" w:rsidRDefault="002159EF" w:rsidP="007B78D3">
            <w:r w:rsidRPr="00092A18">
              <w:t>79</w:t>
            </w:r>
          </w:p>
        </w:tc>
        <w:tc>
          <w:tcPr>
            <w:tcW w:w="849" w:type="pct"/>
            <w:hideMark/>
          </w:tcPr>
          <w:p w:rsidR="002159EF" w:rsidRPr="00092A18" w:rsidRDefault="002159EF" w:rsidP="007B78D3">
            <w:r w:rsidRPr="00092A18">
              <w:t>79</w:t>
            </w:r>
          </w:p>
        </w:tc>
      </w:tr>
      <w:tr w:rsidR="002159EF" w:rsidRPr="00092A18" w:rsidTr="00F823E8">
        <w:tc>
          <w:tcPr>
            <w:tcW w:w="5000" w:type="pct"/>
            <w:gridSpan w:val="4"/>
            <w:hideMark/>
          </w:tcPr>
          <w:p w:rsidR="002159EF" w:rsidRPr="00092A18" w:rsidRDefault="002159EF" w:rsidP="007B78D3">
            <w:r w:rsidRPr="00092A18">
              <w:t>Поллютанты</w:t>
            </w:r>
          </w:p>
        </w:tc>
      </w:tr>
      <w:tr w:rsidR="002159EF" w:rsidRPr="00092A18" w:rsidTr="00F823E8">
        <w:trPr>
          <w:gridAfter w:val="1"/>
          <w:wAfter w:w="5" w:type="pct"/>
        </w:trPr>
        <w:tc>
          <w:tcPr>
            <w:tcW w:w="3397" w:type="pct"/>
            <w:hideMark/>
          </w:tcPr>
          <w:p w:rsidR="002159EF" w:rsidRPr="00092A18" w:rsidRDefault="002159EF" w:rsidP="007B78D3">
            <w:r w:rsidRPr="00092A18">
              <w:t>Оксид углерода (СО) – угарный газ</w:t>
            </w:r>
          </w:p>
        </w:tc>
        <w:tc>
          <w:tcPr>
            <w:tcW w:w="749" w:type="pct"/>
            <w:hideMark/>
          </w:tcPr>
          <w:p w:rsidR="002159EF" w:rsidRPr="00092A18" w:rsidRDefault="002159EF" w:rsidP="007B78D3">
            <w:r w:rsidRPr="00092A18">
              <w:t>2,4880</w:t>
            </w:r>
          </w:p>
        </w:tc>
        <w:tc>
          <w:tcPr>
            <w:tcW w:w="849" w:type="pct"/>
            <w:hideMark/>
          </w:tcPr>
          <w:p w:rsidR="002159EF" w:rsidRPr="00092A18" w:rsidRDefault="002159EF" w:rsidP="007B78D3">
            <w:r w:rsidRPr="00092A18">
              <w:t>0,0683</w:t>
            </w:r>
          </w:p>
        </w:tc>
      </w:tr>
      <w:tr w:rsidR="002159EF" w:rsidRPr="00092A18" w:rsidTr="00F823E8">
        <w:trPr>
          <w:gridAfter w:val="1"/>
          <w:wAfter w:w="5" w:type="pct"/>
        </w:trPr>
        <w:tc>
          <w:tcPr>
            <w:tcW w:w="3397" w:type="pct"/>
            <w:hideMark/>
          </w:tcPr>
          <w:p w:rsidR="002159EF" w:rsidRPr="00092A18" w:rsidRDefault="002159EF" w:rsidP="007B78D3">
            <w:r w:rsidRPr="00092A18">
              <w:t>Диоксид углерода (СО</w:t>
            </w:r>
            <w:r w:rsidRPr="00092A18">
              <w:rPr>
                <w:vertAlign w:val="subscript"/>
              </w:rPr>
              <w:t>2</w:t>
            </w:r>
            <w:r w:rsidRPr="00092A18">
              <w:t>) – углекислый газ</w:t>
            </w:r>
          </w:p>
        </w:tc>
        <w:tc>
          <w:tcPr>
            <w:tcW w:w="749" w:type="pct"/>
            <w:hideMark/>
          </w:tcPr>
          <w:p w:rsidR="002159EF" w:rsidRPr="00092A18" w:rsidRDefault="002159EF" w:rsidP="007B78D3">
            <w:r w:rsidRPr="00092A18">
              <w:t>0,0800</w:t>
            </w:r>
          </w:p>
        </w:tc>
        <w:tc>
          <w:tcPr>
            <w:tcW w:w="849" w:type="pct"/>
            <w:hideMark/>
          </w:tcPr>
          <w:p w:rsidR="002159EF" w:rsidRPr="00092A18" w:rsidRDefault="002159EF" w:rsidP="007B78D3">
            <w:r w:rsidRPr="00092A18">
              <w:t>0,0022</w:t>
            </w:r>
          </w:p>
        </w:tc>
      </w:tr>
      <w:tr w:rsidR="002159EF" w:rsidRPr="00092A18" w:rsidTr="00F823E8">
        <w:trPr>
          <w:gridAfter w:val="1"/>
          <w:wAfter w:w="5" w:type="pct"/>
        </w:trPr>
        <w:tc>
          <w:tcPr>
            <w:tcW w:w="3397" w:type="pct"/>
            <w:hideMark/>
          </w:tcPr>
          <w:p w:rsidR="002159EF" w:rsidRPr="00092A18" w:rsidRDefault="002159EF" w:rsidP="007B78D3">
            <w:r w:rsidRPr="00092A18">
              <w:t>Оксиды азота (NOx)</w:t>
            </w:r>
          </w:p>
        </w:tc>
        <w:tc>
          <w:tcPr>
            <w:tcW w:w="749" w:type="pct"/>
            <w:hideMark/>
          </w:tcPr>
          <w:p w:rsidR="002159EF" w:rsidRPr="00092A18" w:rsidRDefault="002159EF" w:rsidP="007B78D3">
            <w:r w:rsidRPr="00092A18">
              <w:t>0,1208</w:t>
            </w:r>
          </w:p>
        </w:tc>
        <w:tc>
          <w:tcPr>
            <w:tcW w:w="849" w:type="pct"/>
            <w:hideMark/>
          </w:tcPr>
          <w:p w:rsidR="002159EF" w:rsidRPr="00092A18" w:rsidRDefault="002159EF" w:rsidP="007B78D3">
            <w:r w:rsidRPr="00092A18">
              <w:t>0,0033</w:t>
            </w:r>
          </w:p>
        </w:tc>
      </w:tr>
      <w:tr w:rsidR="002159EF" w:rsidRPr="00092A18" w:rsidTr="00F823E8">
        <w:trPr>
          <w:gridAfter w:val="1"/>
          <w:wAfter w:w="5" w:type="pct"/>
        </w:trPr>
        <w:tc>
          <w:tcPr>
            <w:tcW w:w="3397" w:type="pct"/>
            <w:hideMark/>
          </w:tcPr>
          <w:p w:rsidR="002159EF" w:rsidRPr="00092A18" w:rsidRDefault="002159EF" w:rsidP="007B78D3">
            <w:r w:rsidRPr="00092A18">
              <w:t>Оксиды серы (в пересчете на SO</w:t>
            </w:r>
            <w:r w:rsidRPr="00092A18">
              <w:rPr>
                <w:vertAlign w:val="subscript"/>
              </w:rPr>
              <w:t>2</w:t>
            </w:r>
            <w:r w:rsidRPr="00092A18">
              <w:t>)</w:t>
            </w:r>
          </w:p>
        </w:tc>
        <w:tc>
          <w:tcPr>
            <w:tcW w:w="749" w:type="pct"/>
            <w:hideMark/>
          </w:tcPr>
          <w:p w:rsidR="002159EF" w:rsidRPr="00092A18" w:rsidRDefault="002159EF" w:rsidP="007B78D3">
            <w:r w:rsidRPr="00092A18">
              <w:t>0,0096</w:t>
            </w:r>
          </w:p>
        </w:tc>
        <w:tc>
          <w:tcPr>
            <w:tcW w:w="849" w:type="pct"/>
            <w:hideMark/>
          </w:tcPr>
          <w:p w:rsidR="002159EF" w:rsidRPr="00092A18" w:rsidRDefault="002159EF" w:rsidP="007B78D3">
            <w:r w:rsidRPr="00092A18">
              <w:t>0,0003</w:t>
            </w:r>
          </w:p>
        </w:tc>
      </w:tr>
      <w:tr w:rsidR="002159EF" w:rsidRPr="00092A18" w:rsidTr="00F823E8">
        <w:trPr>
          <w:gridAfter w:val="1"/>
          <w:wAfter w:w="5" w:type="pct"/>
        </w:trPr>
        <w:tc>
          <w:tcPr>
            <w:tcW w:w="3397" w:type="pct"/>
            <w:hideMark/>
          </w:tcPr>
          <w:p w:rsidR="002159EF" w:rsidRPr="00092A18" w:rsidRDefault="002159EF" w:rsidP="007B78D3">
            <w:r w:rsidRPr="00092A18">
              <w:t>Сероводород (H</w:t>
            </w:r>
            <w:r w:rsidRPr="00092A18">
              <w:rPr>
                <w:vertAlign w:val="subscript"/>
              </w:rPr>
              <w:t>2</w:t>
            </w:r>
            <w:r w:rsidRPr="00092A18">
              <w:t>S)</w:t>
            </w:r>
          </w:p>
        </w:tc>
        <w:tc>
          <w:tcPr>
            <w:tcW w:w="749" w:type="pct"/>
            <w:hideMark/>
          </w:tcPr>
          <w:p w:rsidR="002159EF" w:rsidRPr="00092A18" w:rsidRDefault="002159EF" w:rsidP="007B78D3">
            <w:r w:rsidRPr="00092A18">
              <w:t>0,0080</w:t>
            </w:r>
          </w:p>
        </w:tc>
        <w:tc>
          <w:tcPr>
            <w:tcW w:w="849" w:type="pct"/>
            <w:hideMark/>
          </w:tcPr>
          <w:p w:rsidR="002159EF" w:rsidRPr="00092A18" w:rsidRDefault="002159EF" w:rsidP="007B78D3">
            <w:r w:rsidRPr="00092A18">
              <w:t>0,0002</w:t>
            </w:r>
          </w:p>
        </w:tc>
      </w:tr>
      <w:tr w:rsidR="002159EF" w:rsidRPr="00092A18" w:rsidTr="00F823E8">
        <w:trPr>
          <w:gridAfter w:val="1"/>
          <w:wAfter w:w="5" w:type="pct"/>
        </w:trPr>
        <w:tc>
          <w:tcPr>
            <w:tcW w:w="3397" w:type="pct"/>
            <w:hideMark/>
          </w:tcPr>
          <w:p w:rsidR="002159EF" w:rsidRPr="00092A18" w:rsidRDefault="002159EF" w:rsidP="007B78D3">
            <w:r w:rsidRPr="00092A18">
              <w:t>Сажа (С)</w:t>
            </w:r>
          </w:p>
        </w:tc>
        <w:tc>
          <w:tcPr>
            <w:tcW w:w="749" w:type="pct"/>
            <w:hideMark/>
          </w:tcPr>
          <w:p w:rsidR="002159EF" w:rsidRPr="00092A18" w:rsidRDefault="002159EF" w:rsidP="007B78D3">
            <w:r w:rsidRPr="00092A18">
              <w:t>0,0118</w:t>
            </w:r>
          </w:p>
        </w:tc>
        <w:tc>
          <w:tcPr>
            <w:tcW w:w="849" w:type="pct"/>
            <w:hideMark/>
          </w:tcPr>
          <w:p w:rsidR="002159EF" w:rsidRPr="00092A18" w:rsidRDefault="002159EF" w:rsidP="007B78D3">
            <w:r w:rsidRPr="00092A18">
              <w:t>0,0003</w:t>
            </w:r>
          </w:p>
        </w:tc>
      </w:tr>
      <w:tr w:rsidR="002159EF" w:rsidRPr="00092A18" w:rsidTr="00F823E8">
        <w:trPr>
          <w:gridAfter w:val="1"/>
          <w:wAfter w:w="5" w:type="pct"/>
        </w:trPr>
        <w:tc>
          <w:tcPr>
            <w:tcW w:w="3397" w:type="pct"/>
            <w:hideMark/>
          </w:tcPr>
          <w:p w:rsidR="002159EF" w:rsidRPr="00092A18" w:rsidRDefault="002159EF" w:rsidP="007B78D3">
            <w:r w:rsidRPr="00092A18">
              <w:t>Синильная кислота (HCN)</w:t>
            </w:r>
          </w:p>
        </w:tc>
        <w:tc>
          <w:tcPr>
            <w:tcW w:w="749" w:type="pct"/>
            <w:hideMark/>
          </w:tcPr>
          <w:p w:rsidR="002159EF" w:rsidRPr="00092A18" w:rsidRDefault="002159EF" w:rsidP="007B78D3">
            <w:r w:rsidRPr="00092A18">
              <w:t>0,0080</w:t>
            </w:r>
          </w:p>
        </w:tc>
        <w:tc>
          <w:tcPr>
            <w:tcW w:w="849" w:type="pct"/>
            <w:hideMark/>
          </w:tcPr>
          <w:p w:rsidR="002159EF" w:rsidRPr="00092A18" w:rsidRDefault="002159EF" w:rsidP="007B78D3">
            <w:r w:rsidRPr="00092A18">
              <w:t>0,0002</w:t>
            </w:r>
          </w:p>
        </w:tc>
      </w:tr>
      <w:tr w:rsidR="002159EF" w:rsidRPr="00092A18" w:rsidTr="00F823E8">
        <w:trPr>
          <w:gridAfter w:val="1"/>
          <w:wAfter w:w="5" w:type="pct"/>
        </w:trPr>
        <w:tc>
          <w:tcPr>
            <w:tcW w:w="3397" w:type="pct"/>
            <w:hideMark/>
          </w:tcPr>
          <w:p w:rsidR="002159EF" w:rsidRPr="00092A18" w:rsidRDefault="002159EF" w:rsidP="007B78D3">
            <w:r w:rsidRPr="00092A18">
              <w:t>Дым (ультрадисперсные частицы SiO</w:t>
            </w:r>
            <w:r w:rsidRPr="00092A18">
              <w:rPr>
                <w:vertAlign w:val="subscript"/>
              </w:rPr>
              <w:t>2</w:t>
            </w:r>
            <w:r w:rsidRPr="00092A18">
              <w:t>)</w:t>
            </w:r>
          </w:p>
        </w:tc>
        <w:tc>
          <w:tcPr>
            <w:tcW w:w="749" w:type="pct"/>
            <w:hideMark/>
          </w:tcPr>
          <w:p w:rsidR="002159EF" w:rsidRPr="00092A18" w:rsidRDefault="002159EF" w:rsidP="007B78D3">
            <w:r w:rsidRPr="00092A18">
              <w:t>0,000008</w:t>
            </w:r>
          </w:p>
        </w:tc>
        <w:tc>
          <w:tcPr>
            <w:tcW w:w="849" w:type="pct"/>
            <w:hideMark/>
          </w:tcPr>
          <w:p w:rsidR="002159EF" w:rsidRPr="00092A18" w:rsidRDefault="002159EF" w:rsidP="007B78D3">
            <w:r w:rsidRPr="00092A18">
              <w:t>0,000000</w:t>
            </w:r>
          </w:p>
        </w:tc>
      </w:tr>
      <w:tr w:rsidR="002159EF" w:rsidRPr="00092A18" w:rsidTr="00F823E8">
        <w:trPr>
          <w:gridAfter w:val="1"/>
          <w:wAfter w:w="5" w:type="pct"/>
        </w:trPr>
        <w:tc>
          <w:tcPr>
            <w:tcW w:w="3397" w:type="pct"/>
            <w:hideMark/>
          </w:tcPr>
          <w:p w:rsidR="002159EF" w:rsidRPr="00092A18" w:rsidRDefault="002159EF" w:rsidP="007B78D3">
            <w:r w:rsidRPr="00092A18">
              <w:lastRenderedPageBreak/>
              <w:t>Формальдегид (HCHO)</w:t>
            </w:r>
          </w:p>
        </w:tc>
        <w:tc>
          <w:tcPr>
            <w:tcW w:w="749" w:type="pct"/>
            <w:hideMark/>
          </w:tcPr>
          <w:p w:rsidR="002159EF" w:rsidRPr="00092A18" w:rsidRDefault="002159EF" w:rsidP="007B78D3">
            <w:r w:rsidRPr="00092A18">
              <w:t>0,0043</w:t>
            </w:r>
          </w:p>
        </w:tc>
        <w:tc>
          <w:tcPr>
            <w:tcW w:w="849" w:type="pct"/>
            <w:hideMark/>
          </w:tcPr>
          <w:p w:rsidR="002159EF" w:rsidRPr="00092A18" w:rsidRDefault="002159EF" w:rsidP="007B78D3">
            <w:r w:rsidRPr="00092A18">
              <w:t>0,0001</w:t>
            </w:r>
          </w:p>
        </w:tc>
      </w:tr>
      <w:tr w:rsidR="002159EF" w:rsidRPr="00092A18" w:rsidTr="00F823E8">
        <w:trPr>
          <w:gridAfter w:val="1"/>
          <w:wAfter w:w="5" w:type="pct"/>
        </w:trPr>
        <w:tc>
          <w:tcPr>
            <w:tcW w:w="3397" w:type="pct"/>
            <w:hideMark/>
          </w:tcPr>
          <w:p w:rsidR="002159EF" w:rsidRPr="00092A18" w:rsidRDefault="002159EF" w:rsidP="007B78D3">
            <w:r w:rsidRPr="00092A18">
              <w:t>Органические кислоты (в пересчете на CH</w:t>
            </w:r>
            <w:r w:rsidRPr="00092A18">
              <w:rPr>
                <w:vertAlign w:val="subscript"/>
              </w:rPr>
              <w:t>3</w:t>
            </w:r>
            <w:r w:rsidRPr="00092A18">
              <w:t>COOH)</w:t>
            </w:r>
          </w:p>
        </w:tc>
        <w:tc>
          <w:tcPr>
            <w:tcW w:w="749" w:type="pct"/>
            <w:hideMark/>
          </w:tcPr>
          <w:p w:rsidR="002159EF" w:rsidRPr="00092A18" w:rsidRDefault="002159EF" w:rsidP="007B78D3">
            <w:r w:rsidRPr="00092A18">
              <w:t>0,0043</w:t>
            </w:r>
          </w:p>
        </w:tc>
        <w:tc>
          <w:tcPr>
            <w:tcW w:w="849" w:type="pct"/>
            <w:hideMark/>
          </w:tcPr>
          <w:p w:rsidR="002159EF" w:rsidRPr="00092A18" w:rsidRDefault="002159EF" w:rsidP="007B78D3">
            <w:r w:rsidRPr="00092A18">
              <w:t>0,0001</w:t>
            </w:r>
          </w:p>
        </w:tc>
      </w:tr>
      <w:tr w:rsidR="002159EF" w:rsidRPr="00092A18" w:rsidTr="00F823E8">
        <w:trPr>
          <w:gridAfter w:val="1"/>
          <w:wAfter w:w="5" w:type="pct"/>
        </w:trPr>
        <w:tc>
          <w:tcPr>
            <w:tcW w:w="3397" w:type="pct"/>
            <w:hideMark/>
          </w:tcPr>
          <w:p w:rsidR="002159EF" w:rsidRPr="00092A18" w:rsidRDefault="002159EF" w:rsidP="007B78D3">
            <w:r w:rsidRPr="00092A18">
              <w:t>Всего</w:t>
            </w:r>
          </w:p>
        </w:tc>
        <w:tc>
          <w:tcPr>
            <w:tcW w:w="749" w:type="pct"/>
            <w:hideMark/>
          </w:tcPr>
          <w:p w:rsidR="002159EF" w:rsidRPr="00092A18" w:rsidRDefault="002159EF" w:rsidP="007B78D3">
            <w:r w:rsidRPr="00092A18">
              <w:t>2,7347</w:t>
            </w:r>
          </w:p>
        </w:tc>
        <w:tc>
          <w:tcPr>
            <w:tcW w:w="849" w:type="pct"/>
            <w:hideMark/>
          </w:tcPr>
          <w:p w:rsidR="002159EF" w:rsidRPr="00092A18" w:rsidRDefault="002159EF" w:rsidP="007B78D3">
            <w:r w:rsidRPr="00092A18">
              <w:t>0,0751</w:t>
            </w:r>
          </w:p>
        </w:tc>
      </w:tr>
    </w:tbl>
    <w:p w:rsidR="002159EF" w:rsidRDefault="002159EF" w:rsidP="002159EF">
      <w:pPr>
        <w:rPr>
          <w:rFonts w:eastAsia="Times New Roman" w:cs="Times New Roman"/>
          <w:sz w:val="24"/>
          <w:szCs w:val="24"/>
        </w:rPr>
      </w:pPr>
      <w:r w:rsidRPr="00092A18">
        <w:rPr>
          <w:rFonts w:eastAsia="Times New Roman" w:cs="Times New Roman"/>
          <w:sz w:val="24"/>
          <w:szCs w:val="24"/>
        </w:rPr>
        <w:t> </w:t>
      </w:r>
    </w:p>
    <w:p w:rsidR="002159EF" w:rsidRPr="00A323F0" w:rsidRDefault="002159EF" w:rsidP="002159EF">
      <w:pPr>
        <w:pStyle w:val="af6"/>
        <w:jc w:val="right"/>
        <w:rPr>
          <w:b w:val="0"/>
          <w:sz w:val="28"/>
          <w:szCs w:val="28"/>
        </w:rPr>
      </w:pPr>
      <w:r w:rsidRPr="00B15238">
        <w:rPr>
          <w:b w:val="0"/>
          <w:sz w:val="28"/>
          <w:szCs w:val="28"/>
        </w:rPr>
        <w:t xml:space="preserve">Таблица </w:t>
      </w:r>
      <w:r w:rsidRPr="00B15238">
        <w:rPr>
          <w:b w:val="0"/>
          <w:sz w:val="28"/>
          <w:szCs w:val="28"/>
        </w:rPr>
        <w:fldChar w:fldCharType="begin"/>
      </w:r>
      <w:r w:rsidRPr="00B15238">
        <w:rPr>
          <w:b w:val="0"/>
          <w:sz w:val="28"/>
          <w:szCs w:val="28"/>
        </w:rPr>
        <w:instrText xml:space="preserve"> SEQ Таблица \* ARABIC </w:instrText>
      </w:r>
      <w:r w:rsidRPr="00B15238">
        <w:rPr>
          <w:b w:val="0"/>
          <w:sz w:val="28"/>
          <w:szCs w:val="28"/>
        </w:rPr>
        <w:fldChar w:fldCharType="separate"/>
      </w:r>
      <w:r w:rsidR="001A25D8">
        <w:rPr>
          <w:b w:val="0"/>
          <w:noProof/>
          <w:sz w:val="28"/>
          <w:szCs w:val="28"/>
        </w:rPr>
        <w:t>14</w:t>
      </w:r>
      <w:r w:rsidRPr="00B15238">
        <w:rPr>
          <w:b w:val="0"/>
          <w:sz w:val="28"/>
          <w:szCs w:val="28"/>
        </w:rPr>
        <w:fldChar w:fldCharType="end"/>
      </w:r>
    </w:p>
    <w:p w:rsidR="002159EF" w:rsidRDefault="002159EF" w:rsidP="008B3684">
      <w:pPr>
        <w:spacing w:after="240"/>
        <w:jc w:val="center"/>
        <w:rPr>
          <w:rFonts w:eastAsia="Times New Roman" w:cs="Times New Roman"/>
          <w:szCs w:val="28"/>
        </w:rPr>
      </w:pPr>
      <w:r w:rsidRPr="00A323F0">
        <w:rPr>
          <w:rFonts w:eastAsia="Times New Roman" w:cs="Times New Roman"/>
          <w:szCs w:val="28"/>
        </w:rPr>
        <w:t xml:space="preserve">Параметры горения топлива через горловину подземной </w:t>
      </w:r>
      <w:r w:rsidR="001A25D8">
        <w:rPr>
          <w:rFonts w:eastAsia="Times New Roman" w:cs="Times New Roman"/>
          <w:szCs w:val="28"/>
        </w:rPr>
        <w:t>ё</w:t>
      </w:r>
      <w:r w:rsidRPr="00A323F0">
        <w:rPr>
          <w:rFonts w:eastAsia="Times New Roman" w:cs="Times New Roman"/>
          <w:szCs w:val="28"/>
        </w:rPr>
        <w:t>мкости</w:t>
      </w:r>
    </w:p>
    <w:tbl>
      <w:tblPr>
        <w:tblStyle w:val="1144"/>
        <w:tblpPr w:leftFromText="180" w:rightFromText="180" w:vertAnchor="text" w:tblpY="64"/>
        <w:tblW w:w="5000" w:type="pct"/>
        <w:tblLook w:val="04A0" w:firstRow="1" w:lastRow="0" w:firstColumn="1" w:lastColumn="0" w:noHBand="0" w:noVBand="1"/>
      </w:tblPr>
      <w:tblGrid>
        <w:gridCol w:w="7443"/>
        <w:gridCol w:w="1325"/>
        <w:gridCol w:w="1427"/>
      </w:tblGrid>
      <w:tr w:rsidR="006C63AC" w:rsidRPr="00092A18" w:rsidTr="006C63AC">
        <w:tc>
          <w:tcPr>
            <w:tcW w:w="3650" w:type="pct"/>
            <w:vMerge w:val="restart"/>
            <w:vAlign w:val="center"/>
            <w:hideMark/>
          </w:tcPr>
          <w:p w:rsidR="006C63AC" w:rsidRPr="00092A18" w:rsidRDefault="006C63AC" w:rsidP="006C63AC">
            <w:pPr>
              <w:jc w:val="center"/>
            </w:pPr>
            <w:r w:rsidRPr="00092A18">
              <w:t>Показатели</w:t>
            </w:r>
          </w:p>
        </w:tc>
        <w:tc>
          <w:tcPr>
            <w:tcW w:w="1350" w:type="pct"/>
            <w:gridSpan w:val="2"/>
            <w:vAlign w:val="center"/>
            <w:hideMark/>
          </w:tcPr>
          <w:p w:rsidR="006C63AC" w:rsidRPr="00092A18" w:rsidRDefault="006C63AC" w:rsidP="006C63AC">
            <w:pPr>
              <w:jc w:val="center"/>
            </w:pPr>
            <w:r>
              <w:t>С</w:t>
            </w:r>
            <w:r w:rsidRPr="00092A18">
              <w:t>ценарии аварий</w:t>
            </w:r>
          </w:p>
        </w:tc>
      </w:tr>
      <w:tr w:rsidR="006C63AC" w:rsidRPr="00092A18" w:rsidTr="006C63AC">
        <w:tc>
          <w:tcPr>
            <w:tcW w:w="0" w:type="auto"/>
            <w:vMerge/>
            <w:vAlign w:val="center"/>
            <w:hideMark/>
          </w:tcPr>
          <w:p w:rsidR="006C63AC" w:rsidRPr="00092A18" w:rsidRDefault="006C63AC" w:rsidP="006C63AC">
            <w:pPr>
              <w:jc w:val="center"/>
            </w:pPr>
          </w:p>
        </w:tc>
        <w:tc>
          <w:tcPr>
            <w:tcW w:w="650" w:type="pct"/>
            <w:vAlign w:val="center"/>
            <w:hideMark/>
          </w:tcPr>
          <w:p w:rsidR="006C63AC" w:rsidRPr="00092A18" w:rsidRDefault="006C63AC" w:rsidP="006C63AC">
            <w:pPr>
              <w:jc w:val="center"/>
            </w:pPr>
            <w:r w:rsidRPr="00092A18">
              <w:t>ДТ</w:t>
            </w:r>
          </w:p>
        </w:tc>
        <w:tc>
          <w:tcPr>
            <w:tcW w:w="700" w:type="pct"/>
            <w:vAlign w:val="center"/>
            <w:hideMark/>
          </w:tcPr>
          <w:p w:rsidR="006C63AC" w:rsidRPr="00092A18" w:rsidRDefault="006C63AC" w:rsidP="006C63AC">
            <w:pPr>
              <w:jc w:val="center"/>
            </w:pPr>
            <w:r w:rsidRPr="00092A18">
              <w:t>АЗС-Ре</w:t>
            </w:r>
          </w:p>
        </w:tc>
      </w:tr>
    </w:tbl>
    <w:tbl>
      <w:tblPr>
        <w:tblStyle w:val="1144"/>
        <w:tblW w:w="5000" w:type="pct"/>
        <w:tblLook w:val="04A0" w:firstRow="1" w:lastRow="0" w:firstColumn="1" w:lastColumn="0" w:noHBand="0" w:noVBand="1"/>
      </w:tblPr>
      <w:tblGrid>
        <w:gridCol w:w="7443"/>
        <w:gridCol w:w="1325"/>
        <w:gridCol w:w="1427"/>
      </w:tblGrid>
      <w:tr w:rsidR="006C63AC" w:rsidRPr="00092A18" w:rsidTr="006C63AC">
        <w:trPr>
          <w:tblHeader/>
        </w:trPr>
        <w:tc>
          <w:tcPr>
            <w:tcW w:w="3650" w:type="pct"/>
          </w:tcPr>
          <w:p w:rsidR="006C63AC" w:rsidRPr="00092A18" w:rsidRDefault="006C63AC" w:rsidP="00300EC9">
            <w:pPr>
              <w:jc w:val="center"/>
            </w:pPr>
            <w:r>
              <w:t>1</w:t>
            </w:r>
          </w:p>
        </w:tc>
        <w:tc>
          <w:tcPr>
            <w:tcW w:w="650" w:type="pct"/>
          </w:tcPr>
          <w:p w:rsidR="006C63AC" w:rsidRPr="00092A18" w:rsidRDefault="006C63AC" w:rsidP="00300EC9">
            <w:pPr>
              <w:jc w:val="center"/>
            </w:pPr>
            <w:r>
              <w:t>2</w:t>
            </w:r>
          </w:p>
        </w:tc>
        <w:tc>
          <w:tcPr>
            <w:tcW w:w="700" w:type="pct"/>
          </w:tcPr>
          <w:p w:rsidR="006C63AC" w:rsidRPr="00092A18" w:rsidRDefault="006C63AC" w:rsidP="00300EC9">
            <w:pPr>
              <w:jc w:val="center"/>
            </w:pPr>
            <w:r>
              <w:t>3</w:t>
            </w:r>
          </w:p>
        </w:tc>
      </w:tr>
      <w:tr w:rsidR="006C63AC" w:rsidRPr="00092A18" w:rsidTr="006C63AC">
        <w:tc>
          <w:tcPr>
            <w:tcW w:w="3650" w:type="pct"/>
          </w:tcPr>
          <w:p w:rsidR="006C63AC" w:rsidRPr="00092A18" w:rsidRDefault="006C63AC" w:rsidP="006C63AC">
            <w:r w:rsidRPr="00092A18">
              <w:t>Количество ГСМ, м</w:t>
            </w:r>
            <w:r w:rsidRPr="00092A18">
              <w:rPr>
                <w:vertAlign w:val="superscript"/>
              </w:rPr>
              <w:t>3</w:t>
            </w:r>
          </w:p>
        </w:tc>
        <w:tc>
          <w:tcPr>
            <w:tcW w:w="650" w:type="pct"/>
          </w:tcPr>
          <w:p w:rsidR="006C63AC" w:rsidRPr="00092A18" w:rsidRDefault="006C63AC" w:rsidP="006C63AC">
            <w:r w:rsidRPr="00092A18">
              <w:t>25</w:t>
            </w:r>
          </w:p>
        </w:tc>
        <w:tc>
          <w:tcPr>
            <w:tcW w:w="700" w:type="pct"/>
          </w:tcPr>
          <w:p w:rsidR="006C63AC" w:rsidRPr="00092A18" w:rsidRDefault="006C63AC" w:rsidP="006C63AC">
            <w:r w:rsidRPr="00092A18">
              <w:t>25</w:t>
            </w:r>
          </w:p>
        </w:tc>
      </w:tr>
      <w:tr w:rsidR="006C63AC" w:rsidRPr="00092A18" w:rsidTr="006C63AC">
        <w:tc>
          <w:tcPr>
            <w:tcW w:w="3650" w:type="pct"/>
            <w:hideMark/>
          </w:tcPr>
          <w:p w:rsidR="006C63AC" w:rsidRPr="00092A18" w:rsidRDefault="006C63AC" w:rsidP="006C63AC">
            <w:r w:rsidRPr="00092A18">
              <w:t>Эквивалентный радиус возможного горения, м</w:t>
            </w:r>
          </w:p>
        </w:tc>
        <w:tc>
          <w:tcPr>
            <w:tcW w:w="650" w:type="pct"/>
            <w:hideMark/>
          </w:tcPr>
          <w:p w:rsidR="006C63AC" w:rsidRPr="00092A18" w:rsidRDefault="006C63AC" w:rsidP="006C63AC">
            <w:r w:rsidRPr="00092A18">
              <w:t>0,6</w:t>
            </w:r>
          </w:p>
        </w:tc>
        <w:tc>
          <w:tcPr>
            <w:tcW w:w="700" w:type="pct"/>
            <w:hideMark/>
          </w:tcPr>
          <w:p w:rsidR="006C63AC" w:rsidRPr="00092A18" w:rsidRDefault="006C63AC" w:rsidP="006C63AC">
            <w:r w:rsidRPr="00092A18">
              <w:t>0,6</w:t>
            </w:r>
          </w:p>
        </w:tc>
      </w:tr>
      <w:tr w:rsidR="006C63AC" w:rsidRPr="00092A18" w:rsidTr="006C63AC">
        <w:tc>
          <w:tcPr>
            <w:tcW w:w="3650" w:type="pct"/>
            <w:hideMark/>
          </w:tcPr>
          <w:p w:rsidR="006C63AC" w:rsidRPr="00092A18" w:rsidRDefault="006C63AC" w:rsidP="006C63AC">
            <w:r w:rsidRPr="00092A18">
              <w:t>Площадь возможного пожара при воспламенении ГСМ, м</w:t>
            </w:r>
            <w:r w:rsidRPr="00092A18">
              <w:rPr>
                <w:vertAlign w:val="superscript"/>
              </w:rPr>
              <w:t>2</w:t>
            </w:r>
          </w:p>
        </w:tc>
        <w:tc>
          <w:tcPr>
            <w:tcW w:w="650" w:type="pct"/>
            <w:hideMark/>
          </w:tcPr>
          <w:p w:rsidR="006C63AC" w:rsidRPr="00092A18" w:rsidRDefault="006C63AC" w:rsidP="006C63AC">
            <w:r w:rsidRPr="00092A18">
              <w:t>1</w:t>
            </w:r>
          </w:p>
        </w:tc>
        <w:tc>
          <w:tcPr>
            <w:tcW w:w="700" w:type="pct"/>
            <w:hideMark/>
          </w:tcPr>
          <w:p w:rsidR="006C63AC" w:rsidRPr="00092A18" w:rsidRDefault="006C63AC" w:rsidP="006C63AC">
            <w:r w:rsidRPr="00092A18">
              <w:t>1</w:t>
            </w:r>
          </w:p>
        </w:tc>
      </w:tr>
      <w:tr w:rsidR="006C63AC" w:rsidRPr="00092A18" w:rsidTr="006C63AC">
        <w:tc>
          <w:tcPr>
            <w:tcW w:w="3650" w:type="pct"/>
            <w:hideMark/>
          </w:tcPr>
          <w:p w:rsidR="006C63AC" w:rsidRPr="00092A18" w:rsidRDefault="006C63AC" w:rsidP="006C63AC">
            <w:r w:rsidRPr="00092A18">
              <w:t>Величина теплового потока на кромке горящего разлития, кВт/м</w:t>
            </w:r>
            <w:r w:rsidRPr="00092A18">
              <w:rPr>
                <w:vertAlign w:val="superscript"/>
              </w:rPr>
              <w:t>2</w:t>
            </w:r>
          </w:p>
        </w:tc>
        <w:tc>
          <w:tcPr>
            <w:tcW w:w="650" w:type="pct"/>
            <w:hideMark/>
          </w:tcPr>
          <w:p w:rsidR="006C63AC" w:rsidRPr="00092A18" w:rsidRDefault="006C63AC" w:rsidP="006C63AC">
            <w:r w:rsidRPr="00092A18">
              <w:t>104</w:t>
            </w:r>
          </w:p>
        </w:tc>
        <w:tc>
          <w:tcPr>
            <w:tcW w:w="700" w:type="pct"/>
            <w:hideMark/>
          </w:tcPr>
          <w:p w:rsidR="006C63AC" w:rsidRPr="00092A18" w:rsidRDefault="006C63AC" w:rsidP="006C63AC">
            <w:r w:rsidRPr="00092A18">
              <w:t>104</w:t>
            </w:r>
          </w:p>
        </w:tc>
      </w:tr>
      <w:tr w:rsidR="006C63AC" w:rsidRPr="00092A18" w:rsidTr="006C63AC">
        <w:tc>
          <w:tcPr>
            <w:tcW w:w="3650" w:type="pct"/>
            <w:hideMark/>
          </w:tcPr>
          <w:p w:rsidR="006C63AC" w:rsidRPr="00092A18" w:rsidRDefault="006C63AC" w:rsidP="006C63AC">
            <w:r w:rsidRPr="00092A18">
              <w:t>Высота пламени горения, м</w:t>
            </w:r>
          </w:p>
        </w:tc>
        <w:tc>
          <w:tcPr>
            <w:tcW w:w="650" w:type="pct"/>
            <w:hideMark/>
          </w:tcPr>
          <w:p w:rsidR="006C63AC" w:rsidRPr="00092A18" w:rsidRDefault="006C63AC" w:rsidP="006C63AC">
            <w:r w:rsidRPr="00092A18">
              <w:t>2,9</w:t>
            </w:r>
          </w:p>
        </w:tc>
        <w:tc>
          <w:tcPr>
            <w:tcW w:w="700" w:type="pct"/>
            <w:hideMark/>
          </w:tcPr>
          <w:p w:rsidR="006C63AC" w:rsidRPr="00092A18" w:rsidRDefault="006C63AC" w:rsidP="006C63AC">
            <w:r w:rsidRPr="00092A18">
              <w:t>3,7</w:t>
            </w:r>
          </w:p>
        </w:tc>
      </w:tr>
      <w:tr w:rsidR="006C63AC" w:rsidRPr="00092A18" w:rsidTr="006C63AC">
        <w:tc>
          <w:tcPr>
            <w:tcW w:w="3650" w:type="pct"/>
            <w:hideMark/>
          </w:tcPr>
          <w:p w:rsidR="006C63AC" w:rsidRPr="00092A18" w:rsidRDefault="006C63AC" w:rsidP="006C63AC">
            <w:r w:rsidRPr="00092A18">
              <w:t>Ожидаемое время горения, сут: часы</w:t>
            </w:r>
          </w:p>
        </w:tc>
        <w:tc>
          <w:tcPr>
            <w:tcW w:w="650" w:type="pct"/>
            <w:hideMark/>
          </w:tcPr>
          <w:p w:rsidR="006C63AC" w:rsidRPr="00092A18" w:rsidRDefault="006C63AC" w:rsidP="006C63AC">
            <w:r w:rsidRPr="00092A18">
              <w:t>7:21</w:t>
            </w:r>
          </w:p>
        </w:tc>
        <w:tc>
          <w:tcPr>
            <w:tcW w:w="700" w:type="pct"/>
            <w:hideMark/>
          </w:tcPr>
          <w:p w:rsidR="006C63AC" w:rsidRPr="00092A18" w:rsidRDefault="006C63AC" w:rsidP="006C63AC">
            <w:r w:rsidRPr="00092A18">
              <w:t>5:19</w:t>
            </w:r>
          </w:p>
        </w:tc>
      </w:tr>
      <w:tr w:rsidR="006C63AC" w:rsidRPr="00092A18" w:rsidTr="006C63AC">
        <w:tc>
          <w:tcPr>
            <w:tcW w:w="3650" w:type="pct"/>
            <w:hideMark/>
          </w:tcPr>
          <w:p w:rsidR="006C63AC" w:rsidRPr="00092A18" w:rsidRDefault="006C63AC" w:rsidP="006C63AC">
            <w:r w:rsidRPr="00092A18">
              <w:t>Индекс дозы теплового излучения</w:t>
            </w:r>
          </w:p>
        </w:tc>
        <w:tc>
          <w:tcPr>
            <w:tcW w:w="650" w:type="pct"/>
            <w:hideMark/>
          </w:tcPr>
          <w:p w:rsidR="006C63AC" w:rsidRPr="00092A18" w:rsidRDefault="006C63AC" w:rsidP="006C63AC">
            <w:r w:rsidRPr="00092A18">
              <w:t>29345</w:t>
            </w:r>
          </w:p>
        </w:tc>
        <w:tc>
          <w:tcPr>
            <w:tcW w:w="700" w:type="pct"/>
            <w:hideMark/>
          </w:tcPr>
          <w:p w:rsidR="006C63AC" w:rsidRPr="00092A18" w:rsidRDefault="006C63AC" w:rsidP="006C63AC">
            <w:r w:rsidRPr="00092A18">
              <w:t>29345</w:t>
            </w:r>
          </w:p>
        </w:tc>
      </w:tr>
      <w:tr w:rsidR="006C63AC" w:rsidRPr="00092A18" w:rsidTr="006C63AC">
        <w:tc>
          <w:tcPr>
            <w:tcW w:w="3650" w:type="pct"/>
            <w:hideMark/>
          </w:tcPr>
          <w:p w:rsidR="006C63AC" w:rsidRPr="00092A18" w:rsidRDefault="006C63AC" w:rsidP="006C63AC">
            <w:r w:rsidRPr="00092A18">
              <w:t>Процент смертельных исходов людей на кромке горения разлития, %</w:t>
            </w:r>
          </w:p>
        </w:tc>
        <w:tc>
          <w:tcPr>
            <w:tcW w:w="650" w:type="pct"/>
            <w:hideMark/>
          </w:tcPr>
          <w:p w:rsidR="006C63AC" w:rsidRPr="00092A18" w:rsidRDefault="006C63AC" w:rsidP="006C63AC">
            <w:r w:rsidRPr="00092A18">
              <w:t>79</w:t>
            </w:r>
          </w:p>
        </w:tc>
        <w:tc>
          <w:tcPr>
            <w:tcW w:w="700" w:type="pct"/>
            <w:hideMark/>
          </w:tcPr>
          <w:p w:rsidR="006C63AC" w:rsidRPr="00092A18" w:rsidRDefault="006C63AC" w:rsidP="006C63AC">
            <w:r w:rsidRPr="00092A18">
              <w:t>79</w:t>
            </w:r>
          </w:p>
        </w:tc>
      </w:tr>
      <w:tr w:rsidR="006C63AC" w:rsidRPr="00092A18" w:rsidTr="007B78D3">
        <w:tc>
          <w:tcPr>
            <w:tcW w:w="5000" w:type="pct"/>
            <w:gridSpan w:val="3"/>
            <w:hideMark/>
          </w:tcPr>
          <w:p w:rsidR="006C63AC" w:rsidRPr="00092A18" w:rsidRDefault="006C63AC" w:rsidP="006C63AC">
            <w:r w:rsidRPr="00092A18">
              <w:t>Выброс поллютантов</w:t>
            </w:r>
          </w:p>
        </w:tc>
      </w:tr>
      <w:tr w:rsidR="006C63AC" w:rsidRPr="00092A18" w:rsidTr="006C63AC">
        <w:tc>
          <w:tcPr>
            <w:tcW w:w="3650" w:type="pct"/>
            <w:hideMark/>
          </w:tcPr>
          <w:p w:rsidR="006C63AC" w:rsidRPr="00092A18" w:rsidRDefault="006C63AC" w:rsidP="006C63AC">
            <w:r w:rsidRPr="00092A18">
              <w:t>Оксид углерода (СО) – угарный газ, т</w:t>
            </w:r>
          </w:p>
        </w:tc>
        <w:tc>
          <w:tcPr>
            <w:tcW w:w="650" w:type="pct"/>
            <w:hideMark/>
          </w:tcPr>
          <w:p w:rsidR="006C63AC" w:rsidRPr="00092A18" w:rsidRDefault="006C63AC" w:rsidP="006C63AC">
            <w:r w:rsidRPr="00092A18">
              <w:t>0,1392</w:t>
            </w:r>
          </w:p>
        </w:tc>
        <w:tc>
          <w:tcPr>
            <w:tcW w:w="700" w:type="pct"/>
            <w:hideMark/>
          </w:tcPr>
          <w:p w:rsidR="006C63AC" w:rsidRPr="00092A18" w:rsidRDefault="006C63AC" w:rsidP="006C63AC">
            <w:r w:rsidRPr="00092A18">
              <w:t>5,9862</w:t>
            </w:r>
          </w:p>
        </w:tc>
      </w:tr>
      <w:tr w:rsidR="006C63AC" w:rsidRPr="00092A18" w:rsidTr="006C63AC">
        <w:tc>
          <w:tcPr>
            <w:tcW w:w="3650" w:type="pct"/>
            <w:hideMark/>
          </w:tcPr>
          <w:p w:rsidR="006C63AC" w:rsidRPr="00092A18" w:rsidRDefault="006C63AC" w:rsidP="006C63AC">
            <w:r w:rsidRPr="00092A18">
              <w:t>Диоксид углерода (СО</w:t>
            </w:r>
            <w:r w:rsidRPr="00092A18">
              <w:rPr>
                <w:vertAlign w:val="subscript"/>
              </w:rPr>
              <w:t>2</w:t>
            </w:r>
            <w:r w:rsidRPr="00092A18">
              <w:t>) – углекислый газ, т</w:t>
            </w:r>
          </w:p>
        </w:tc>
        <w:tc>
          <w:tcPr>
            <w:tcW w:w="650" w:type="pct"/>
            <w:hideMark/>
          </w:tcPr>
          <w:p w:rsidR="006C63AC" w:rsidRPr="00092A18" w:rsidRDefault="006C63AC" w:rsidP="006C63AC">
            <w:r w:rsidRPr="00092A18">
              <w:t>0,1971</w:t>
            </w:r>
          </w:p>
        </w:tc>
        <w:tc>
          <w:tcPr>
            <w:tcW w:w="700" w:type="pct"/>
            <w:hideMark/>
          </w:tcPr>
          <w:p w:rsidR="006C63AC" w:rsidRPr="00092A18" w:rsidRDefault="006C63AC" w:rsidP="006C63AC">
            <w:r w:rsidRPr="00092A18">
              <w:t>0,1925</w:t>
            </w:r>
          </w:p>
        </w:tc>
      </w:tr>
      <w:tr w:rsidR="006C63AC" w:rsidRPr="00092A18" w:rsidTr="006C63AC">
        <w:tc>
          <w:tcPr>
            <w:tcW w:w="3650" w:type="pct"/>
            <w:hideMark/>
          </w:tcPr>
          <w:p w:rsidR="006C63AC" w:rsidRPr="00092A18" w:rsidRDefault="006C63AC" w:rsidP="006C63AC">
            <w:r w:rsidRPr="00092A18">
              <w:t>Оксиды азота (NOx), т</w:t>
            </w:r>
          </w:p>
        </w:tc>
        <w:tc>
          <w:tcPr>
            <w:tcW w:w="650" w:type="pct"/>
            <w:hideMark/>
          </w:tcPr>
          <w:p w:rsidR="006C63AC" w:rsidRPr="00092A18" w:rsidRDefault="006C63AC" w:rsidP="006C63AC">
            <w:r w:rsidRPr="00092A18">
              <w:t>0,5145</w:t>
            </w:r>
          </w:p>
        </w:tc>
        <w:tc>
          <w:tcPr>
            <w:tcW w:w="700" w:type="pct"/>
            <w:hideMark/>
          </w:tcPr>
          <w:p w:rsidR="006C63AC" w:rsidRPr="00092A18" w:rsidRDefault="006C63AC" w:rsidP="006C63AC">
            <w:r w:rsidRPr="00092A18">
              <w:t>0,2906</w:t>
            </w:r>
          </w:p>
        </w:tc>
      </w:tr>
      <w:tr w:rsidR="006C63AC" w:rsidRPr="00092A18" w:rsidTr="006C63AC">
        <w:tc>
          <w:tcPr>
            <w:tcW w:w="3650" w:type="pct"/>
            <w:hideMark/>
          </w:tcPr>
          <w:p w:rsidR="006C63AC" w:rsidRPr="00092A18" w:rsidRDefault="006C63AC" w:rsidP="006C63AC">
            <w:r w:rsidRPr="00092A18">
              <w:t>Оксиды серы (в пересчете на SO</w:t>
            </w:r>
            <w:r w:rsidRPr="00092A18">
              <w:rPr>
                <w:vertAlign w:val="subscript"/>
              </w:rPr>
              <w:t>2</w:t>
            </w:r>
            <w:r w:rsidRPr="00092A18">
              <w:t>), т</w:t>
            </w:r>
          </w:p>
        </w:tc>
        <w:tc>
          <w:tcPr>
            <w:tcW w:w="650" w:type="pct"/>
            <w:hideMark/>
          </w:tcPr>
          <w:p w:rsidR="006C63AC" w:rsidRPr="00092A18" w:rsidRDefault="006C63AC" w:rsidP="006C63AC">
            <w:r w:rsidRPr="00092A18">
              <w:t>0,0928</w:t>
            </w:r>
          </w:p>
        </w:tc>
        <w:tc>
          <w:tcPr>
            <w:tcW w:w="700" w:type="pct"/>
            <w:hideMark/>
          </w:tcPr>
          <w:p w:rsidR="006C63AC" w:rsidRPr="00092A18" w:rsidRDefault="006C63AC" w:rsidP="006C63AC">
            <w:r w:rsidRPr="00092A18">
              <w:t>0,0231</w:t>
            </w:r>
          </w:p>
        </w:tc>
      </w:tr>
      <w:tr w:rsidR="006C63AC" w:rsidRPr="00092A18" w:rsidTr="006C63AC">
        <w:tc>
          <w:tcPr>
            <w:tcW w:w="3650" w:type="pct"/>
            <w:hideMark/>
          </w:tcPr>
          <w:p w:rsidR="006C63AC" w:rsidRPr="00092A18" w:rsidRDefault="006C63AC" w:rsidP="006C63AC">
            <w:r w:rsidRPr="00092A18">
              <w:t>Сероводород (H</w:t>
            </w:r>
            <w:r w:rsidRPr="00092A18">
              <w:rPr>
                <w:vertAlign w:val="subscript"/>
              </w:rPr>
              <w:t>2</w:t>
            </w:r>
            <w:r w:rsidRPr="00092A18">
              <w:t>S), т</w:t>
            </w:r>
          </w:p>
        </w:tc>
        <w:tc>
          <w:tcPr>
            <w:tcW w:w="650" w:type="pct"/>
            <w:hideMark/>
          </w:tcPr>
          <w:p w:rsidR="006C63AC" w:rsidRPr="00092A18" w:rsidRDefault="006C63AC" w:rsidP="006C63AC">
            <w:r w:rsidRPr="00092A18">
              <w:t>0,0197</w:t>
            </w:r>
          </w:p>
        </w:tc>
        <w:tc>
          <w:tcPr>
            <w:tcW w:w="700" w:type="pct"/>
            <w:hideMark/>
          </w:tcPr>
          <w:p w:rsidR="006C63AC" w:rsidRPr="00092A18" w:rsidRDefault="006C63AC" w:rsidP="006C63AC">
            <w:r w:rsidRPr="00092A18">
              <w:t>0,0192</w:t>
            </w:r>
          </w:p>
        </w:tc>
      </w:tr>
      <w:tr w:rsidR="006C63AC" w:rsidRPr="00092A18" w:rsidTr="006C63AC">
        <w:tc>
          <w:tcPr>
            <w:tcW w:w="3650" w:type="pct"/>
            <w:hideMark/>
          </w:tcPr>
          <w:p w:rsidR="006C63AC" w:rsidRPr="00092A18" w:rsidRDefault="006C63AC" w:rsidP="006C63AC">
            <w:r w:rsidRPr="00092A18">
              <w:t>Сажа (С), т</w:t>
            </w:r>
          </w:p>
        </w:tc>
        <w:tc>
          <w:tcPr>
            <w:tcW w:w="650" w:type="pct"/>
            <w:hideMark/>
          </w:tcPr>
          <w:p w:rsidR="006C63AC" w:rsidRPr="00092A18" w:rsidRDefault="006C63AC" w:rsidP="006C63AC">
            <w:r w:rsidRPr="00092A18">
              <w:t>0,2543</w:t>
            </w:r>
          </w:p>
        </w:tc>
        <w:tc>
          <w:tcPr>
            <w:tcW w:w="700" w:type="pct"/>
            <w:hideMark/>
          </w:tcPr>
          <w:p w:rsidR="006C63AC" w:rsidRPr="00092A18" w:rsidRDefault="006C63AC" w:rsidP="006C63AC">
            <w:r w:rsidRPr="00092A18">
              <w:t>0,0283</w:t>
            </w:r>
          </w:p>
        </w:tc>
      </w:tr>
      <w:tr w:rsidR="006C63AC" w:rsidRPr="00092A18" w:rsidTr="006C63AC">
        <w:tc>
          <w:tcPr>
            <w:tcW w:w="3650" w:type="pct"/>
            <w:hideMark/>
          </w:tcPr>
          <w:p w:rsidR="006C63AC" w:rsidRPr="00092A18" w:rsidRDefault="006C63AC" w:rsidP="006C63AC">
            <w:r w:rsidRPr="00092A18">
              <w:t>Синильная кислота (HCN), т</w:t>
            </w:r>
          </w:p>
        </w:tc>
        <w:tc>
          <w:tcPr>
            <w:tcW w:w="650" w:type="pct"/>
            <w:hideMark/>
          </w:tcPr>
          <w:p w:rsidR="006C63AC" w:rsidRPr="00092A18" w:rsidRDefault="006C63AC" w:rsidP="006C63AC">
            <w:r w:rsidRPr="00092A18">
              <w:t>0,0197</w:t>
            </w:r>
          </w:p>
        </w:tc>
        <w:tc>
          <w:tcPr>
            <w:tcW w:w="700" w:type="pct"/>
            <w:hideMark/>
          </w:tcPr>
          <w:p w:rsidR="006C63AC" w:rsidRPr="00092A18" w:rsidRDefault="006C63AC" w:rsidP="006C63AC">
            <w:r w:rsidRPr="00092A18">
              <w:t>0,0192</w:t>
            </w:r>
          </w:p>
        </w:tc>
      </w:tr>
      <w:tr w:rsidR="006C63AC" w:rsidRPr="00092A18" w:rsidTr="006C63AC">
        <w:tc>
          <w:tcPr>
            <w:tcW w:w="3650" w:type="pct"/>
            <w:hideMark/>
          </w:tcPr>
          <w:p w:rsidR="006C63AC" w:rsidRPr="00092A18" w:rsidRDefault="006C63AC" w:rsidP="006C63AC">
            <w:r w:rsidRPr="00092A18">
              <w:t>Дым (ультрадисперсные частицы SiO</w:t>
            </w:r>
            <w:r w:rsidRPr="00092A18">
              <w:rPr>
                <w:vertAlign w:val="subscript"/>
              </w:rPr>
              <w:t>2</w:t>
            </w:r>
            <w:r w:rsidRPr="00092A18">
              <w:t>), т</w:t>
            </w:r>
          </w:p>
        </w:tc>
        <w:tc>
          <w:tcPr>
            <w:tcW w:w="650" w:type="pct"/>
            <w:hideMark/>
          </w:tcPr>
          <w:p w:rsidR="006C63AC" w:rsidRPr="00092A18" w:rsidRDefault="006C63AC" w:rsidP="006C63AC">
            <w:r w:rsidRPr="00092A18">
              <w:t>0,000020</w:t>
            </w:r>
          </w:p>
        </w:tc>
        <w:tc>
          <w:tcPr>
            <w:tcW w:w="700" w:type="pct"/>
            <w:hideMark/>
          </w:tcPr>
          <w:p w:rsidR="006C63AC" w:rsidRPr="00092A18" w:rsidRDefault="006C63AC" w:rsidP="006C63AC">
            <w:r w:rsidRPr="00092A18">
              <w:t>0,000019</w:t>
            </w:r>
          </w:p>
        </w:tc>
      </w:tr>
      <w:tr w:rsidR="006C63AC" w:rsidRPr="00092A18" w:rsidTr="006C63AC">
        <w:tc>
          <w:tcPr>
            <w:tcW w:w="3650" w:type="pct"/>
            <w:hideMark/>
          </w:tcPr>
          <w:p w:rsidR="006C63AC" w:rsidRPr="00092A18" w:rsidRDefault="006C63AC" w:rsidP="006C63AC">
            <w:r w:rsidRPr="00092A18">
              <w:t>Формальдегид (HCHO), т</w:t>
            </w:r>
          </w:p>
        </w:tc>
        <w:tc>
          <w:tcPr>
            <w:tcW w:w="650" w:type="pct"/>
            <w:hideMark/>
          </w:tcPr>
          <w:p w:rsidR="006C63AC" w:rsidRPr="00092A18" w:rsidRDefault="006C63AC" w:rsidP="006C63AC">
            <w:r w:rsidRPr="00092A18">
              <w:t>0,0233</w:t>
            </w:r>
          </w:p>
        </w:tc>
        <w:tc>
          <w:tcPr>
            <w:tcW w:w="700" w:type="pct"/>
            <w:hideMark/>
          </w:tcPr>
          <w:p w:rsidR="006C63AC" w:rsidRPr="00092A18" w:rsidRDefault="006C63AC" w:rsidP="006C63AC">
            <w:r w:rsidRPr="00092A18">
              <w:t>0,0103</w:t>
            </w:r>
          </w:p>
        </w:tc>
      </w:tr>
      <w:tr w:rsidR="006C63AC" w:rsidRPr="00092A18" w:rsidTr="006C63AC">
        <w:tc>
          <w:tcPr>
            <w:tcW w:w="3650" w:type="pct"/>
            <w:hideMark/>
          </w:tcPr>
          <w:p w:rsidR="006C63AC" w:rsidRPr="00092A18" w:rsidRDefault="006C63AC" w:rsidP="006C63AC">
            <w:r w:rsidRPr="00092A18">
              <w:t>Органические кислоты (в пересчете на CH</w:t>
            </w:r>
            <w:r w:rsidRPr="00092A18">
              <w:rPr>
                <w:vertAlign w:val="subscript"/>
              </w:rPr>
              <w:t>3</w:t>
            </w:r>
            <w:r w:rsidRPr="00092A18">
              <w:t>COOH), т</w:t>
            </w:r>
          </w:p>
        </w:tc>
        <w:tc>
          <w:tcPr>
            <w:tcW w:w="650" w:type="pct"/>
            <w:hideMark/>
          </w:tcPr>
          <w:p w:rsidR="006C63AC" w:rsidRPr="00092A18" w:rsidRDefault="006C63AC" w:rsidP="006C63AC">
            <w:r w:rsidRPr="00092A18">
              <w:t>0,0720</w:t>
            </w:r>
          </w:p>
        </w:tc>
        <w:tc>
          <w:tcPr>
            <w:tcW w:w="700" w:type="pct"/>
            <w:hideMark/>
          </w:tcPr>
          <w:p w:rsidR="006C63AC" w:rsidRPr="00092A18" w:rsidRDefault="006C63AC" w:rsidP="006C63AC">
            <w:r w:rsidRPr="00092A18">
              <w:t>0,0103</w:t>
            </w:r>
          </w:p>
        </w:tc>
      </w:tr>
      <w:tr w:rsidR="006C63AC" w:rsidRPr="00092A18" w:rsidTr="006C63AC">
        <w:tc>
          <w:tcPr>
            <w:tcW w:w="3650" w:type="pct"/>
            <w:hideMark/>
          </w:tcPr>
          <w:p w:rsidR="006C63AC" w:rsidRPr="00092A18" w:rsidRDefault="006C63AC" w:rsidP="006C63AC">
            <w:r w:rsidRPr="00092A18">
              <w:t>Всего, т</w:t>
            </w:r>
          </w:p>
        </w:tc>
        <w:tc>
          <w:tcPr>
            <w:tcW w:w="650" w:type="pct"/>
            <w:hideMark/>
          </w:tcPr>
          <w:p w:rsidR="006C63AC" w:rsidRPr="00092A18" w:rsidRDefault="006C63AC" w:rsidP="006C63AC">
            <w:r w:rsidRPr="00092A18">
              <w:t>1,3326</w:t>
            </w:r>
          </w:p>
        </w:tc>
        <w:tc>
          <w:tcPr>
            <w:tcW w:w="700" w:type="pct"/>
            <w:hideMark/>
          </w:tcPr>
          <w:p w:rsidR="006C63AC" w:rsidRPr="00092A18" w:rsidRDefault="006C63AC" w:rsidP="006C63AC">
            <w:r w:rsidRPr="00092A18">
              <w:t>6,5797</w:t>
            </w:r>
          </w:p>
        </w:tc>
      </w:tr>
    </w:tbl>
    <w:p w:rsidR="002159EF" w:rsidRDefault="002159EF" w:rsidP="002159EF">
      <w:pPr>
        <w:jc w:val="center"/>
        <w:rPr>
          <w:rFonts w:eastAsia="Times New Roman" w:cs="Times New Roman"/>
          <w:b/>
          <w:szCs w:val="28"/>
        </w:rPr>
      </w:pPr>
    </w:p>
    <w:p w:rsidR="002159EF" w:rsidRPr="00A323F0" w:rsidRDefault="002159EF" w:rsidP="002159EF">
      <w:pPr>
        <w:ind w:firstLine="709"/>
        <w:rPr>
          <w:rFonts w:eastAsia="Times New Roman" w:cs="Times New Roman"/>
        </w:rPr>
      </w:pPr>
      <w:r w:rsidRPr="00B66126">
        <w:rPr>
          <w:rFonts w:eastAsia="Times New Roman" w:cs="Times New Roman"/>
          <w:b/>
        </w:rPr>
        <w:t>Выводы</w:t>
      </w:r>
      <w:r w:rsidRPr="00A323F0">
        <w:rPr>
          <w:rFonts w:eastAsia="Times New Roman" w:cs="Times New Roman"/>
        </w:rPr>
        <w:t xml:space="preserve">: </w:t>
      </w:r>
    </w:p>
    <w:p w:rsidR="002159EF" w:rsidRPr="00092A18" w:rsidRDefault="002159EF" w:rsidP="002159EF">
      <w:pPr>
        <w:ind w:firstLine="709"/>
        <w:rPr>
          <w:rFonts w:eastAsia="Times New Roman" w:cs="Times New Roman"/>
        </w:rPr>
      </w:pPr>
      <w:r w:rsidRPr="00092A18">
        <w:rPr>
          <w:rFonts w:eastAsia="Times New Roman" w:cs="Times New Roman"/>
        </w:rPr>
        <w:t>1. Аварии на АЗС при самом неблагоприятном развитии носят локальный характер.</w:t>
      </w:r>
    </w:p>
    <w:p w:rsidR="002159EF" w:rsidRPr="00092A18" w:rsidRDefault="002159EF" w:rsidP="002159EF">
      <w:pPr>
        <w:ind w:firstLine="709"/>
        <w:rPr>
          <w:rFonts w:eastAsia="Times New Roman" w:cs="Times New Roman"/>
        </w:rPr>
      </w:pPr>
      <w:r w:rsidRPr="00092A18">
        <w:rPr>
          <w:rFonts w:eastAsia="Times New Roman" w:cs="Times New Roman"/>
        </w:rPr>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w:t>
      </w:r>
      <w:r w:rsidRPr="00A323F0">
        <w:rPr>
          <w:rFonts w:eastAsia="Times New Roman" w:cs="Times New Roman"/>
        </w:rPr>
        <w:t>практически</w:t>
      </w:r>
      <w:r w:rsidRPr="00092A18">
        <w:rPr>
          <w:rFonts w:eastAsia="Times New Roman" w:cs="Times New Roman"/>
        </w:rPr>
        <w:t xml:space="preserve"> в пределах горящего оборудования и операторной.</w:t>
      </w:r>
    </w:p>
    <w:p w:rsidR="002159EF" w:rsidRPr="00092A18" w:rsidRDefault="002159EF" w:rsidP="002159EF">
      <w:pPr>
        <w:ind w:firstLine="709"/>
        <w:rPr>
          <w:rFonts w:eastAsia="Times New Roman" w:cs="Times New Roman"/>
        </w:rPr>
      </w:pPr>
      <w:r w:rsidRPr="00092A18">
        <w:rPr>
          <w:rFonts w:eastAsia="Times New Roman" w:cs="Times New Roman"/>
        </w:rPr>
        <w:lastRenderedPageBreak/>
        <w:t>3. Наиболее вероятным результатом воздействия взрывных явлений на объекте будет разрушение здания операторной, навеса и ТРК.</w:t>
      </w:r>
    </w:p>
    <w:p w:rsidR="002159EF" w:rsidRPr="00092A18" w:rsidRDefault="002159EF" w:rsidP="002159EF">
      <w:pPr>
        <w:ind w:firstLine="709"/>
        <w:rPr>
          <w:rFonts w:eastAsia="Times New Roman" w:cs="Times New Roman"/>
        </w:rPr>
      </w:pPr>
      <w:r w:rsidRPr="00092A18">
        <w:rPr>
          <w:rFonts w:eastAsia="Times New Roman" w:cs="Times New Roman"/>
        </w:rPr>
        <w:t xml:space="preserve">4. Людские потери со смертельным исходом возможны в районе площадки слива ГСМ </w:t>
      </w:r>
      <w:r w:rsidR="006C63AC">
        <w:rPr>
          <w:rFonts w:eastAsia="Times New Roman" w:cs="Times New Roman"/>
        </w:rPr>
        <w:t>с топливораздаточной колонки</w:t>
      </w:r>
      <w:r w:rsidRPr="00092A18">
        <w:rPr>
          <w:rFonts w:eastAsia="Times New Roman" w:cs="Times New Roman"/>
        </w:rPr>
        <w:t xml:space="preserve"> на остальной территории объекта маловероятны. Возможно поражение людей внутри операторной вследствие расстекления и возможного обрушения конструкций.</w:t>
      </w:r>
    </w:p>
    <w:p w:rsidR="002159EF" w:rsidRPr="00092A18" w:rsidRDefault="002159EF" w:rsidP="002159EF">
      <w:pPr>
        <w:ind w:firstLine="709"/>
        <w:rPr>
          <w:rFonts w:eastAsia="Times New Roman" w:cs="Times New Roman"/>
        </w:rPr>
      </w:pPr>
      <w:r w:rsidRPr="00092A18">
        <w:rPr>
          <w:rFonts w:eastAsia="Times New Roman" w:cs="Times New Roman"/>
        </w:rPr>
        <w:t>5. Безопасное расстояние (удаленность) при пожаре в здании операторной для людей составит более 16 м, при разлитии ГСМ – более 36 м.</w:t>
      </w:r>
    </w:p>
    <w:p w:rsidR="002159EF" w:rsidRDefault="002159EF">
      <w:pPr>
        <w:spacing w:after="200" w:line="276" w:lineRule="auto"/>
        <w:jc w:val="left"/>
        <w:rPr>
          <w:rFonts w:asciiTheme="minorHAnsi" w:hAnsiTheme="minorHAnsi"/>
          <w:sz w:val="22"/>
        </w:rPr>
      </w:pPr>
    </w:p>
    <w:sectPr w:rsidR="002159EF" w:rsidSect="0049341F">
      <w:headerReference w:type="default" r:id="rId8"/>
      <w:footerReference w:type="default" r:id="rId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84" w:rsidRDefault="00092F84" w:rsidP="00C07E8C">
      <w:r>
        <w:separator/>
      </w:r>
    </w:p>
  </w:endnote>
  <w:endnote w:type="continuationSeparator" w:id="0">
    <w:p w:rsidR="00092F84" w:rsidRDefault="00092F84"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DejaVuSerif">
    <w:altName w:val="Arial Unicode MS"/>
    <w:panose1 w:val="00000000000000000000"/>
    <w:charset w:val="CC"/>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826214"/>
      <w:docPartObj>
        <w:docPartGallery w:val="Page Numbers (Bottom of Page)"/>
        <w:docPartUnique/>
      </w:docPartObj>
    </w:sdtPr>
    <w:sdtEndPr>
      <w:rPr>
        <w:sz w:val="28"/>
        <w:szCs w:val="28"/>
      </w:rPr>
    </w:sdtEndPr>
    <w:sdtContent>
      <w:p w:rsidR="004D4522" w:rsidRPr="0092274D" w:rsidRDefault="00092F84">
        <w:pPr>
          <w:pStyle w:val="ac"/>
          <w:jc w:val="center"/>
          <w:rPr>
            <w:sz w:val="28"/>
            <w:szCs w:val="2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84" w:rsidRDefault="00092F84" w:rsidP="00C07E8C">
      <w:r>
        <w:separator/>
      </w:r>
    </w:p>
  </w:footnote>
  <w:footnote w:type="continuationSeparator" w:id="0">
    <w:p w:rsidR="00092F84" w:rsidRDefault="00092F84" w:rsidP="00C07E8C">
      <w:r>
        <w:continuationSeparator/>
      </w:r>
    </w:p>
  </w:footnote>
  <w:footnote w:id="1">
    <w:p w:rsidR="004D4522" w:rsidRDefault="004D4522" w:rsidP="00FC586E">
      <w:pPr>
        <w:pStyle w:val="af3"/>
      </w:pPr>
      <w:r>
        <w:rPr>
          <w:rStyle w:val="af5"/>
        </w:rPr>
        <w:footnoteRef/>
      </w:r>
      <w:r>
        <w:t xml:space="preserve"> Принятое сокращение «г. – город» сохраняется в проекте только в составе официальных наименований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801539"/>
      <w:docPartObj>
        <w:docPartGallery w:val="Page Numbers (Top of Page)"/>
        <w:docPartUnique/>
      </w:docPartObj>
    </w:sdtPr>
    <w:sdtEndPr>
      <w:rPr>
        <w:rFonts w:cs="Times New Roman"/>
        <w:szCs w:val="28"/>
      </w:rPr>
    </w:sdtEndPr>
    <w:sdtContent>
      <w:p w:rsidR="004D4522" w:rsidRPr="001D0BA6" w:rsidRDefault="004D4522">
        <w:pPr>
          <w:pStyle w:val="af"/>
          <w:jc w:val="center"/>
          <w:rPr>
            <w:rFonts w:cs="Times New Roman"/>
            <w:szCs w:val="28"/>
          </w:rPr>
        </w:pPr>
        <w:r w:rsidRPr="001D0BA6">
          <w:rPr>
            <w:rFonts w:cs="Times New Roman"/>
            <w:szCs w:val="28"/>
          </w:rPr>
          <w:fldChar w:fldCharType="begin"/>
        </w:r>
        <w:r w:rsidRPr="001D0BA6">
          <w:rPr>
            <w:rFonts w:cs="Times New Roman"/>
            <w:szCs w:val="28"/>
          </w:rPr>
          <w:instrText>PAGE   \* MERGEFORMAT</w:instrText>
        </w:r>
        <w:r w:rsidRPr="001D0BA6">
          <w:rPr>
            <w:rFonts w:cs="Times New Roman"/>
            <w:szCs w:val="28"/>
          </w:rPr>
          <w:fldChar w:fldCharType="separate"/>
        </w:r>
        <w:r w:rsidR="001A25D8">
          <w:rPr>
            <w:rFonts w:cs="Times New Roman"/>
            <w:noProof/>
            <w:szCs w:val="28"/>
          </w:rPr>
          <w:t>3</w:t>
        </w:r>
        <w:r w:rsidRPr="001D0BA6">
          <w:rPr>
            <w:rFonts w:cs="Times New Roman"/>
            <w:szCs w:val="28"/>
          </w:rPr>
          <w:fldChar w:fldCharType="end"/>
        </w:r>
      </w:p>
    </w:sdtContent>
  </w:sdt>
  <w:p w:rsidR="004D4522" w:rsidRDefault="004D452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EA3EEBDE"/>
    <w:lvl w:ilvl="0">
      <w:numFmt w:val="bullet"/>
      <w:lvlText w:val="*"/>
      <w:lvlJc w:val="left"/>
    </w:lvl>
  </w:abstractNum>
  <w:abstractNum w:abstractNumId="6" w15:restartNumberingAfterBreak="0">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9" w15:restartNumberingAfterBreak="0">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2220084"/>
    <w:multiLevelType w:val="hybridMultilevel"/>
    <w:tmpl w:val="5756156C"/>
    <w:lvl w:ilvl="0" w:tplc="0952D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FB2911"/>
    <w:multiLevelType w:val="hybridMultilevel"/>
    <w:tmpl w:val="3DEAB3F2"/>
    <w:lvl w:ilvl="0" w:tplc="0952D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8" w15:restartNumberingAfterBreak="0">
    <w:nsid w:val="12587CBE"/>
    <w:multiLevelType w:val="hybridMultilevel"/>
    <w:tmpl w:val="53A8D1B4"/>
    <w:lvl w:ilvl="0" w:tplc="0952D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0C3474"/>
    <w:multiLevelType w:val="hybridMultilevel"/>
    <w:tmpl w:val="EFDECE16"/>
    <w:lvl w:ilvl="0" w:tplc="0952D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D548C3"/>
    <w:multiLevelType w:val="hybridMultilevel"/>
    <w:tmpl w:val="575CBC44"/>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9838A5"/>
    <w:multiLevelType w:val="hybridMultilevel"/>
    <w:tmpl w:val="7F4AD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5450B0"/>
    <w:multiLevelType w:val="hybridMultilevel"/>
    <w:tmpl w:val="FC6A3318"/>
    <w:lvl w:ilvl="0" w:tplc="0952D29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A594109"/>
    <w:multiLevelType w:val="hybridMultilevel"/>
    <w:tmpl w:val="89749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BF6051"/>
    <w:multiLevelType w:val="hybridMultilevel"/>
    <w:tmpl w:val="88FEF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0240107"/>
    <w:multiLevelType w:val="hybridMultilevel"/>
    <w:tmpl w:val="0F3CE5E2"/>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35C115B"/>
    <w:multiLevelType w:val="hybridMultilevel"/>
    <w:tmpl w:val="E2DCCE56"/>
    <w:lvl w:ilvl="0" w:tplc="5836807E">
      <w:start w:val="1"/>
      <w:numFmt w:val="bullet"/>
      <w:lvlText w:val="−"/>
      <w:lvlJc w:val="left"/>
      <w:pPr>
        <w:ind w:left="4189" w:hanging="360"/>
      </w:pPr>
      <w:rPr>
        <w:rFonts w:ascii="Calibri" w:hAnsi="Calibri" w:hint="default"/>
      </w:rPr>
    </w:lvl>
    <w:lvl w:ilvl="1" w:tplc="04190003" w:tentative="1">
      <w:start w:val="1"/>
      <w:numFmt w:val="bullet"/>
      <w:lvlText w:val="o"/>
      <w:lvlJc w:val="left"/>
      <w:pPr>
        <w:ind w:left="4985" w:hanging="360"/>
      </w:pPr>
      <w:rPr>
        <w:rFonts w:ascii="Courier New" w:hAnsi="Courier New" w:cs="Courier New" w:hint="default"/>
      </w:rPr>
    </w:lvl>
    <w:lvl w:ilvl="2" w:tplc="04190005" w:tentative="1">
      <w:start w:val="1"/>
      <w:numFmt w:val="bullet"/>
      <w:lvlText w:val=""/>
      <w:lvlJc w:val="left"/>
      <w:pPr>
        <w:ind w:left="5705" w:hanging="360"/>
      </w:pPr>
      <w:rPr>
        <w:rFonts w:ascii="Wingdings" w:hAnsi="Wingdings" w:hint="default"/>
      </w:rPr>
    </w:lvl>
    <w:lvl w:ilvl="3" w:tplc="04190001" w:tentative="1">
      <w:start w:val="1"/>
      <w:numFmt w:val="bullet"/>
      <w:lvlText w:val=""/>
      <w:lvlJc w:val="left"/>
      <w:pPr>
        <w:ind w:left="6425" w:hanging="360"/>
      </w:pPr>
      <w:rPr>
        <w:rFonts w:ascii="Symbol" w:hAnsi="Symbol" w:hint="default"/>
      </w:rPr>
    </w:lvl>
    <w:lvl w:ilvl="4" w:tplc="04190003" w:tentative="1">
      <w:start w:val="1"/>
      <w:numFmt w:val="bullet"/>
      <w:lvlText w:val="o"/>
      <w:lvlJc w:val="left"/>
      <w:pPr>
        <w:ind w:left="7145" w:hanging="360"/>
      </w:pPr>
      <w:rPr>
        <w:rFonts w:ascii="Courier New" w:hAnsi="Courier New" w:cs="Courier New" w:hint="default"/>
      </w:rPr>
    </w:lvl>
    <w:lvl w:ilvl="5" w:tplc="04190005" w:tentative="1">
      <w:start w:val="1"/>
      <w:numFmt w:val="bullet"/>
      <w:lvlText w:val=""/>
      <w:lvlJc w:val="left"/>
      <w:pPr>
        <w:ind w:left="7865" w:hanging="360"/>
      </w:pPr>
      <w:rPr>
        <w:rFonts w:ascii="Wingdings" w:hAnsi="Wingdings" w:hint="default"/>
      </w:rPr>
    </w:lvl>
    <w:lvl w:ilvl="6" w:tplc="04190001" w:tentative="1">
      <w:start w:val="1"/>
      <w:numFmt w:val="bullet"/>
      <w:lvlText w:val=""/>
      <w:lvlJc w:val="left"/>
      <w:pPr>
        <w:ind w:left="8585" w:hanging="360"/>
      </w:pPr>
      <w:rPr>
        <w:rFonts w:ascii="Symbol" w:hAnsi="Symbol" w:hint="default"/>
      </w:rPr>
    </w:lvl>
    <w:lvl w:ilvl="7" w:tplc="04190003" w:tentative="1">
      <w:start w:val="1"/>
      <w:numFmt w:val="bullet"/>
      <w:lvlText w:val="o"/>
      <w:lvlJc w:val="left"/>
      <w:pPr>
        <w:ind w:left="9305" w:hanging="360"/>
      </w:pPr>
      <w:rPr>
        <w:rFonts w:ascii="Courier New" w:hAnsi="Courier New" w:cs="Courier New" w:hint="default"/>
      </w:rPr>
    </w:lvl>
    <w:lvl w:ilvl="8" w:tplc="04190005" w:tentative="1">
      <w:start w:val="1"/>
      <w:numFmt w:val="bullet"/>
      <w:lvlText w:val=""/>
      <w:lvlJc w:val="left"/>
      <w:pPr>
        <w:ind w:left="10025" w:hanging="360"/>
      </w:pPr>
      <w:rPr>
        <w:rFonts w:ascii="Wingdings" w:hAnsi="Wingdings" w:hint="default"/>
      </w:rPr>
    </w:lvl>
  </w:abstractNum>
  <w:abstractNum w:abstractNumId="30" w15:restartNumberingAfterBreak="0">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3F17C8"/>
    <w:multiLevelType w:val="hybridMultilevel"/>
    <w:tmpl w:val="18F82528"/>
    <w:lvl w:ilvl="0" w:tplc="5836807E">
      <w:start w:val="1"/>
      <w:numFmt w:val="bullet"/>
      <w:lvlText w:val="−"/>
      <w:lvlJc w:val="left"/>
      <w:pPr>
        <w:ind w:left="1070" w:hanging="360"/>
      </w:pPr>
      <w:rPr>
        <w:rFonts w:ascii="Calibri" w:hAnsi="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47387A20"/>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3128"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15:restartNumberingAfterBreak="0">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50E47923"/>
    <w:multiLevelType w:val="hybridMultilevel"/>
    <w:tmpl w:val="18D63032"/>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9" w15:restartNumberingAfterBreak="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805C9D"/>
    <w:multiLevelType w:val="hybridMultilevel"/>
    <w:tmpl w:val="8604C46C"/>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1047BF"/>
    <w:multiLevelType w:val="hybridMultilevel"/>
    <w:tmpl w:val="585ACAE6"/>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1B658F"/>
    <w:multiLevelType w:val="hybridMultilevel"/>
    <w:tmpl w:val="EF8ED692"/>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2D6E37"/>
    <w:multiLevelType w:val="hybridMultilevel"/>
    <w:tmpl w:val="042E931A"/>
    <w:lvl w:ilvl="0" w:tplc="5836807E">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C459A5"/>
    <w:multiLevelType w:val="singleLevel"/>
    <w:tmpl w:val="A2DC4EE2"/>
    <w:lvl w:ilvl="0">
      <w:start w:val="1"/>
      <w:numFmt w:val="decimal"/>
      <w:lvlText w:val="%1)"/>
      <w:legacy w:legacy="1" w:legacySpace="0" w:legacyIndent="274"/>
      <w:lvlJc w:val="left"/>
      <w:rPr>
        <w:rFonts w:ascii="Times New Roman" w:hAnsi="Times New Roman" w:cs="Times New Roman" w:hint="default"/>
      </w:rPr>
    </w:lvl>
  </w:abstractNum>
  <w:num w:numId="1">
    <w:abstractNumId w:val="12"/>
  </w:num>
  <w:num w:numId="2">
    <w:abstractNumId w:val="19"/>
  </w:num>
  <w:num w:numId="3">
    <w:abstractNumId w:val="23"/>
  </w:num>
  <w:num w:numId="4">
    <w:abstractNumId w:val="10"/>
  </w:num>
  <w:num w:numId="5">
    <w:abstractNumId w:val="18"/>
  </w:num>
  <w:num w:numId="6">
    <w:abstractNumId w:val="35"/>
  </w:num>
  <w:num w:numId="7">
    <w:abstractNumId w:val="13"/>
  </w:num>
  <w:num w:numId="8">
    <w:abstractNumId w:val="31"/>
  </w:num>
  <w:num w:numId="9">
    <w:abstractNumId w:val="27"/>
  </w:num>
  <w:num w:numId="10">
    <w:abstractNumId w:val="30"/>
  </w:num>
  <w:num w:numId="11">
    <w:abstractNumId w:val="32"/>
  </w:num>
  <w:num w:numId="12">
    <w:abstractNumId w:val="38"/>
  </w:num>
  <w:num w:numId="13">
    <w:abstractNumId w:val="4"/>
  </w:num>
  <w:num w:numId="14">
    <w:abstractNumId w:val="2"/>
  </w:num>
  <w:num w:numId="15">
    <w:abstractNumId w:val="1"/>
  </w:num>
  <w:num w:numId="16">
    <w:abstractNumId w:val="0"/>
  </w:num>
  <w:num w:numId="17">
    <w:abstractNumId w:val="42"/>
  </w:num>
  <w:num w:numId="18">
    <w:abstractNumId w:val="7"/>
  </w:num>
  <w:num w:numId="19">
    <w:abstractNumId w:val="6"/>
  </w:num>
  <w:num w:numId="20">
    <w:abstractNumId w:val="3"/>
  </w:num>
  <w:num w:numId="21">
    <w:abstractNumId w:val="36"/>
  </w:num>
  <w:num w:numId="22">
    <w:abstractNumId w:val="17"/>
  </w:num>
  <w:num w:numId="23">
    <w:abstractNumId w:val="33"/>
  </w:num>
  <w:num w:numId="24">
    <w:abstractNumId w:val="24"/>
  </w:num>
  <w:num w:numId="25">
    <w:abstractNumId w:val="43"/>
  </w:num>
  <w:num w:numId="26">
    <w:abstractNumId w:val="46"/>
  </w:num>
  <w:num w:numId="27">
    <w:abstractNumId w:val="9"/>
  </w:num>
  <w:num w:numId="28">
    <w:abstractNumId w:val="39"/>
  </w:num>
  <w:num w:numId="29">
    <w:abstractNumId w:val="15"/>
  </w:num>
  <w:num w:numId="30">
    <w:abstractNumId w:val="16"/>
  </w:num>
  <w:num w:numId="31">
    <w:abstractNumId w:val="8"/>
  </w:num>
  <w:num w:numId="32">
    <w:abstractNumId w:val="22"/>
  </w:num>
  <w:num w:numId="33">
    <w:abstractNumId w:val="14"/>
  </w:num>
  <w:num w:numId="34">
    <w:abstractNumId w:val="25"/>
  </w:num>
  <w:num w:numId="35">
    <w:abstractNumId w:val="34"/>
  </w:num>
  <w:num w:numId="36">
    <w:abstractNumId w:val="29"/>
  </w:num>
  <w:num w:numId="37">
    <w:abstractNumId w:val="45"/>
  </w:num>
  <w:num w:numId="38">
    <w:abstractNumId w:val="47"/>
  </w:num>
  <w:num w:numId="39">
    <w:abstractNumId w:val="5"/>
    <w:lvlOverride w:ilvl="0">
      <w:lvl w:ilvl="0">
        <w:start w:val="65535"/>
        <w:numFmt w:val="bullet"/>
        <w:lvlText w:val="-"/>
        <w:legacy w:legacy="1" w:legacySpace="0" w:legacyIndent="288"/>
        <w:lvlJc w:val="left"/>
        <w:rPr>
          <w:rFonts w:ascii="Times New Roman" w:hAnsi="Times New Roman" w:cs="Times New Roman" w:hint="default"/>
        </w:rPr>
      </w:lvl>
    </w:lvlOverride>
  </w:num>
  <w:num w:numId="40">
    <w:abstractNumId w:val="5"/>
    <w:lvlOverride w:ilvl="0">
      <w:lvl w:ilvl="0">
        <w:start w:val="65535"/>
        <w:numFmt w:val="bullet"/>
        <w:lvlText w:val="-"/>
        <w:legacy w:legacy="1" w:legacySpace="0" w:legacyIndent="338"/>
        <w:lvlJc w:val="left"/>
        <w:rPr>
          <w:rFonts w:ascii="Times New Roman" w:hAnsi="Times New Roman" w:cs="Times New Roman" w:hint="default"/>
        </w:rPr>
      </w:lvl>
    </w:lvlOverride>
  </w:num>
  <w:num w:numId="41">
    <w:abstractNumId w:val="26"/>
  </w:num>
  <w:num w:numId="42">
    <w:abstractNumId w:val="21"/>
  </w:num>
  <w:num w:numId="43">
    <w:abstractNumId w:val="20"/>
  </w:num>
  <w:num w:numId="44">
    <w:abstractNumId w:val="44"/>
  </w:num>
  <w:num w:numId="45">
    <w:abstractNumId w:val="37"/>
  </w:num>
  <w:num w:numId="46">
    <w:abstractNumId w:val="11"/>
  </w:num>
  <w:num w:numId="47">
    <w:abstractNumId w:val="28"/>
  </w:num>
  <w:num w:numId="48">
    <w:abstractNumId w:val="41"/>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52"/>
    <w:rsid w:val="0000044F"/>
    <w:rsid w:val="00001149"/>
    <w:rsid w:val="00001186"/>
    <w:rsid w:val="00001A7C"/>
    <w:rsid w:val="0000570F"/>
    <w:rsid w:val="00005760"/>
    <w:rsid w:val="000057CF"/>
    <w:rsid w:val="00005AA6"/>
    <w:rsid w:val="00005C0E"/>
    <w:rsid w:val="00005F72"/>
    <w:rsid w:val="00007966"/>
    <w:rsid w:val="00010A05"/>
    <w:rsid w:val="00012B66"/>
    <w:rsid w:val="000130A5"/>
    <w:rsid w:val="000133EB"/>
    <w:rsid w:val="00013D47"/>
    <w:rsid w:val="000144F4"/>
    <w:rsid w:val="000145E9"/>
    <w:rsid w:val="00016D2B"/>
    <w:rsid w:val="00016EB7"/>
    <w:rsid w:val="00017339"/>
    <w:rsid w:val="00017DA4"/>
    <w:rsid w:val="000204C2"/>
    <w:rsid w:val="00020552"/>
    <w:rsid w:val="00020A40"/>
    <w:rsid w:val="00020E70"/>
    <w:rsid w:val="000215F6"/>
    <w:rsid w:val="00021804"/>
    <w:rsid w:val="00023D0C"/>
    <w:rsid w:val="00024F94"/>
    <w:rsid w:val="0002597C"/>
    <w:rsid w:val="000269AD"/>
    <w:rsid w:val="00026AE8"/>
    <w:rsid w:val="00027187"/>
    <w:rsid w:val="000275B0"/>
    <w:rsid w:val="00030A46"/>
    <w:rsid w:val="00030FE1"/>
    <w:rsid w:val="00031FDE"/>
    <w:rsid w:val="000321E7"/>
    <w:rsid w:val="00032FEA"/>
    <w:rsid w:val="00035598"/>
    <w:rsid w:val="00036273"/>
    <w:rsid w:val="0003691B"/>
    <w:rsid w:val="000404A6"/>
    <w:rsid w:val="00040647"/>
    <w:rsid w:val="00040FF4"/>
    <w:rsid w:val="0004146D"/>
    <w:rsid w:val="000414E8"/>
    <w:rsid w:val="000417C8"/>
    <w:rsid w:val="0004185B"/>
    <w:rsid w:val="00042444"/>
    <w:rsid w:val="00043C52"/>
    <w:rsid w:val="0004459C"/>
    <w:rsid w:val="000452CA"/>
    <w:rsid w:val="00045E35"/>
    <w:rsid w:val="00046205"/>
    <w:rsid w:val="00046DBE"/>
    <w:rsid w:val="0005396A"/>
    <w:rsid w:val="00054339"/>
    <w:rsid w:val="000546CD"/>
    <w:rsid w:val="00056427"/>
    <w:rsid w:val="0005689A"/>
    <w:rsid w:val="00056AAF"/>
    <w:rsid w:val="00056B68"/>
    <w:rsid w:val="000578AE"/>
    <w:rsid w:val="00060105"/>
    <w:rsid w:val="000608FD"/>
    <w:rsid w:val="00060EEB"/>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1C1C"/>
    <w:rsid w:val="00071F6A"/>
    <w:rsid w:val="00073BA9"/>
    <w:rsid w:val="00073F72"/>
    <w:rsid w:val="000740A3"/>
    <w:rsid w:val="000751D9"/>
    <w:rsid w:val="0007624B"/>
    <w:rsid w:val="000762D8"/>
    <w:rsid w:val="00077FD7"/>
    <w:rsid w:val="000809E5"/>
    <w:rsid w:val="00080BD5"/>
    <w:rsid w:val="00082C60"/>
    <w:rsid w:val="00083472"/>
    <w:rsid w:val="000856AE"/>
    <w:rsid w:val="00085BD4"/>
    <w:rsid w:val="00085C56"/>
    <w:rsid w:val="00086703"/>
    <w:rsid w:val="000871F3"/>
    <w:rsid w:val="000900EF"/>
    <w:rsid w:val="0009034B"/>
    <w:rsid w:val="00090446"/>
    <w:rsid w:val="0009089C"/>
    <w:rsid w:val="00091A7A"/>
    <w:rsid w:val="00092A18"/>
    <w:rsid w:val="00092AC7"/>
    <w:rsid w:val="00092F84"/>
    <w:rsid w:val="000934D7"/>
    <w:rsid w:val="00093875"/>
    <w:rsid w:val="000939AF"/>
    <w:rsid w:val="000948A4"/>
    <w:rsid w:val="00094C19"/>
    <w:rsid w:val="000962F8"/>
    <w:rsid w:val="00096DFE"/>
    <w:rsid w:val="000A1403"/>
    <w:rsid w:val="000A2705"/>
    <w:rsid w:val="000A2A77"/>
    <w:rsid w:val="000A4CCC"/>
    <w:rsid w:val="000A4E9A"/>
    <w:rsid w:val="000A6A31"/>
    <w:rsid w:val="000A738B"/>
    <w:rsid w:val="000B0FA7"/>
    <w:rsid w:val="000B12FD"/>
    <w:rsid w:val="000B14B4"/>
    <w:rsid w:val="000B27A8"/>
    <w:rsid w:val="000B2BB1"/>
    <w:rsid w:val="000B2DAC"/>
    <w:rsid w:val="000B3124"/>
    <w:rsid w:val="000B47BE"/>
    <w:rsid w:val="000B63DD"/>
    <w:rsid w:val="000B6555"/>
    <w:rsid w:val="000B6E10"/>
    <w:rsid w:val="000B7624"/>
    <w:rsid w:val="000C0C01"/>
    <w:rsid w:val="000C0CF3"/>
    <w:rsid w:val="000C1211"/>
    <w:rsid w:val="000C23EB"/>
    <w:rsid w:val="000C43AB"/>
    <w:rsid w:val="000C53EE"/>
    <w:rsid w:val="000C593B"/>
    <w:rsid w:val="000C5C69"/>
    <w:rsid w:val="000D02B5"/>
    <w:rsid w:val="000D09F4"/>
    <w:rsid w:val="000D1487"/>
    <w:rsid w:val="000D1F15"/>
    <w:rsid w:val="000D2689"/>
    <w:rsid w:val="000D2996"/>
    <w:rsid w:val="000D29B8"/>
    <w:rsid w:val="000D3032"/>
    <w:rsid w:val="000D39DC"/>
    <w:rsid w:val="000D5372"/>
    <w:rsid w:val="000D570B"/>
    <w:rsid w:val="000D60E1"/>
    <w:rsid w:val="000D6686"/>
    <w:rsid w:val="000D66E3"/>
    <w:rsid w:val="000E0D1F"/>
    <w:rsid w:val="000E0DE2"/>
    <w:rsid w:val="000E166F"/>
    <w:rsid w:val="000E17A4"/>
    <w:rsid w:val="000E3644"/>
    <w:rsid w:val="000E3C9C"/>
    <w:rsid w:val="000E4923"/>
    <w:rsid w:val="000E51CA"/>
    <w:rsid w:val="000E5D05"/>
    <w:rsid w:val="000E69A9"/>
    <w:rsid w:val="000E709F"/>
    <w:rsid w:val="000E749F"/>
    <w:rsid w:val="000E7CCE"/>
    <w:rsid w:val="000F02A0"/>
    <w:rsid w:val="000F1A65"/>
    <w:rsid w:val="000F2541"/>
    <w:rsid w:val="000F364A"/>
    <w:rsid w:val="000F3C5C"/>
    <w:rsid w:val="000F4478"/>
    <w:rsid w:val="000F45DB"/>
    <w:rsid w:val="000F4B7C"/>
    <w:rsid w:val="000F4C68"/>
    <w:rsid w:val="000F4D6D"/>
    <w:rsid w:val="000F5F61"/>
    <w:rsid w:val="000F6571"/>
    <w:rsid w:val="000F65EF"/>
    <w:rsid w:val="000F6B34"/>
    <w:rsid w:val="000F6FD0"/>
    <w:rsid w:val="000F7073"/>
    <w:rsid w:val="000F74BF"/>
    <w:rsid w:val="000F7AF2"/>
    <w:rsid w:val="0010095A"/>
    <w:rsid w:val="00100A8F"/>
    <w:rsid w:val="00100EF1"/>
    <w:rsid w:val="00101A0A"/>
    <w:rsid w:val="00101B26"/>
    <w:rsid w:val="00101DD5"/>
    <w:rsid w:val="0010213F"/>
    <w:rsid w:val="00102BCF"/>
    <w:rsid w:val="0010312F"/>
    <w:rsid w:val="00103173"/>
    <w:rsid w:val="0010375F"/>
    <w:rsid w:val="00104230"/>
    <w:rsid w:val="00104C8A"/>
    <w:rsid w:val="00104DE3"/>
    <w:rsid w:val="00105825"/>
    <w:rsid w:val="00105ED3"/>
    <w:rsid w:val="00106898"/>
    <w:rsid w:val="001068AD"/>
    <w:rsid w:val="0010733C"/>
    <w:rsid w:val="00107BC4"/>
    <w:rsid w:val="0011011C"/>
    <w:rsid w:val="001105E2"/>
    <w:rsid w:val="0011060A"/>
    <w:rsid w:val="00111197"/>
    <w:rsid w:val="0011123A"/>
    <w:rsid w:val="00111C61"/>
    <w:rsid w:val="00113D1F"/>
    <w:rsid w:val="00114633"/>
    <w:rsid w:val="0011480D"/>
    <w:rsid w:val="00114D2B"/>
    <w:rsid w:val="001164DB"/>
    <w:rsid w:val="00116A8A"/>
    <w:rsid w:val="001172B6"/>
    <w:rsid w:val="001200BF"/>
    <w:rsid w:val="00121356"/>
    <w:rsid w:val="001222B6"/>
    <w:rsid w:val="0012336A"/>
    <w:rsid w:val="00123AAD"/>
    <w:rsid w:val="001248BB"/>
    <w:rsid w:val="001249C1"/>
    <w:rsid w:val="0012505E"/>
    <w:rsid w:val="00125415"/>
    <w:rsid w:val="00126540"/>
    <w:rsid w:val="00126ED8"/>
    <w:rsid w:val="001306AE"/>
    <w:rsid w:val="00130C59"/>
    <w:rsid w:val="00131BCB"/>
    <w:rsid w:val="00132356"/>
    <w:rsid w:val="00132391"/>
    <w:rsid w:val="0013290C"/>
    <w:rsid w:val="00132C9C"/>
    <w:rsid w:val="00132ED0"/>
    <w:rsid w:val="001332C5"/>
    <w:rsid w:val="0013414B"/>
    <w:rsid w:val="001350B7"/>
    <w:rsid w:val="00135386"/>
    <w:rsid w:val="001354BB"/>
    <w:rsid w:val="00135F17"/>
    <w:rsid w:val="001360AF"/>
    <w:rsid w:val="0013616E"/>
    <w:rsid w:val="001362C0"/>
    <w:rsid w:val="001368E6"/>
    <w:rsid w:val="00136B2A"/>
    <w:rsid w:val="0013752E"/>
    <w:rsid w:val="00137D50"/>
    <w:rsid w:val="0014078C"/>
    <w:rsid w:val="0014129D"/>
    <w:rsid w:val="001415AC"/>
    <w:rsid w:val="00142A1C"/>
    <w:rsid w:val="0014399F"/>
    <w:rsid w:val="00143A38"/>
    <w:rsid w:val="00144908"/>
    <w:rsid w:val="00145BA6"/>
    <w:rsid w:val="00152237"/>
    <w:rsid w:val="001522FF"/>
    <w:rsid w:val="0015232E"/>
    <w:rsid w:val="00152657"/>
    <w:rsid w:val="00153A91"/>
    <w:rsid w:val="00153E17"/>
    <w:rsid w:val="0015524B"/>
    <w:rsid w:val="001559E9"/>
    <w:rsid w:val="00156BB4"/>
    <w:rsid w:val="0015721A"/>
    <w:rsid w:val="00161245"/>
    <w:rsid w:val="0016287D"/>
    <w:rsid w:val="00164006"/>
    <w:rsid w:val="00164E58"/>
    <w:rsid w:val="0016621C"/>
    <w:rsid w:val="0016660F"/>
    <w:rsid w:val="00166A2E"/>
    <w:rsid w:val="00166B2C"/>
    <w:rsid w:val="001677D3"/>
    <w:rsid w:val="0016786F"/>
    <w:rsid w:val="00167DCB"/>
    <w:rsid w:val="00167E46"/>
    <w:rsid w:val="001701C4"/>
    <w:rsid w:val="001714D4"/>
    <w:rsid w:val="001716C1"/>
    <w:rsid w:val="00171889"/>
    <w:rsid w:val="00171894"/>
    <w:rsid w:val="00171934"/>
    <w:rsid w:val="00172049"/>
    <w:rsid w:val="001720AC"/>
    <w:rsid w:val="0017240B"/>
    <w:rsid w:val="001726C5"/>
    <w:rsid w:val="00172782"/>
    <w:rsid w:val="0017291D"/>
    <w:rsid w:val="00173F89"/>
    <w:rsid w:val="00174296"/>
    <w:rsid w:val="00174319"/>
    <w:rsid w:val="00175D3A"/>
    <w:rsid w:val="00177798"/>
    <w:rsid w:val="0017794F"/>
    <w:rsid w:val="00177C55"/>
    <w:rsid w:val="00177D1C"/>
    <w:rsid w:val="00180F83"/>
    <w:rsid w:val="00182BBD"/>
    <w:rsid w:val="00183C0B"/>
    <w:rsid w:val="00184380"/>
    <w:rsid w:val="00184850"/>
    <w:rsid w:val="0018497E"/>
    <w:rsid w:val="001857B1"/>
    <w:rsid w:val="001860F6"/>
    <w:rsid w:val="00186689"/>
    <w:rsid w:val="00186D19"/>
    <w:rsid w:val="00187145"/>
    <w:rsid w:val="001874B9"/>
    <w:rsid w:val="00190543"/>
    <w:rsid w:val="00190AA9"/>
    <w:rsid w:val="001925D9"/>
    <w:rsid w:val="001937F0"/>
    <w:rsid w:val="001938AA"/>
    <w:rsid w:val="00193B64"/>
    <w:rsid w:val="0019404B"/>
    <w:rsid w:val="001948BE"/>
    <w:rsid w:val="00196C6F"/>
    <w:rsid w:val="00196D16"/>
    <w:rsid w:val="0019770C"/>
    <w:rsid w:val="001A1608"/>
    <w:rsid w:val="001A24A2"/>
    <w:rsid w:val="001A25D8"/>
    <w:rsid w:val="001A2FC1"/>
    <w:rsid w:val="001A317E"/>
    <w:rsid w:val="001A37FE"/>
    <w:rsid w:val="001A3CB0"/>
    <w:rsid w:val="001A3E4B"/>
    <w:rsid w:val="001A54CE"/>
    <w:rsid w:val="001A580B"/>
    <w:rsid w:val="001A7FCB"/>
    <w:rsid w:val="001B05EE"/>
    <w:rsid w:val="001B12ED"/>
    <w:rsid w:val="001B1473"/>
    <w:rsid w:val="001B147F"/>
    <w:rsid w:val="001B2E82"/>
    <w:rsid w:val="001B487F"/>
    <w:rsid w:val="001B4FB0"/>
    <w:rsid w:val="001B5137"/>
    <w:rsid w:val="001B5F07"/>
    <w:rsid w:val="001B6D5F"/>
    <w:rsid w:val="001B7132"/>
    <w:rsid w:val="001B7902"/>
    <w:rsid w:val="001C159F"/>
    <w:rsid w:val="001C18AD"/>
    <w:rsid w:val="001C2ECA"/>
    <w:rsid w:val="001C3446"/>
    <w:rsid w:val="001C5310"/>
    <w:rsid w:val="001C644C"/>
    <w:rsid w:val="001C654F"/>
    <w:rsid w:val="001D0977"/>
    <w:rsid w:val="001D0BA6"/>
    <w:rsid w:val="001D1C79"/>
    <w:rsid w:val="001D420E"/>
    <w:rsid w:val="001D5548"/>
    <w:rsid w:val="001D6269"/>
    <w:rsid w:val="001D768B"/>
    <w:rsid w:val="001E001B"/>
    <w:rsid w:val="001E1C56"/>
    <w:rsid w:val="001E2445"/>
    <w:rsid w:val="001E25B4"/>
    <w:rsid w:val="001E2C90"/>
    <w:rsid w:val="001E2FA2"/>
    <w:rsid w:val="001E4874"/>
    <w:rsid w:val="001E64C9"/>
    <w:rsid w:val="001E7097"/>
    <w:rsid w:val="001E78C7"/>
    <w:rsid w:val="001F08F7"/>
    <w:rsid w:val="001F1C02"/>
    <w:rsid w:val="001F1F42"/>
    <w:rsid w:val="001F2AD9"/>
    <w:rsid w:val="001F2C9E"/>
    <w:rsid w:val="001F399E"/>
    <w:rsid w:val="001F48D8"/>
    <w:rsid w:val="001F4F18"/>
    <w:rsid w:val="001F7D57"/>
    <w:rsid w:val="001F7F98"/>
    <w:rsid w:val="00201CFB"/>
    <w:rsid w:val="00202379"/>
    <w:rsid w:val="002032BD"/>
    <w:rsid w:val="0020505A"/>
    <w:rsid w:val="00205E66"/>
    <w:rsid w:val="00206734"/>
    <w:rsid w:val="002073DC"/>
    <w:rsid w:val="00207D8D"/>
    <w:rsid w:val="00212B4F"/>
    <w:rsid w:val="00212EE2"/>
    <w:rsid w:val="0021330B"/>
    <w:rsid w:val="00213600"/>
    <w:rsid w:val="00213B57"/>
    <w:rsid w:val="002159C9"/>
    <w:rsid w:val="002159EF"/>
    <w:rsid w:val="00216977"/>
    <w:rsid w:val="002208C2"/>
    <w:rsid w:val="002209AF"/>
    <w:rsid w:val="00220C37"/>
    <w:rsid w:val="00221047"/>
    <w:rsid w:val="00222B5E"/>
    <w:rsid w:val="0022346C"/>
    <w:rsid w:val="00225CEE"/>
    <w:rsid w:val="00226FD4"/>
    <w:rsid w:val="00230246"/>
    <w:rsid w:val="00231119"/>
    <w:rsid w:val="002329DC"/>
    <w:rsid w:val="0023464D"/>
    <w:rsid w:val="002351BA"/>
    <w:rsid w:val="00235DE9"/>
    <w:rsid w:val="002365D7"/>
    <w:rsid w:val="002376A6"/>
    <w:rsid w:val="00240F1F"/>
    <w:rsid w:val="002411FB"/>
    <w:rsid w:val="00241D6E"/>
    <w:rsid w:val="00243121"/>
    <w:rsid w:val="00243363"/>
    <w:rsid w:val="00243CC0"/>
    <w:rsid w:val="00244827"/>
    <w:rsid w:val="002457EF"/>
    <w:rsid w:val="00245E9A"/>
    <w:rsid w:val="0024600F"/>
    <w:rsid w:val="00246175"/>
    <w:rsid w:val="00246642"/>
    <w:rsid w:val="002513F4"/>
    <w:rsid w:val="0025198D"/>
    <w:rsid w:val="0025212A"/>
    <w:rsid w:val="0025229A"/>
    <w:rsid w:val="00253239"/>
    <w:rsid w:val="0025573C"/>
    <w:rsid w:val="00256800"/>
    <w:rsid w:val="00256F08"/>
    <w:rsid w:val="002577A0"/>
    <w:rsid w:val="002618B1"/>
    <w:rsid w:val="00261F3E"/>
    <w:rsid w:val="0026377F"/>
    <w:rsid w:val="00263951"/>
    <w:rsid w:val="00264926"/>
    <w:rsid w:val="00264E80"/>
    <w:rsid w:val="00267ABB"/>
    <w:rsid w:val="00267F43"/>
    <w:rsid w:val="0027098F"/>
    <w:rsid w:val="00271126"/>
    <w:rsid w:val="00271968"/>
    <w:rsid w:val="00272297"/>
    <w:rsid w:val="00272804"/>
    <w:rsid w:val="00272CCA"/>
    <w:rsid w:val="00273C48"/>
    <w:rsid w:val="0027447E"/>
    <w:rsid w:val="00275659"/>
    <w:rsid w:val="00275B71"/>
    <w:rsid w:val="00276C39"/>
    <w:rsid w:val="00277DB0"/>
    <w:rsid w:val="00277E46"/>
    <w:rsid w:val="002821A9"/>
    <w:rsid w:val="00282B6E"/>
    <w:rsid w:val="00283BA7"/>
    <w:rsid w:val="0028609F"/>
    <w:rsid w:val="00287841"/>
    <w:rsid w:val="00291713"/>
    <w:rsid w:val="0029198C"/>
    <w:rsid w:val="00292027"/>
    <w:rsid w:val="0029236E"/>
    <w:rsid w:val="00292B85"/>
    <w:rsid w:val="00292CA0"/>
    <w:rsid w:val="00293361"/>
    <w:rsid w:val="00294557"/>
    <w:rsid w:val="00294874"/>
    <w:rsid w:val="00295030"/>
    <w:rsid w:val="0029538B"/>
    <w:rsid w:val="0029559A"/>
    <w:rsid w:val="00295AEA"/>
    <w:rsid w:val="00295B9B"/>
    <w:rsid w:val="00295C61"/>
    <w:rsid w:val="00296AB7"/>
    <w:rsid w:val="002971AA"/>
    <w:rsid w:val="002977A2"/>
    <w:rsid w:val="00297A16"/>
    <w:rsid w:val="002A0EC9"/>
    <w:rsid w:val="002A246D"/>
    <w:rsid w:val="002A2EBE"/>
    <w:rsid w:val="002A34AE"/>
    <w:rsid w:val="002A3BD0"/>
    <w:rsid w:val="002A5330"/>
    <w:rsid w:val="002A6DA1"/>
    <w:rsid w:val="002A75F0"/>
    <w:rsid w:val="002A77AF"/>
    <w:rsid w:val="002B0122"/>
    <w:rsid w:val="002B0A0D"/>
    <w:rsid w:val="002B1505"/>
    <w:rsid w:val="002B1C3F"/>
    <w:rsid w:val="002B1C51"/>
    <w:rsid w:val="002B21C7"/>
    <w:rsid w:val="002B35DE"/>
    <w:rsid w:val="002B3DE4"/>
    <w:rsid w:val="002B4DFB"/>
    <w:rsid w:val="002B504A"/>
    <w:rsid w:val="002B55CE"/>
    <w:rsid w:val="002B5651"/>
    <w:rsid w:val="002B57DF"/>
    <w:rsid w:val="002B6D56"/>
    <w:rsid w:val="002B7915"/>
    <w:rsid w:val="002C1139"/>
    <w:rsid w:val="002C4AEF"/>
    <w:rsid w:val="002C5620"/>
    <w:rsid w:val="002C5B80"/>
    <w:rsid w:val="002C5CCD"/>
    <w:rsid w:val="002C5EB8"/>
    <w:rsid w:val="002C6D5B"/>
    <w:rsid w:val="002D0074"/>
    <w:rsid w:val="002D0316"/>
    <w:rsid w:val="002D196C"/>
    <w:rsid w:val="002D19D6"/>
    <w:rsid w:val="002D20F8"/>
    <w:rsid w:val="002D31D4"/>
    <w:rsid w:val="002D35F3"/>
    <w:rsid w:val="002D385E"/>
    <w:rsid w:val="002D42C9"/>
    <w:rsid w:val="002D4347"/>
    <w:rsid w:val="002D435A"/>
    <w:rsid w:val="002D4D97"/>
    <w:rsid w:val="002D4F55"/>
    <w:rsid w:val="002D5049"/>
    <w:rsid w:val="002D5463"/>
    <w:rsid w:val="002D57C7"/>
    <w:rsid w:val="002D62B5"/>
    <w:rsid w:val="002D6B0C"/>
    <w:rsid w:val="002D7BB1"/>
    <w:rsid w:val="002E0561"/>
    <w:rsid w:val="002E07D7"/>
    <w:rsid w:val="002E1ABF"/>
    <w:rsid w:val="002E1F17"/>
    <w:rsid w:val="002E1F91"/>
    <w:rsid w:val="002E22AF"/>
    <w:rsid w:val="002E292A"/>
    <w:rsid w:val="002E2E49"/>
    <w:rsid w:val="002E4626"/>
    <w:rsid w:val="002E4975"/>
    <w:rsid w:val="002E4D09"/>
    <w:rsid w:val="002E579C"/>
    <w:rsid w:val="002E5A46"/>
    <w:rsid w:val="002E6599"/>
    <w:rsid w:val="002E6684"/>
    <w:rsid w:val="002E6833"/>
    <w:rsid w:val="002E7550"/>
    <w:rsid w:val="002F03B1"/>
    <w:rsid w:val="002F041C"/>
    <w:rsid w:val="002F0627"/>
    <w:rsid w:val="002F1249"/>
    <w:rsid w:val="002F15B4"/>
    <w:rsid w:val="002F270F"/>
    <w:rsid w:val="002F2ACF"/>
    <w:rsid w:val="002F302D"/>
    <w:rsid w:val="002F3FEF"/>
    <w:rsid w:val="002F458B"/>
    <w:rsid w:val="002F502E"/>
    <w:rsid w:val="002F5D0B"/>
    <w:rsid w:val="0030079C"/>
    <w:rsid w:val="003008AA"/>
    <w:rsid w:val="003009EE"/>
    <w:rsid w:val="00300EC9"/>
    <w:rsid w:val="00301233"/>
    <w:rsid w:val="00303DD4"/>
    <w:rsid w:val="0030433E"/>
    <w:rsid w:val="003054B4"/>
    <w:rsid w:val="00307058"/>
    <w:rsid w:val="003102B1"/>
    <w:rsid w:val="0031084B"/>
    <w:rsid w:val="00311238"/>
    <w:rsid w:val="00312C2A"/>
    <w:rsid w:val="00313688"/>
    <w:rsid w:val="00313A83"/>
    <w:rsid w:val="003141A1"/>
    <w:rsid w:val="003147CE"/>
    <w:rsid w:val="003148E3"/>
    <w:rsid w:val="00314F32"/>
    <w:rsid w:val="003152D5"/>
    <w:rsid w:val="00315372"/>
    <w:rsid w:val="00315E6F"/>
    <w:rsid w:val="00316BC9"/>
    <w:rsid w:val="0031755D"/>
    <w:rsid w:val="00317C00"/>
    <w:rsid w:val="00317DAB"/>
    <w:rsid w:val="00320EE1"/>
    <w:rsid w:val="003211C4"/>
    <w:rsid w:val="003215CF"/>
    <w:rsid w:val="003215ED"/>
    <w:rsid w:val="00322889"/>
    <w:rsid w:val="0032299E"/>
    <w:rsid w:val="00322A46"/>
    <w:rsid w:val="00322C5B"/>
    <w:rsid w:val="00322DBF"/>
    <w:rsid w:val="00323131"/>
    <w:rsid w:val="00326AD3"/>
    <w:rsid w:val="00326C60"/>
    <w:rsid w:val="003271DE"/>
    <w:rsid w:val="00327611"/>
    <w:rsid w:val="003276FA"/>
    <w:rsid w:val="00327DDC"/>
    <w:rsid w:val="003321DA"/>
    <w:rsid w:val="003328A8"/>
    <w:rsid w:val="0033307F"/>
    <w:rsid w:val="003339F2"/>
    <w:rsid w:val="003339F6"/>
    <w:rsid w:val="0033650A"/>
    <w:rsid w:val="00340CB9"/>
    <w:rsid w:val="00341515"/>
    <w:rsid w:val="003415CE"/>
    <w:rsid w:val="00342672"/>
    <w:rsid w:val="00342E9D"/>
    <w:rsid w:val="0034316D"/>
    <w:rsid w:val="00344089"/>
    <w:rsid w:val="0034412D"/>
    <w:rsid w:val="00344519"/>
    <w:rsid w:val="003449D6"/>
    <w:rsid w:val="003466F3"/>
    <w:rsid w:val="0034766F"/>
    <w:rsid w:val="003505BA"/>
    <w:rsid w:val="00353DA3"/>
    <w:rsid w:val="00354064"/>
    <w:rsid w:val="003541FD"/>
    <w:rsid w:val="003557BB"/>
    <w:rsid w:val="00355DA8"/>
    <w:rsid w:val="003566B5"/>
    <w:rsid w:val="0035671C"/>
    <w:rsid w:val="00357A05"/>
    <w:rsid w:val="00360742"/>
    <w:rsid w:val="00360DE9"/>
    <w:rsid w:val="0036148F"/>
    <w:rsid w:val="00361C9E"/>
    <w:rsid w:val="00362474"/>
    <w:rsid w:val="00362566"/>
    <w:rsid w:val="003638EC"/>
    <w:rsid w:val="00364623"/>
    <w:rsid w:val="0036551E"/>
    <w:rsid w:val="00365CC6"/>
    <w:rsid w:val="00366767"/>
    <w:rsid w:val="00367976"/>
    <w:rsid w:val="00367B48"/>
    <w:rsid w:val="00367EB1"/>
    <w:rsid w:val="00367FA7"/>
    <w:rsid w:val="00370006"/>
    <w:rsid w:val="003703EB"/>
    <w:rsid w:val="003705F0"/>
    <w:rsid w:val="00370716"/>
    <w:rsid w:val="003715E1"/>
    <w:rsid w:val="00371675"/>
    <w:rsid w:val="00371E3B"/>
    <w:rsid w:val="00373008"/>
    <w:rsid w:val="00373239"/>
    <w:rsid w:val="0037539A"/>
    <w:rsid w:val="003774F5"/>
    <w:rsid w:val="0037786F"/>
    <w:rsid w:val="003807D7"/>
    <w:rsid w:val="00381B21"/>
    <w:rsid w:val="003838BA"/>
    <w:rsid w:val="00384619"/>
    <w:rsid w:val="00384D16"/>
    <w:rsid w:val="0038506E"/>
    <w:rsid w:val="00385982"/>
    <w:rsid w:val="003879BD"/>
    <w:rsid w:val="00387BE8"/>
    <w:rsid w:val="00390202"/>
    <w:rsid w:val="003915F8"/>
    <w:rsid w:val="00392039"/>
    <w:rsid w:val="00392774"/>
    <w:rsid w:val="00392CFC"/>
    <w:rsid w:val="0039605E"/>
    <w:rsid w:val="00396AC4"/>
    <w:rsid w:val="003A0243"/>
    <w:rsid w:val="003A02F3"/>
    <w:rsid w:val="003A06A9"/>
    <w:rsid w:val="003A2988"/>
    <w:rsid w:val="003A31FB"/>
    <w:rsid w:val="003A39A9"/>
    <w:rsid w:val="003A3EEB"/>
    <w:rsid w:val="003A5B11"/>
    <w:rsid w:val="003A6379"/>
    <w:rsid w:val="003A65AF"/>
    <w:rsid w:val="003B0AAA"/>
    <w:rsid w:val="003B19BE"/>
    <w:rsid w:val="003B1E82"/>
    <w:rsid w:val="003B1F92"/>
    <w:rsid w:val="003B2A0E"/>
    <w:rsid w:val="003B3331"/>
    <w:rsid w:val="003B3B7A"/>
    <w:rsid w:val="003B3EF0"/>
    <w:rsid w:val="003B5BC4"/>
    <w:rsid w:val="003B6234"/>
    <w:rsid w:val="003B716F"/>
    <w:rsid w:val="003C0031"/>
    <w:rsid w:val="003C0561"/>
    <w:rsid w:val="003C0CBD"/>
    <w:rsid w:val="003C3E64"/>
    <w:rsid w:val="003C4C10"/>
    <w:rsid w:val="003C5425"/>
    <w:rsid w:val="003C5556"/>
    <w:rsid w:val="003C60CF"/>
    <w:rsid w:val="003C6A1F"/>
    <w:rsid w:val="003C6B33"/>
    <w:rsid w:val="003C70C2"/>
    <w:rsid w:val="003C7504"/>
    <w:rsid w:val="003C7680"/>
    <w:rsid w:val="003D0385"/>
    <w:rsid w:val="003D06A1"/>
    <w:rsid w:val="003D0971"/>
    <w:rsid w:val="003D0D4F"/>
    <w:rsid w:val="003D0FE8"/>
    <w:rsid w:val="003D139B"/>
    <w:rsid w:val="003D1F79"/>
    <w:rsid w:val="003D2F3A"/>
    <w:rsid w:val="003D30A9"/>
    <w:rsid w:val="003D3453"/>
    <w:rsid w:val="003D34C1"/>
    <w:rsid w:val="003D3C5E"/>
    <w:rsid w:val="003D4755"/>
    <w:rsid w:val="003D5E86"/>
    <w:rsid w:val="003D69FC"/>
    <w:rsid w:val="003D7291"/>
    <w:rsid w:val="003D7E84"/>
    <w:rsid w:val="003E017B"/>
    <w:rsid w:val="003E0F23"/>
    <w:rsid w:val="003E13A9"/>
    <w:rsid w:val="003E193C"/>
    <w:rsid w:val="003E2F51"/>
    <w:rsid w:val="003E3660"/>
    <w:rsid w:val="003E3F2B"/>
    <w:rsid w:val="003E4879"/>
    <w:rsid w:val="003E6B73"/>
    <w:rsid w:val="003E6EE3"/>
    <w:rsid w:val="003E73B5"/>
    <w:rsid w:val="003F001C"/>
    <w:rsid w:val="003F0703"/>
    <w:rsid w:val="003F08FC"/>
    <w:rsid w:val="003F171E"/>
    <w:rsid w:val="003F3094"/>
    <w:rsid w:val="003F37D0"/>
    <w:rsid w:val="003F3BB4"/>
    <w:rsid w:val="003F3D32"/>
    <w:rsid w:val="003F4B87"/>
    <w:rsid w:val="003F56A8"/>
    <w:rsid w:val="003F6216"/>
    <w:rsid w:val="003F6354"/>
    <w:rsid w:val="003F6760"/>
    <w:rsid w:val="003F6A14"/>
    <w:rsid w:val="003F6C00"/>
    <w:rsid w:val="003F6D79"/>
    <w:rsid w:val="003F7F73"/>
    <w:rsid w:val="00402329"/>
    <w:rsid w:val="00402A30"/>
    <w:rsid w:val="004036AB"/>
    <w:rsid w:val="004045F9"/>
    <w:rsid w:val="00404664"/>
    <w:rsid w:val="0040497F"/>
    <w:rsid w:val="00404CB4"/>
    <w:rsid w:val="0040669C"/>
    <w:rsid w:val="00406DDB"/>
    <w:rsid w:val="00407E8C"/>
    <w:rsid w:val="00410981"/>
    <w:rsid w:val="00410B79"/>
    <w:rsid w:val="00410DD5"/>
    <w:rsid w:val="00410F50"/>
    <w:rsid w:val="00413710"/>
    <w:rsid w:val="0041387C"/>
    <w:rsid w:val="00413EAB"/>
    <w:rsid w:val="00414390"/>
    <w:rsid w:val="00416710"/>
    <w:rsid w:val="0041721C"/>
    <w:rsid w:val="0042054A"/>
    <w:rsid w:val="00421599"/>
    <w:rsid w:val="004218F4"/>
    <w:rsid w:val="00421A20"/>
    <w:rsid w:val="00422605"/>
    <w:rsid w:val="004234D3"/>
    <w:rsid w:val="004235D5"/>
    <w:rsid w:val="00423805"/>
    <w:rsid w:val="00423E4F"/>
    <w:rsid w:val="00424940"/>
    <w:rsid w:val="00425AE8"/>
    <w:rsid w:val="00426907"/>
    <w:rsid w:val="00426F5A"/>
    <w:rsid w:val="0042754E"/>
    <w:rsid w:val="004275D7"/>
    <w:rsid w:val="0043026E"/>
    <w:rsid w:val="00430872"/>
    <w:rsid w:val="00430CA9"/>
    <w:rsid w:val="004311A4"/>
    <w:rsid w:val="00431533"/>
    <w:rsid w:val="00431B92"/>
    <w:rsid w:val="0043246F"/>
    <w:rsid w:val="00432796"/>
    <w:rsid w:val="004329E3"/>
    <w:rsid w:val="00432AAA"/>
    <w:rsid w:val="0043304A"/>
    <w:rsid w:val="00433F75"/>
    <w:rsid w:val="004341FA"/>
    <w:rsid w:val="004342BE"/>
    <w:rsid w:val="0043561D"/>
    <w:rsid w:val="00435E02"/>
    <w:rsid w:val="00436765"/>
    <w:rsid w:val="00437422"/>
    <w:rsid w:val="004400F0"/>
    <w:rsid w:val="00441354"/>
    <w:rsid w:val="004416EC"/>
    <w:rsid w:val="00441906"/>
    <w:rsid w:val="0044235C"/>
    <w:rsid w:val="00442A41"/>
    <w:rsid w:val="00442B5D"/>
    <w:rsid w:val="00442BEA"/>
    <w:rsid w:val="004433A2"/>
    <w:rsid w:val="00443806"/>
    <w:rsid w:val="004440F7"/>
    <w:rsid w:val="00445A02"/>
    <w:rsid w:val="004462E1"/>
    <w:rsid w:val="00447A3B"/>
    <w:rsid w:val="00447BBD"/>
    <w:rsid w:val="00450708"/>
    <w:rsid w:val="0045106A"/>
    <w:rsid w:val="00451893"/>
    <w:rsid w:val="00451AAD"/>
    <w:rsid w:val="004520F8"/>
    <w:rsid w:val="004521D7"/>
    <w:rsid w:val="00452B7F"/>
    <w:rsid w:val="00452B80"/>
    <w:rsid w:val="00453ED8"/>
    <w:rsid w:val="004549D8"/>
    <w:rsid w:val="00454DE1"/>
    <w:rsid w:val="00454FF8"/>
    <w:rsid w:val="004552F2"/>
    <w:rsid w:val="00455D37"/>
    <w:rsid w:val="0045605B"/>
    <w:rsid w:val="00456305"/>
    <w:rsid w:val="00456588"/>
    <w:rsid w:val="00456C14"/>
    <w:rsid w:val="004572A1"/>
    <w:rsid w:val="0046048D"/>
    <w:rsid w:val="00461B0E"/>
    <w:rsid w:val="004623DE"/>
    <w:rsid w:val="00463237"/>
    <w:rsid w:val="00463741"/>
    <w:rsid w:val="00463E54"/>
    <w:rsid w:val="00463EDE"/>
    <w:rsid w:val="004643E4"/>
    <w:rsid w:val="004645C5"/>
    <w:rsid w:val="00464E5E"/>
    <w:rsid w:val="00466CE6"/>
    <w:rsid w:val="00467FC3"/>
    <w:rsid w:val="00470E6F"/>
    <w:rsid w:val="00471897"/>
    <w:rsid w:val="00475783"/>
    <w:rsid w:val="00475D94"/>
    <w:rsid w:val="004761CF"/>
    <w:rsid w:val="0048007C"/>
    <w:rsid w:val="00480403"/>
    <w:rsid w:val="004816DC"/>
    <w:rsid w:val="00481706"/>
    <w:rsid w:val="00482189"/>
    <w:rsid w:val="004826EC"/>
    <w:rsid w:val="0048487D"/>
    <w:rsid w:val="00484922"/>
    <w:rsid w:val="0048657D"/>
    <w:rsid w:val="004865A7"/>
    <w:rsid w:val="00487750"/>
    <w:rsid w:val="004929E0"/>
    <w:rsid w:val="0049341F"/>
    <w:rsid w:val="00494183"/>
    <w:rsid w:val="00494FA6"/>
    <w:rsid w:val="00495D60"/>
    <w:rsid w:val="00497CC0"/>
    <w:rsid w:val="004A1377"/>
    <w:rsid w:val="004A1CF2"/>
    <w:rsid w:val="004A278D"/>
    <w:rsid w:val="004A2F99"/>
    <w:rsid w:val="004A3130"/>
    <w:rsid w:val="004A31BE"/>
    <w:rsid w:val="004A45CF"/>
    <w:rsid w:val="004A696E"/>
    <w:rsid w:val="004A6D93"/>
    <w:rsid w:val="004B0ECD"/>
    <w:rsid w:val="004B34C7"/>
    <w:rsid w:val="004B3E5D"/>
    <w:rsid w:val="004B432F"/>
    <w:rsid w:val="004B467B"/>
    <w:rsid w:val="004B54DA"/>
    <w:rsid w:val="004B55BE"/>
    <w:rsid w:val="004B704D"/>
    <w:rsid w:val="004B7479"/>
    <w:rsid w:val="004B7E08"/>
    <w:rsid w:val="004C26FC"/>
    <w:rsid w:val="004C3892"/>
    <w:rsid w:val="004C3ED8"/>
    <w:rsid w:val="004C483A"/>
    <w:rsid w:val="004C4C4F"/>
    <w:rsid w:val="004C5031"/>
    <w:rsid w:val="004C58EC"/>
    <w:rsid w:val="004C5F2F"/>
    <w:rsid w:val="004C5F85"/>
    <w:rsid w:val="004C61B9"/>
    <w:rsid w:val="004D0318"/>
    <w:rsid w:val="004D06C3"/>
    <w:rsid w:val="004D0DA6"/>
    <w:rsid w:val="004D184C"/>
    <w:rsid w:val="004D2294"/>
    <w:rsid w:val="004D340D"/>
    <w:rsid w:val="004D4522"/>
    <w:rsid w:val="004D4B6A"/>
    <w:rsid w:val="004D61B5"/>
    <w:rsid w:val="004D6216"/>
    <w:rsid w:val="004D664C"/>
    <w:rsid w:val="004D6A83"/>
    <w:rsid w:val="004D6AC5"/>
    <w:rsid w:val="004D7A82"/>
    <w:rsid w:val="004D7E87"/>
    <w:rsid w:val="004E0781"/>
    <w:rsid w:val="004E11AE"/>
    <w:rsid w:val="004E1525"/>
    <w:rsid w:val="004E19EA"/>
    <w:rsid w:val="004E28C8"/>
    <w:rsid w:val="004E29A3"/>
    <w:rsid w:val="004E340A"/>
    <w:rsid w:val="004E3C25"/>
    <w:rsid w:val="004E54FD"/>
    <w:rsid w:val="004E5646"/>
    <w:rsid w:val="004E5873"/>
    <w:rsid w:val="004E5960"/>
    <w:rsid w:val="004E65E3"/>
    <w:rsid w:val="004E7EA6"/>
    <w:rsid w:val="004F10C6"/>
    <w:rsid w:val="004F1118"/>
    <w:rsid w:val="004F2377"/>
    <w:rsid w:val="004F4BD7"/>
    <w:rsid w:val="004F5435"/>
    <w:rsid w:val="004F5848"/>
    <w:rsid w:val="0050098F"/>
    <w:rsid w:val="00500D15"/>
    <w:rsid w:val="005016CA"/>
    <w:rsid w:val="00503331"/>
    <w:rsid w:val="00504110"/>
    <w:rsid w:val="005042FC"/>
    <w:rsid w:val="0050447D"/>
    <w:rsid w:val="00504898"/>
    <w:rsid w:val="00504942"/>
    <w:rsid w:val="0050506A"/>
    <w:rsid w:val="0050535C"/>
    <w:rsid w:val="00505C06"/>
    <w:rsid w:val="00505D68"/>
    <w:rsid w:val="0050689D"/>
    <w:rsid w:val="00506B60"/>
    <w:rsid w:val="00507BBD"/>
    <w:rsid w:val="00507C7F"/>
    <w:rsid w:val="00512243"/>
    <w:rsid w:val="005131E6"/>
    <w:rsid w:val="005158D6"/>
    <w:rsid w:val="005159C1"/>
    <w:rsid w:val="0051690E"/>
    <w:rsid w:val="00517B54"/>
    <w:rsid w:val="00517C12"/>
    <w:rsid w:val="00517D07"/>
    <w:rsid w:val="005200E8"/>
    <w:rsid w:val="00520CA0"/>
    <w:rsid w:val="00521E9E"/>
    <w:rsid w:val="005226B5"/>
    <w:rsid w:val="00522BE2"/>
    <w:rsid w:val="0052371B"/>
    <w:rsid w:val="00524BDE"/>
    <w:rsid w:val="00525363"/>
    <w:rsid w:val="00530054"/>
    <w:rsid w:val="00530461"/>
    <w:rsid w:val="00530680"/>
    <w:rsid w:val="005308B2"/>
    <w:rsid w:val="00530DED"/>
    <w:rsid w:val="005313F1"/>
    <w:rsid w:val="00532329"/>
    <w:rsid w:val="00532E5B"/>
    <w:rsid w:val="00533426"/>
    <w:rsid w:val="0053360B"/>
    <w:rsid w:val="00533A98"/>
    <w:rsid w:val="00534781"/>
    <w:rsid w:val="00534AD1"/>
    <w:rsid w:val="00535479"/>
    <w:rsid w:val="0053700B"/>
    <w:rsid w:val="00537777"/>
    <w:rsid w:val="00537CD6"/>
    <w:rsid w:val="00540AEE"/>
    <w:rsid w:val="00543500"/>
    <w:rsid w:val="005448D2"/>
    <w:rsid w:val="00544DC7"/>
    <w:rsid w:val="00545126"/>
    <w:rsid w:val="0054558B"/>
    <w:rsid w:val="0054585A"/>
    <w:rsid w:val="00545C82"/>
    <w:rsid w:val="0054690E"/>
    <w:rsid w:val="00546B0B"/>
    <w:rsid w:val="005510DA"/>
    <w:rsid w:val="00551AD4"/>
    <w:rsid w:val="00554355"/>
    <w:rsid w:val="005544D8"/>
    <w:rsid w:val="00554D7B"/>
    <w:rsid w:val="00555CF8"/>
    <w:rsid w:val="00556E0C"/>
    <w:rsid w:val="00560C14"/>
    <w:rsid w:val="0056436D"/>
    <w:rsid w:val="005649F8"/>
    <w:rsid w:val="0056553A"/>
    <w:rsid w:val="00565CBA"/>
    <w:rsid w:val="00565D07"/>
    <w:rsid w:val="005660EC"/>
    <w:rsid w:val="005666AA"/>
    <w:rsid w:val="00570899"/>
    <w:rsid w:val="0057124F"/>
    <w:rsid w:val="005722E3"/>
    <w:rsid w:val="00572A78"/>
    <w:rsid w:val="0057371D"/>
    <w:rsid w:val="005750E9"/>
    <w:rsid w:val="00575398"/>
    <w:rsid w:val="00576E4B"/>
    <w:rsid w:val="00577408"/>
    <w:rsid w:val="00580348"/>
    <w:rsid w:val="00581929"/>
    <w:rsid w:val="0058196A"/>
    <w:rsid w:val="005819C9"/>
    <w:rsid w:val="00581C5C"/>
    <w:rsid w:val="00582F3B"/>
    <w:rsid w:val="00583284"/>
    <w:rsid w:val="005853F2"/>
    <w:rsid w:val="005854F5"/>
    <w:rsid w:val="00585A6E"/>
    <w:rsid w:val="0058695D"/>
    <w:rsid w:val="005875B4"/>
    <w:rsid w:val="00587F7E"/>
    <w:rsid w:val="005901B4"/>
    <w:rsid w:val="00590354"/>
    <w:rsid w:val="00590B5F"/>
    <w:rsid w:val="00590B8C"/>
    <w:rsid w:val="00590D78"/>
    <w:rsid w:val="00591005"/>
    <w:rsid w:val="00592AE3"/>
    <w:rsid w:val="0059319C"/>
    <w:rsid w:val="00593C88"/>
    <w:rsid w:val="00594317"/>
    <w:rsid w:val="00594A51"/>
    <w:rsid w:val="0059521D"/>
    <w:rsid w:val="005952CE"/>
    <w:rsid w:val="005962B4"/>
    <w:rsid w:val="0059661C"/>
    <w:rsid w:val="00596DBC"/>
    <w:rsid w:val="00597A11"/>
    <w:rsid w:val="005A0E9A"/>
    <w:rsid w:val="005A2167"/>
    <w:rsid w:val="005A2FC7"/>
    <w:rsid w:val="005A3009"/>
    <w:rsid w:val="005A533E"/>
    <w:rsid w:val="005A5E3A"/>
    <w:rsid w:val="005A666E"/>
    <w:rsid w:val="005A76CB"/>
    <w:rsid w:val="005A79E4"/>
    <w:rsid w:val="005A7F99"/>
    <w:rsid w:val="005B1794"/>
    <w:rsid w:val="005B3E99"/>
    <w:rsid w:val="005B77DF"/>
    <w:rsid w:val="005C0173"/>
    <w:rsid w:val="005C08D0"/>
    <w:rsid w:val="005C1016"/>
    <w:rsid w:val="005C129D"/>
    <w:rsid w:val="005C17A8"/>
    <w:rsid w:val="005C19EF"/>
    <w:rsid w:val="005C2475"/>
    <w:rsid w:val="005C2B55"/>
    <w:rsid w:val="005C4E2F"/>
    <w:rsid w:val="005C5A3F"/>
    <w:rsid w:val="005C5C5A"/>
    <w:rsid w:val="005C6932"/>
    <w:rsid w:val="005C6E2C"/>
    <w:rsid w:val="005C7D8F"/>
    <w:rsid w:val="005D0C3F"/>
    <w:rsid w:val="005D1E7B"/>
    <w:rsid w:val="005D238B"/>
    <w:rsid w:val="005D30AF"/>
    <w:rsid w:val="005D3AAB"/>
    <w:rsid w:val="005D582E"/>
    <w:rsid w:val="005D6AB6"/>
    <w:rsid w:val="005D6E9C"/>
    <w:rsid w:val="005D6EFC"/>
    <w:rsid w:val="005D753C"/>
    <w:rsid w:val="005D7FC1"/>
    <w:rsid w:val="005E0388"/>
    <w:rsid w:val="005E0547"/>
    <w:rsid w:val="005E0B3D"/>
    <w:rsid w:val="005E0C1B"/>
    <w:rsid w:val="005E1468"/>
    <w:rsid w:val="005E2C0A"/>
    <w:rsid w:val="005E3787"/>
    <w:rsid w:val="005E46E3"/>
    <w:rsid w:val="005E495D"/>
    <w:rsid w:val="005E4D4F"/>
    <w:rsid w:val="005E4DBD"/>
    <w:rsid w:val="005E5680"/>
    <w:rsid w:val="005E577E"/>
    <w:rsid w:val="005E610B"/>
    <w:rsid w:val="005E61DC"/>
    <w:rsid w:val="005E79F9"/>
    <w:rsid w:val="005E7A07"/>
    <w:rsid w:val="005E7EE4"/>
    <w:rsid w:val="005F1BD4"/>
    <w:rsid w:val="005F291C"/>
    <w:rsid w:val="005F298E"/>
    <w:rsid w:val="005F4F5E"/>
    <w:rsid w:val="005F5736"/>
    <w:rsid w:val="005F6176"/>
    <w:rsid w:val="005F762A"/>
    <w:rsid w:val="005F7CCC"/>
    <w:rsid w:val="00600A39"/>
    <w:rsid w:val="00600BE9"/>
    <w:rsid w:val="00600CAF"/>
    <w:rsid w:val="00601966"/>
    <w:rsid w:val="00601DAF"/>
    <w:rsid w:val="00602816"/>
    <w:rsid w:val="006038D9"/>
    <w:rsid w:val="00604B73"/>
    <w:rsid w:val="006052F4"/>
    <w:rsid w:val="00606EE4"/>
    <w:rsid w:val="00607578"/>
    <w:rsid w:val="00607886"/>
    <w:rsid w:val="0061017F"/>
    <w:rsid w:val="00610678"/>
    <w:rsid w:val="006108F6"/>
    <w:rsid w:val="00610A76"/>
    <w:rsid w:val="00610BBC"/>
    <w:rsid w:val="006118D9"/>
    <w:rsid w:val="006129E7"/>
    <w:rsid w:val="006131DC"/>
    <w:rsid w:val="006133CA"/>
    <w:rsid w:val="006137F4"/>
    <w:rsid w:val="00614270"/>
    <w:rsid w:val="00614D58"/>
    <w:rsid w:val="0061676A"/>
    <w:rsid w:val="0061769F"/>
    <w:rsid w:val="00617761"/>
    <w:rsid w:val="00620B4F"/>
    <w:rsid w:val="0062163A"/>
    <w:rsid w:val="00621A00"/>
    <w:rsid w:val="0062330D"/>
    <w:rsid w:val="00623A1F"/>
    <w:rsid w:val="00623C48"/>
    <w:rsid w:val="006240C3"/>
    <w:rsid w:val="00625C13"/>
    <w:rsid w:val="0062718D"/>
    <w:rsid w:val="00627B77"/>
    <w:rsid w:val="00627E77"/>
    <w:rsid w:val="00630012"/>
    <w:rsid w:val="00630053"/>
    <w:rsid w:val="00630141"/>
    <w:rsid w:val="00630A7B"/>
    <w:rsid w:val="00631564"/>
    <w:rsid w:val="00631C0D"/>
    <w:rsid w:val="00633999"/>
    <w:rsid w:val="00633B07"/>
    <w:rsid w:val="00633E61"/>
    <w:rsid w:val="00634125"/>
    <w:rsid w:val="00635669"/>
    <w:rsid w:val="006358AD"/>
    <w:rsid w:val="00635994"/>
    <w:rsid w:val="00635ADA"/>
    <w:rsid w:val="00642DD3"/>
    <w:rsid w:val="00643018"/>
    <w:rsid w:val="006431CA"/>
    <w:rsid w:val="00643321"/>
    <w:rsid w:val="0064381D"/>
    <w:rsid w:val="0064442E"/>
    <w:rsid w:val="00645045"/>
    <w:rsid w:val="0064549A"/>
    <w:rsid w:val="00646629"/>
    <w:rsid w:val="00646772"/>
    <w:rsid w:val="00650ECA"/>
    <w:rsid w:val="00653ABE"/>
    <w:rsid w:val="00653FED"/>
    <w:rsid w:val="0065491A"/>
    <w:rsid w:val="006566D2"/>
    <w:rsid w:val="006604C6"/>
    <w:rsid w:val="006609B2"/>
    <w:rsid w:val="0066181B"/>
    <w:rsid w:val="006619AC"/>
    <w:rsid w:val="00662044"/>
    <w:rsid w:val="00662645"/>
    <w:rsid w:val="00662C76"/>
    <w:rsid w:val="00663161"/>
    <w:rsid w:val="006631AB"/>
    <w:rsid w:val="006636DE"/>
    <w:rsid w:val="00663B51"/>
    <w:rsid w:val="00664291"/>
    <w:rsid w:val="0066462A"/>
    <w:rsid w:val="006647B8"/>
    <w:rsid w:val="00664EB6"/>
    <w:rsid w:val="00665003"/>
    <w:rsid w:val="00665446"/>
    <w:rsid w:val="0066544A"/>
    <w:rsid w:val="00665B05"/>
    <w:rsid w:val="006674B7"/>
    <w:rsid w:val="00667CFE"/>
    <w:rsid w:val="006705F1"/>
    <w:rsid w:val="00671B91"/>
    <w:rsid w:val="00671BB9"/>
    <w:rsid w:val="00671D90"/>
    <w:rsid w:val="00671EE6"/>
    <w:rsid w:val="0067239C"/>
    <w:rsid w:val="00672B67"/>
    <w:rsid w:val="00672EC1"/>
    <w:rsid w:val="00673794"/>
    <w:rsid w:val="0067464D"/>
    <w:rsid w:val="00675BD4"/>
    <w:rsid w:val="00675D4D"/>
    <w:rsid w:val="0067640E"/>
    <w:rsid w:val="006767F8"/>
    <w:rsid w:val="00676AC6"/>
    <w:rsid w:val="00676CB4"/>
    <w:rsid w:val="00680C62"/>
    <w:rsid w:val="006829A4"/>
    <w:rsid w:val="006829C5"/>
    <w:rsid w:val="00682E8A"/>
    <w:rsid w:val="00682F81"/>
    <w:rsid w:val="00684543"/>
    <w:rsid w:val="00684C88"/>
    <w:rsid w:val="00687A70"/>
    <w:rsid w:val="00687A86"/>
    <w:rsid w:val="006925EA"/>
    <w:rsid w:val="00693053"/>
    <w:rsid w:val="00693FB4"/>
    <w:rsid w:val="006946A0"/>
    <w:rsid w:val="006954E4"/>
    <w:rsid w:val="00695612"/>
    <w:rsid w:val="00695DAF"/>
    <w:rsid w:val="006967A4"/>
    <w:rsid w:val="00696DED"/>
    <w:rsid w:val="00697BF9"/>
    <w:rsid w:val="006A090F"/>
    <w:rsid w:val="006A16E0"/>
    <w:rsid w:val="006A1755"/>
    <w:rsid w:val="006A4907"/>
    <w:rsid w:val="006A4BF3"/>
    <w:rsid w:val="006A4E7E"/>
    <w:rsid w:val="006A4FB0"/>
    <w:rsid w:val="006A5C49"/>
    <w:rsid w:val="006A623E"/>
    <w:rsid w:val="006A6253"/>
    <w:rsid w:val="006A6D09"/>
    <w:rsid w:val="006A7AE4"/>
    <w:rsid w:val="006B00B4"/>
    <w:rsid w:val="006B0788"/>
    <w:rsid w:val="006B09E6"/>
    <w:rsid w:val="006B0D64"/>
    <w:rsid w:val="006B148C"/>
    <w:rsid w:val="006B40AF"/>
    <w:rsid w:val="006B6512"/>
    <w:rsid w:val="006B6E36"/>
    <w:rsid w:val="006B72D8"/>
    <w:rsid w:val="006B76EC"/>
    <w:rsid w:val="006B7F14"/>
    <w:rsid w:val="006B7F2B"/>
    <w:rsid w:val="006C0540"/>
    <w:rsid w:val="006C0697"/>
    <w:rsid w:val="006C0E6D"/>
    <w:rsid w:val="006C14AA"/>
    <w:rsid w:val="006C152D"/>
    <w:rsid w:val="006C201C"/>
    <w:rsid w:val="006C29EA"/>
    <w:rsid w:val="006C2CB9"/>
    <w:rsid w:val="006C4216"/>
    <w:rsid w:val="006C4487"/>
    <w:rsid w:val="006C4EC9"/>
    <w:rsid w:val="006C53A1"/>
    <w:rsid w:val="006C63AC"/>
    <w:rsid w:val="006C675E"/>
    <w:rsid w:val="006C68B7"/>
    <w:rsid w:val="006C69D7"/>
    <w:rsid w:val="006C6F3A"/>
    <w:rsid w:val="006C78D7"/>
    <w:rsid w:val="006C7EDD"/>
    <w:rsid w:val="006D0D99"/>
    <w:rsid w:val="006D19BF"/>
    <w:rsid w:val="006D2735"/>
    <w:rsid w:val="006D36DD"/>
    <w:rsid w:val="006D405A"/>
    <w:rsid w:val="006D41D4"/>
    <w:rsid w:val="006D44B7"/>
    <w:rsid w:val="006D4517"/>
    <w:rsid w:val="006D46EC"/>
    <w:rsid w:val="006D4C50"/>
    <w:rsid w:val="006D514F"/>
    <w:rsid w:val="006D5686"/>
    <w:rsid w:val="006D6EFE"/>
    <w:rsid w:val="006E0F71"/>
    <w:rsid w:val="006E10E5"/>
    <w:rsid w:val="006E14C7"/>
    <w:rsid w:val="006E251C"/>
    <w:rsid w:val="006E25C5"/>
    <w:rsid w:val="006E25F9"/>
    <w:rsid w:val="006E3094"/>
    <w:rsid w:val="006E34A1"/>
    <w:rsid w:val="006E416D"/>
    <w:rsid w:val="006E46C9"/>
    <w:rsid w:val="006E5426"/>
    <w:rsid w:val="006E60B8"/>
    <w:rsid w:val="006E675C"/>
    <w:rsid w:val="006E67B0"/>
    <w:rsid w:val="006E7AEB"/>
    <w:rsid w:val="006F0298"/>
    <w:rsid w:val="006F07B7"/>
    <w:rsid w:val="006F0DBF"/>
    <w:rsid w:val="006F0EA2"/>
    <w:rsid w:val="006F1B52"/>
    <w:rsid w:val="006F1BAE"/>
    <w:rsid w:val="006F2200"/>
    <w:rsid w:val="006F2770"/>
    <w:rsid w:val="006F5129"/>
    <w:rsid w:val="006F56E9"/>
    <w:rsid w:val="006F6A83"/>
    <w:rsid w:val="006F6EB5"/>
    <w:rsid w:val="00700A22"/>
    <w:rsid w:val="00700A89"/>
    <w:rsid w:val="007013D3"/>
    <w:rsid w:val="007015CE"/>
    <w:rsid w:val="00704539"/>
    <w:rsid w:val="007061B6"/>
    <w:rsid w:val="00707215"/>
    <w:rsid w:val="00707891"/>
    <w:rsid w:val="00711016"/>
    <w:rsid w:val="007110F1"/>
    <w:rsid w:val="00711C9D"/>
    <w:rsid w:val="007126AA"/>
    <w:rsid w:val="007127DA"/>
    <w:rsid w:val="00712E94"/>
    <w:rsid w:val="00712EE4"/>
    <w:rsid w:val="007131D8"/>
    <w:rsid w:val="007137DD"/>
    <w:rsid w:val="00714B58"/>
    <w:rsid w:val="00715474"/>
    <w:rsid w:val="00715690"/>
    <w:rsid w:val="00715A66"/>
    <w:rsid w:val="00716751"/>
    <w:rsid w:val="00716DD6"/>
    <w:rsid w:val="00716E31"/>
    <w:rsid w:val="0071779B"/>
    <w:rsid w:val="00720032"/>
    <w:rsid w:val="0072053A"/>
    <w:rsid w:val="00720E9A"/>
    <w:rsid w:val="0072102B"/>
    <w:rsid w:val="007218E0"/>
    <w:rsid w:val="00721C4E"/>
    <w:rsid w:val="00721CFF"/>
    <w:rsid w:val="00721EBD"/>
    <w:rsid w:val="00723081"/>
    <w:rsid w:val="00723358"/>
    <w:rsid w:val="00723EDC"/>
    <w:rsid w:val="007257F5"/>
    <w:rsid w:val="007265EE"/>
    <w:rsid w:val="00726E66"/>
    <w:rsid w:val="00727985"/>
    <w:rsid w:val="00730AB4"/>
    <w:rsid w:val="00730D70"/>
    <w:rsid w:val="00732361"/>
    <w:rsid w:val="0073364A"/>
    <w:rsid w:val="0073497E"/>
    <w:rsid w:val="00734E7C"/>
    <w:rsid w:val="007353B5"/>
    <w:rsid w:val="0074026D"/>
    <w:rsid w:val="007408C4"/>
    <w:rsid w:val="00742097"/>
    <w:rsid w:val="007421D9"/>
    <w:rsid w:val="00742257"/>
    <w:rsid w:val="00743017"/>
    <w:rsid w:val="00743132"/>
    <w:rsid w:val="00744145"/>
    <w:rsid w:val="00746622"/>
    <w:rsid w:val="007466F3"/>
    <w:rsid w:val="007466FA"/>
    <w:rsid w:val="00747225"/>
    <w:rsid w:val="0074747A"/>
    <w:rsid w:val="007478F1"/>
    <w:rsid w:val="007479F0"/>
    <w:rsid w:val="00747E82"/>
    <w:rsid w:val="00750E5C"/>
    <w:rsid w:val="00751850"/>
    <w:rsid w:val="00751F7F"/>
    <w:rsid w:val="007523FA"/>
    <w:rsid w:val="00752E62"/>
    <w:rsid w:val="00753904"/>
    <w:rsid w:val="00753F0C"/>
    <w:rsid w:val="007558F4"/>
    <w:rsid w:val="00755BED"/>
    <w:rsid w:val="00756BE7"/>
    <w:rsid w:val="00760389"/>
    <w:rsid w:val="00760994"/>
    <w:rsid w:val="00761E03"/>
    <w:rsid w:val="007651DA"/>
    <w:rsid w:val="007661E7"/>
    <w:rsid w:val="00766513"/>
    <w:rsid w:val="00766831"/>
    <w:rsid w:val="00766B2F"/>
    <w:rsid w:val="00767099"/>
    <w:rsid w:val="007673CC"/>
    <w:rsid w:val="00767F2D"/>
    <w:rsid w:val="0077019F"/>
    <w:rsid w:val="00773399"/>
    <w:rsid w:val="00774B15"/>
    <w:rsid w:val="00775535"/>
    <w:rsid w:val="00775764"/>
    <w:rsid w:val="00775B95"/>
    <w:rsid w:val="00776404"/>
    <w:rsid w:val="00776B79"/>
    <w:rsid w:val="00776F03"/>
    <w:rsid w:val="007775D6"/>
    <w:rsid w:val="00780A25"/>
    <w:rsid w:val="00780AAF"/>
    <w:rsid w:val="00781446"/>
    <w:rsid w:val="00782260"/>
    <w:rsid w:val="00782373"/>
    <w:rsid w:val="00782442"/>
    <w:rsid w:val="00782673"/>
    <w:rsid w:val="00784E40"/>
    <w:rsid w:val="007851AD"/>
    <w:rsid w:val="007851B7"/>
    <w:rsid w:val="00785E19"/>
    <w:rsid w:val="00786939"/>
    <w:rsid w:val="00786C2F"/>
    <w:rsid w:val="00787746"/>
    <w:rsid w:val="00787CCE"/>
    <w:rsid w:val="00787D3E"/>
    <w:rsid w:val="007909A6"/>
    <w:rsid w:val="007915E5"/>
    <w:rsid w:val="00791AE4"/>
    <w:rsid w:val="00791CAB"/>
    <w:rsid w:val="00792BF5"/>
    <w:rsid w:val="00792E79"/>
    <w:rsid w:val="00793CB4"/>
    <w:rsid w:val="00793D9E"/>
    <w:rsid w:val="00793FDD"/>
    <w:rsid w:val="00794260"/>
    <w:rsid w:val="00794E23"/>
    <w:rsid w:val="00797F2E"/>
    <w:rsid w:val="007A0200"/>
    <w:rsid w:val="007A1251"/>
    <w:rsid w:val="007A19F1"/>
    <w:rsid w:val="007A1FCA"/>
    <w:rsid w:val="007A3F06"/>
    <w:rsid w:val="007A501E"/>
    <w:rsid w:val="007A5A4A"/>
    <w:rsid w:val="007A5CD3"/>
    <w:rsid w:val="007A5EFE"/>
    <w:rsid w:val="007A6859"/>
    <w:rsid w:val="007A6D7E"/>
    <w:rsid w:val="007A7371"/>
    <w:rsid w:val="007B0330"/>
    <w:rsid w:val="007B0513"/>
    <w:rsid w:val="007B1DB6"/>
    <w:rsid w:val="007B2842"/>
    <w:rsid w:val="007B36F0"/>
    <w:rsid w:val="007B3D0E"/>
    <w:rsid w:val="007B476D"/>
    <w:rsid w:val="007B4E02"/>
    <w:rsid w:val="007B62E9"/>
    <w:rsid w:val="007B6527"/>
    <w:rsid w:val="007B6568"/>
    <w:rsid w:val="007B78D3"/>
    <w:rsid w:val="007C0D32"/>
    <w:rsid w:val="007C1446"/>
    <w:rsid w:val="007C191C"/>
    <w:rsid w:val="007C1E85"/>
    <w:rsid w:val="007C1F58"/>
    <w:rsid w:val="007C21B1"/>
    <w:rsid w:val="007C3C4F"/>
    <w:rsid w:val="007C3E51"/>
    <w:rsid w:val="007C4E5E"/>
    <w:rsid w:val="007C5793"/>
    <w:rsid w:val="007C591E"/>
    <w:rsid w:val="007C597D"/>
    <w:rsid w:val="007C5D78"/>
    <w:rsid w:val="007C60A2"/>
    <w:rsid w:val="007C6CB8"/>
    <w:rsid w:val="007C79A6"/>
    <w:rsid w:val="007D121B"/>
    <w:rsid w:val="007D1433"/>
    <w:rsid w:val="007D20ED"/>
    <w:rsid w:val="007D24AC"/>
    <w:rsid w:val="007D2BBE"/>
    <w:rsid w:val="007D2D8F"/>
    <w:rsid w:val="007D3539"/>
    <w:rsid w:val="007D39EA"/>
    <w:rsid w:val="007D62F0"/>
    <w:rsid w:val="007D7DA6"/>
    <w:rsid w:val="007E0C17"/>
    <w:rsid w:val="007E0C41"/>
    <w:rsid w:val="007E11BD"/>
    <w:rsid w:val="007E28B8"/>
    <w:rsid w:val="007E3304"/>
    <w:rsid w:val="007E330C"/>
    <w:rsid w:val="007E3509"/>
    <w:rsid w:val="007E51F5"/>
    <w:rsid w:val="007E6AA4"/>
    <w:rsid w:val="007E6B3A"/>
    <w:rsid w:val="007E6C2C"/>
    <w:rsid w:val="007E7033"/>
    <w:rsid w:val="007F1755"/>
    <w:rsid w:val="007F2255"/>
    <w:rsid w:val="007F2428"/>
    <w:rsid w:val="007F2AC1"/>
    <w:rsid w:val="007F4101"/>
    <w:rsid w:val="007F4F0A"/>
    <w:rsid w:val="007F699C"/>
    <w:rsid w:val="007F6F16"/>
    <w:rsid w:val="007F7137"/>
    <w:rsid w:val="00800A4D"/>
    <w:rsid w:val="008022CD"/>
    <w:rsid w:val="00802443"/>
    <w:rsid w:val="00802BC4"/>
    <w:rsid w:val="00805E85"/>
    <w:rsid w:val="008068F9"/>
    <w:rsid w:val="00806E36"/>
    <w:rsid w:val="00807616"/>
    <w:rsid w:val="008079AE"/>
    <w:rsid w:val="00810768"/>
    <w:rsid w:val="00810A0C"/>
    <w:rsid w:val="00810E99"/>
    <w:rsid w:val="0081108C"/>
    <w:rsid w:val="00811794"/>
    <w:rsid w:val="00812510"/>
    <w:rsid w:val="00812E9D"/>
    <w:rsid w:val="00813764"/>
    <w:rsid w:val="0081573B"/>
    <w:rsid w:val="008172C8"/>
    <w:rsid w:val="00817B93"/>
    <w:rsid w:val="00820AAA"/>
    <w:rsid w:val="00822F4B"/>
    <w:rsid w:val="00823292"/>
    <w:rsid w:val="0082508E"/>
    <w:rsid w:val="00825541"/>
    <w:rsid w:val="00826099"/>
    <w:rsid w:val="008262D7"/>
    <w:rsid w:val="0082797F"/>
    <w:rsid w:val="00830598"/>
    <w:rsid w:val="00830618"/>
    <w:rsid w:val="00832334"/>
    <w:rsid w:val="008327BF"/>
    <w:rsid w:val="00833511"/>
    <w:rsid w:val="00833D54"/>
    <w:rsid w:val="00834F17"/>
    <w:rsid w:val="00834F5B"/>
    <w:rsid w:val="00835F8A"/>
    <w:rsid w:val="00836BCE"/>
    <w:rsid w:val="008372BB"/>
    <w:rsid w:val="0084132D"/>
    <w:rsid w:val="008416C7"/>
    <w:rsid w:val="00841913"/>
    <w:rsid w:val="0084272B"/>
    <w:rsid w:val="00843D65"/>
    <w:rsid w:val="00844F70"/>
    <w:rsid w:val="008451B2"/>
    <w:rsid w:val="008458C5"/>
    <w:rsid w:val="0085167B"/>
    <w:rsid w:val="008525A5"/>
    <w:rsid w:val="00852F0F"/>
    <w:rsid w:val="008531F2"/>
    <w:rsid w:val="008533DF"/>
    <w:rsid w:val="00853918"/>
    <w:rsid w:val="008552B1"/>
    <w:rsid w:val="00856483"/>
    <w:rsid w:val="00856F00"/>
    <w:rsid w:val="0085755C"/>
    <w:rsid w:val="0085761E"/>
    <w:rsid w:val="00857D29"/>
    <w:rsid w:val="00860AEB"/>
    <w:rsid w:val="00861E69"/>
    <w:rsid w:val="0086213D"/>
    <w:rsid w:val="00862657"/>
    <w:rsid w:val="008627C9"/>
    <w:rsid w:val="00863573"/>
    <w:rsid w:val="00863815"/>
    <w:rsid w:val="00864A56"/>
    <w:rsid w:val="00864C53"/>
    <w:rsid w:val="00865209"/>
    <w:rsid w:val="0086641D"/>
    <w:rsid w:val="008706BF"/>
    <w:rsid w:val="00871A51"/>
    <w:rsid w:val="00872A91"/>
    <w:rsid w:val="00872E85"/>
    <w:rsid w:val="0087636E"/>
    <w:rsid w:val="00876D13"/>
    <w:rsid w:val="0087779B"/>
    <w:rsid w:val="0087796C"/>
    <w:rsid w:val="008801B6"/>
    <w:rsid w:val="00880719"/>
    <w:rsid w:val="00881F52"/>
    <w:rsid w:val="00884155"/>
    <w:rsid w:val="00884297"/>
    <w:rsid w:val="008849C3"/>
    <w:rsid w:val="00884A3A"/>
    <w:rsid w:val="008858A0"/>
    <w:rsid w:val="0088618B"/>
    <w:rsid w:val="00886A79"/>
    <w:rsid w:val="00890BD3"/>
    <w:rsid w:val="00890C83"/>
    <w:rsid w:val="00890EB8"/>
    <w:rsid w:val="00891A06"/>
    <w:rsid w:val="00892595"/>
    <w:rsid w:val="00892BE8"/>
    <w:rsid w:val="00892C0F"/>
    <w:rsid w:val="00893427"/>
    <w:rsid w:val="00893F6F"/>
    <w:rsid w:val="008956E9"/>
    <w:rsid w:val="00895AB8"/>
    <w:rsid w:val="00895E8F"/>
    <w:rsid w:val="00895F57"/>
    <w:rsid w:val="008961F4"/>
    <w:rsid w:val="008A0D13"/>
    <w:rsid w:val="008A0F6C"/>
    <w:rsid w:val="008A2688"/>
    <w:rsid w:val="008A2842"/>
    <w:rsid w:val="008A3C14"/>
    <w:rsid w:val="008A4077"/>
    <w:rsid w:val="008A426D"/>
    <w:rsid w:val="008A6DD3"/>
    <w:rsid w:val="008A73FA"/>
    <w:rsid w:val="008A74A5"/>
    <w:rsid w:val="008A7632"/>
    <w:rsid w:val="008A77D0"/>
    <w:rsid w:val="008B18C7"/>
    <w:rsid w:val="008B1D4D"/>
    <w:rsid w:val="008B2A2B"/>
    <w:rsid w:val="008B3684"/>
    <w:rsid w:val="008B4728"/>
    <w:rsid w:val="008B472E"/>
    <w:rsid w:val="008B4E15"/>
    <w:rsid w:val="008B638D"/>
    <w:rsid w:val="008B6444"/>
    <w:rsid w:val="008B6D8F"/>
    <w:rsid w:val="008B6EB3"/>
    <w:rsid w:val="008B7115"/>
    <w:rsid w:val="008B7518"/>
    <w:rsid w:val="008C00D6"/>
    <w:rsid w:val="008C0431"/>
    <w:rsid w:val="008C113A"/>
    <w:rsid w:val="008C1524"/>
    <w:rsid w:val="008C3482"/>
    <w:rsid w:val="008C3A05"/>
    <w:rsid w:val="008C3C48"/>
    <w:rsid w:val="008C434C"/>
    <w:rsid w:val="008C5B3F"/>
    <w:rsid w:val="008C5B6E"/>
    <w:rsid w:val="008C6798"/>
    <w:rsid w:val="008D0577"/>
    <w:rsid w:val="008D0AB0"/>
    <w:rsid w:val="008D12E9"/>
    <w:rsid w:val="008D1713"/>
    <w:rsid w:val="008D1D93"/>
    <w:rsid w:val="008D26E9"/>
    <w:rsid w:val="008D2F6E"/>
    <w:rsid w:val="008D40AB"/>
    <w:rsid w:val="008D483F"/>
    <w:rsid w:val="008D4E47"/>
    <w:rsid w:val="008D57C0"/>
    <w:rsid w:val="008D61A5"/>
    <w:rsid w:val="008D64D6"/>
    <w:rsid w:val="008D66CE"/>
    <w:rsid w:val="008D6B37"/>
    <w:rsid w:val="008D7060"/>
    <w:rsid w:val="008D7303"/>
    <w:rsid w:val="008D77FA"/>
    <w:rsid w:val="008E05D9"/>
    <w:rsid w:val="008E06D4"/>
    <w:rsid w:val="008E0A30"/>
    <w:rsid w:val="008E17B0"/>
    <w:rsid w:val="008E1A49"/>
    <w:rsid w:val="008E2A61"/>
    <w:rsid w:val="008E3CF8"/>
    <w:rsid w:val="008E449C"/>
    <w:rsid w:val="008E6079"/>
    <w:rsid w:val="008E7068"/>
    <w:rsid w:val="008E71E9"/>
    <w:rsid w:val="008E72E8"/>
    <w:rsid w:val="008E7D94"/>
    <w:rsid w:val="008F0C0C"/>
    <w:rsid w:val="008F241B"/>
    <w:rsid w:val="008F24E4"/>
    <w:rsid w:val="008F2810"/>
    <w:rsid w:val="008F3012"/>
    <w:rsid w:val="008F4948"/>
    <w:rsid w:val="008F5A63"/>
    <w:rsid w:val="008F62DE"/>
    <w:rsid w:val="008F7036"/>
    <w:rsid w:val="008F7518"/>
    <w:rsid w:val="008F770F"/>
    <w:rsid w:val="008F7E95"/>
    <w:rsid w:val="00900ABB"/>
    <w:rsid w:val="00901398"/>
    <w:rsid w:val="009018B6"/>
    <w:rsid w:val="00901BBE"/>
    <w:rsid w:val="00901C63"/>
    <w:rsid w:val="009020AE"/>
    <w:rsid w:val="009032E5"/>
    <w:rsid w:val="00903988"/>
    <w:rsid w:val="00904EEC"/>
    <w:rsid w:val="0090741D"/>
    <w:rsid w:val="00910792"/>
    <w:rsid w:val="00911255"/>
    <w:rsid w:val="009113C6"/>
    <w:rsid w:val="0091192D"/>
    <w:rsid w:val="0091272E"/>
    <w:rsid w:val="009130D0"/>
    <w:rsid w:val="00913DAC"/>
    <w:rsid w:val="0091479E"/>
    <w:rsid w:val="009148F3"/>
    <w:rsid w:val="0091501D"/>
    <w:rsid w:val="00915EDE"/>
    <w:rsid w:val="00915F4D"/>
    <w:rsid w:val="009160B0"/>
    <w:rsid w:val="0092066D"/>
    <w:rsid w:val="00921682"/>
    <w:rsid w:val="0092274D"/>
    <w:rsid w:val="00922A68"/>
    <w:rsid w:val="009238AC"/>
    <w:rsid w:val="00923E7A"/>
    <w:rsid w:val="009244A7"/>
    <w:rsid w:val="009251BA"/>
    <w:rsid w:val="00925891"/>
    <w:rsid w:val="00925C05"/>
    <w:rsid w:val="00925E07"/>
    <w:rsid w:val="00926062"/>
    <w:rsid w:val="009300D1"/>
    <w:rsid w:val="009301BA"/>
    <w:rsid w:val="00930851"/>
    <w:rsid w:val="00931986"/>
    <w:rsid w:val="00931E46"/>
    <w:rsid w:val="00931E90"/>
    <w:rsid w:val="009327F2"/>
    <w:rsid w:val="00933DFC"/>
    <w:rsid w:val="00933F37"/>
    <w:rsid w:val="00934934"/>
    <w:rsid w:val="009352D3"/>
    <w:rsid w:val="009367CF"/>
    <w:rsid w:val="009379AD"/>
    <w:rsid w:val="00937E55"/>
    <w:rsid w:val="009406DD"/>
    <w:rsid w:val="0094169C"/>
    <w:rsid w:val="009420C9"/>
    <w:rsid w:val="00943143"/>
    <w:rsid w:val="00944709"/>
    <w:rsid w:val="00944C20"/>
    <w:rsid w:val="00946DB0"/>
    <w:rsid w:val="00946E87"/>
    <w:rsid w:val="00951010"/>
    <w:rsid w:val="009513EB"/>
    <w:rsid w:val="00952FF5"/>
    <w:rsid w:val="00954865"/>
    <w:rsid w:val="00954E00"/>
    <w:rsid w:val="00955211"/>
    <w:rsid w:val="0095540F"/>
    <w:rsid w:val="0095576C"/>
    <w:rsid w:val="009557A9"/>
    <w:rsid w:val="00955B37"/>
    <w:rsid w:val="00955D39"/>
    <w:rsid w:val="009575DC"/>
    <w:rsid w:val="009576D5"/>
    <w:rsid w:val="00957A6B"/>
    <w:rsid w:val="0096094A"/>
    <w:rsid w:val="00962B40"/>
    <w:rsid w:val="00963240"/>
    <w:rsid w:val="00965283"/>
    <w:rsid w:val="0096545B"/>
    <w:rsid w:val="009654F5"/>
    <w:rsid w:val="009655BC"/>
    <w:rsid w:val="009656F0"/>
    <w:rsid w:val="009661C2"/>
    <w:rsid w:val="009676F8"/>
    <w:rsid w:val="00967996"/>
    <w:rsid w:val="0097036E"/>
    <w:rsid w:val="009707B2"/>
    <w:rsid w:val="009714EE"/>
    <w:rsid w:val="00972AC3"/>
    <w:rsid w:val="00973929"/>
    <w:rsid w:val="009740C8"/>
    <w:rsid w:val="009745DF"/>
    <w:rsid w:val="00974B68"/>
    <w:rsid w:val="00974DC3"/>
    <w:rsid w:val="00974FA4"/>
    <w:rsid w:val="00975104"/>
    <w:rsid w:val="009751BD"/>
    <w:rsid w:val="0097554A"/>
    <w:rsid w:val="00975EA7"/>
    <w:rsid w:val="00977112"/>
    <w:rsid w:val="00977BA2"/>
    <w:rsid w:val="00977D60"/>
    <w:rsid w:val="009802A3"/>
    <w:rsid w:val="00980E34"/>
    <w:rsid w:val="00981E24"/>
    <w:rsid w:val="0098224B"/>
    <w:rsid w:val="00983CCA"/>
    <w:rsid w:val="00983D40"/>
    <w:rsid w:val="00984274"/>
    <w:rsid w:val="00984545"/>
    <w:rsid w:val="00984787"/>
    <w:rsid w:val="00984A7F"/>
    <w:rsid w:val="009863F6"/>
    <w:rsid w:val="00986A11"/>
    <w:rsid w:val="009872A6"/>
    <w:rsid w:val="009874D8"/>
    <w:rsid w:val="00987794"/>
    <w:rsid w:val="00990A79"/>
    <w:rsid w:val="00990B48"/>
    <w:rsid w:val="009916CB"/>
    <w:rsid w:val="0099262D"/>
    <w:rsid w:val="00992A10"/>
    <w:rsid w:val="00992DE4"/>
    <w:rsid w:val="00994217"/>
    <w:rsid w:val="0099473C"/>
    <w:rsid w:val="00995AAD"/>
    <w:rsid w:val="00995B05"/>
    <w:rsid w:val="009A0D7B"/>
    <w:rsid w:val="009A2526"/>
    <w:rsid w:val="009A2904"/>
    <w:rsid w:val="009A2A65"/>
    <w:rsid w:val="009A3278"/>
    <w:rsid w:val="009A3BBF"/>
    <w:rsid w:val="009A4266"/>
    <w:rsid w:val="009A71B2"/>
    <w:rsid w:val="009B32FA"/>
    <w:rsid w:val="009B371B"/>
    <w:rsid w:val="009B3817"/>
    <w:rsid w:val="009B42C7"/>
    <w:rsid w:val="009B686A"/>
    <w:rsid w:val="009B69A2"/>
    <w:rsid w:val="009B7B61"/>
    <w:rsid w:val="009B7F05"/>
    <w:rsid w:val="009C0A11"/>
    <w:rsid w:val="009C0A8B"/>
    <w:rsid w:val="009C182D"/>
    <w:rsid w:val="009C24AF"/>
    <w:rsid w:val="009C2F95"/>
    <w:rsid w:val="009C3489"/>
    <w:rsid w:val="009C3EF1"/>
    <w:rsid w:val="009C3FCF"/>
    <w:rsid w:val="009C4AA7"/>
    <w:rsid w:val="009C4DCA"/>
    <w:rsid w:val="009C6B36"/>
    <w:rsid w:val="009C6FF9"/>
    <w:rsid w:val="009C78A0"/>
    <w:rsid w:val="009C78AC"/>
    <w:rsid w:val="009D12E5"/>
    <w:rsid w:val="009D1682"/>
    <w:rsid w:val="009D18C8"/>
    <w:rsid w:val="009D2360"/>
    <w:rsid w:val="009D2BC0"/>
    <w:rsid w:val="009D30E1"/>
    <w:rsid w:val="009D3668"/>
    <w:rsid w:val="009D4C8D"/>
    <w:rsid w:val="009D651B"/>
    <w:rsid w:val="009D7572"/>
    <w:rsid w:val="009E0F9C"/>
    <w:rsid w:val="009E186D"/>
    <w:rsid w:val="009E1A7E"/>
    <w:rsid w:val="009E2268"/>
    <w:rsid w:val="009E3233"/>
    <w:rsid w:val="009E35F6"/>
    <w:rsid w:val="009E3FAF"/>
    <w:rsid w:val="009E680F"/>
    <w:rsid w:val="009E6AF5"/>
    <w:rsid w:val="009E6DD3"/>
    <w:rsid w:val="009E70B6"/>
    <w:rsid w:val="009E73DC"/>
    <w:rsid w:val="009E7C6B"/>
    <w:rsid w:val="009F0200"/>
    <w:rsid w:val="009F0368"/>
    <w:rsid w:val="009F12A3"/>
    <w:rsid w:val="009F1863"/>
    <w:rsid w:val="009F1A63"/>
    <w:rsid w:val="009F2DC2"/>
    <w:rsid w:val="009F2F50"/>
    <w:rsid w:val="009F335B"/>
    <w:rsid w:val="009F33B1"/>
    <w:rsid w:val="009F49D7"/>
    <w:rsid w:val="009F5896"/>
    <w:rsid w:val="009F5D4C"/>
    <w:rsid w:val="009F6BC1"/>
    <w:rsid w:val="00A019DC"/>
    <w:rsid w:val="00A023AE"/>
    <w:rsid w:val="00A02C6D"/>
    <w:rsid w:val="00A03C40"/>
    <w:rsid w:val="00A046BB"/>
    <w:rsid w:val="00A0481F"/>
    <w:rsid w:val="00A054E3"/>
    <w:rsid w:val="00A06CFE"/>
    <w:rsid w:val="00A06FFE"/>
    <w:rsid w:val="00A07542"/>
    <w:rsid w:val="00A10661"/>
    <w:rsid w:val="00A10A00"/>
    <w:rsid w:val="00A1128A"/>
    <w:rsid w:val="00A115C9"/>
    <w:rsid w:val="00A13CEE"/>
    <w:rsid w:val="00A1437A"/>
    <w:rsid w:val="00A1635E"/>
    <w:rsid w:val="00A16B98"/>
    <w:rsid w:val="00A17CEE"/>
    <w:rsid w:val="00A2072F"/>
    <w:rsid w:val="00A2075B"/>
    <w:rsid w:val="00A2094A"/>
    <w:rsid w:val="00A20DB9"/>
    <w:rsid w:val="00A218A0"/>
    <w:rsid w:val="00A21B45"/>
    <w:rsid w:val="00A2298A"/>
    <w:rsid w:val="00A22A63"/>
    <w:rsid w:val="00A248D5"/>
    <w:rsid w:val="00A2522A"/>
    <w:rsid w:val="00A2550F"/>
    <w:rsid w:val="00A258A8"/>
    <w:rsid w:val="00A25DFD"/>
    <w:rsid w:val="00A27D95"/>
    <w:rsid w:val="00A3000A"/>
    <w:rsid w:val="00A30AD0"/>
    <w:rsid w:val="00A30AF5"/>
    <w:rsid w:val="00A31483"/>
    <w:rsid w:val="00A31606"/>
    <w:rsid w:val="00A323F0"/>
    <w:rsid w:val="00A33617"/>
    <w:rsid w:val="00A33EBD"/>
    <w:rsid w:val="00A34244"/>
    <w:rsid w:val="00A34340"/>
    <w:rsid w:val="00A349F3"/>
    <w:rsid w:val="00A34A3F"/>
    <w:rsid w:val="00A35525"/>
    <w:rsid w:val="00A35846"/>
    <w:rsid w:val="00A35EE7"/>
    <w:rsid w:val="00A360C2"/>
    <w:rsid w:val="00A3670C"/>
    <w:rsid w:val="00A3701C"/>
    <w:rsid w:val="00A378B0"/>
    <w:rsid w:val="00A40590"/>
    <w:rsid w:val="00A41402"/>
    <w:rsid w:val="00A417B0"/>
    <w:rsid w:val="00A43115"/>
    <w:rsid w:val="00A44045"/>
    <w:rsid w:val="00A46277"/>
    <w:rsid w:val="00A465A1"/>
    <w:rsid w:val="00A469F5"/>
    <w:rsid w:val="00A473C3"/>
    <w:rsid w:val="00A505F1"/>
    <w:rsid w:val="00A510B9"/>
    <w:rsid w:val="00A51A76"/>
    <w:rsid w:val="00A5205E"/>
    <w:rsid w:val="00A526B3"/>
    <w:rsid w:val="00A53910"/>
    <w:rsid w:val="00A53CF9"/>
    <w:rsid w:val="00A54BEE"/>
    <w:rsid w:val="00A555EE"/>
    <w:rsid w:val="00A55877"/>
    <w:rsid w:val="00A56152"/>
    <w:rsid w:val="00A567E7"/>
    <w:rsid w:val="00A57729"/>
    <w:rsid w:val="00A604A9"/>
    <w:rsid w:val="00A60B5C"/>
    <w:rsid w:val="00A61547"/>
    <w:rsid w:val="00A61D06"/>
    <w:rsid w:val="00A65789"/>
    <w:rsid w:val="00A65FB0"/>
    <w:rsid w:val="00A6632B"/>
    <w:rsid w:val="00A66AC6"/>
    <w:rsid w:val="00A67122"/>
    <w:rsid w:val="00A70443"/>
    <w:rsid w:val="00A70634"/>
    <w:rsid w:val="00A71D6A"/>
    <w:rsid w:val="00A723A9"/>
    <w:rsid w:val="00A7286D"/>
    <w:rsid w:val="00A73966"/>
    <w:rsid w:val="00A74C0C"/>
    <w:rsid w:val="00A768A8"/>
    <w:rsid w:val="00A7755E"/>
    <w:rsid w:val="00A8013D"/>
    <w:rsid w:val="00A80AEA"/>
    <w:rsid w:val="00A80D71"/>
    <w:rsid w:val="00A81A0D"/>
    <w:rsid w:val="00A81D9A"/>
    <w:rsid w:val="00A81F2B"/>
    <w:rsid w:val="00A829B0"/>
    <w:rsid w:val="00A83446"/>
    <w:rsid w:val="00A835B8"/>
    <w:rsid w:val="00A84E0C"/>
    <w:rsid w:val="00A858E5"/>
    <w:rsid w:val="00A86318"/>
    <w:rsid w:val="00A870BE"/>
    <w:rsid w:val="00A871D5"/>
    <w:rsid w:val="00A91717"/>
    <w:rsid w:val="00A91D0E"/>
    <w:rsid w:val="00A91DCD"/>
    <w:rsid w:val="00A9201B"/>
    <w:rsid w:val="00A9231C"/>
    <w:rsid w:val="00A92353"/>
    <w:rsid w:val="00A92780"/>
    <w:rsid w:val="00A92D58"/>
    <w:rsid w:val="00A936A0"/>
    <w:rsid w:val="00A9394B"/>
    <w:rsid w:val="00A94C61"/>
    <w:rsid w:val="00A9547F"/>
    <w:rsid w:val="00A96343"/>
    <w:rsid w:val="00A97B42"/>
    <w:rsid w:val="00AA07A4"/>
    <w:rsid w:val="00AA11D5"/>
    <w:rsid w:val="00AA1745"/>
    <w:rsid w:val="00AA295F"/>
    <w:rsid w:val="00AA2BD6"/>
    <w:rsid w:val="00AA392C"/>
    <w:rsid w:val="00AA4318"/>
    <w:rsid w:val="00AA45C3"/>
    <w:rsid w:val="00AA49B1"/>
    <w:rsid w:val="00AA5D86"/>
    <w:rsid w:val="00AA6941"/>
    <w:rsid w:val="00AA774D"/>
    <w:rsid w:val="00AB0091"/>
    <w:rsid w:val="00AB0FD5"/>
    <w:rsid w:val="00AB1778"/>
    <w:rsid w:val="00AB1FB5"/>
    <w:rsid w:val="00AB3A1D"/>
    <w:rsid w:val="00AB3CCA"/>
    <w:rsid w:val="00AB5B13"/>
    <w:rsid w:val="00AB5C55"/>
    <w:rsid w:val="00AB5CF3"/>
    <w:rsid w:val="00AB602E"/>
    <w:rsid w:val="00AC028E"/>
    <w:rsid w:val="00AC4235"/>
    <w:rsid w:val="00AC4BA0"/>
    <w:rsid w:val="00AC4E22"/>
    <w:rsid w:val="00AC4FAE"/>
    <w:rsid w:val="00AC669E"/>
    <w:rsid w:val="00AC6BD2"/>
    <w:rsid w:val="00AC6C8E"/>
    <w:rsid w:val="00AC705F"/>
    <w:rsid w:val="00AD008B"/>
    <w:rsid w:val="00AD03F7"/>
    <w:rsid w:val="00AD0BAC"/>
    <w:rsid w:val="00AD2653"/>
    <w:rsid w:val="00AD41F1"/>
    <w:rsid w:val="00AD51A0"/>
    <w:rsid w:val="00AD5DF5"/>
    <w:rsid w:val="00AE0BC8"/>
    <w:rsid w:val="00AE0F4F"/>
    <w:rsid w:val="00AE1245"/>
    <w:rsid w:val="00AE21AB"/>
    <w:rsid w:val="00AE2C1F"/>
    <w:rsid w:val="00AE51B8"/>
    <w:rsid w:val="00AE53E3"/>
    <w:rsid w:val="00AE5468"/>
    <w:rsid w:val="00AE5503"/>
    <w:rsid w:val="00AE5D76"/>
    <w:rsid w:val="00AE6542"/>
    <w:rsid w:val="00AE6E97"/>
    <w:rsid w:val="00AE6F23"/>
    <w:rsid w:val="00AE7388"/>
    <w:rsid w:val="00AE7A31"/>
    <w:rsid w:val="00AF04A7"/>
    <w:rsid w:val="00AF0FA2"/>
    <w:rsid w:val="00AF1769"/>
    <w:rsid w:val="00AF2BD0"/>
    <w:rsid w:val="00AF38C0"/>
    <w:rsid w:val="00AF39D3"/>
    <w:rsid w:val="00AF4F03"/>
    <w:rsid w:val="00AF686A"/>
    <w:rsid w:val="00AF68B0"/>
    <w:rsid w:val="00AF69A4"/>
    <w:rsid w:val="00AF6A1D"/>
    <w:rsid w:val="00AF7913"/>
    <w:rsid w:val="00AF7A99"/>
    <w:rsid w:val="00B0070B"/>
    <w:rsid w:val="00B013B4"/>
    <w:rsid w:val="00B015A4"/>
    <w:rsid w:val="00B02362"/>
    <w:rsid w:val="00B02BAC"/>
    <w:rsid w:val="00B02C36"/>
    <w:rsid w:val="00B030E9"/>
    <w:rsid w:val="00B0523A"/>
    <w:rsid w:val="00B0553F"/>
    <w:rsid w:val="00B05EDF"/>
    <w:rsid w:val="00B06300"/>
    <w:rsid w:val="00B066DC"/>
    <w:rsid w:val="00B06E3F"/>
    <w:rsid w:val="00B1096E"/>
    <w:rsid w:val="00B111F4"/>
    <w:rsid w:val="00B11B74"/>
    <w:rsid w:val="00B12E36"/>
    <w:rsid w:val="00B13199"/>
    <w:rsid w:val="00B13E95"/>
    <w:rsid w:val="00B141DF"/>
    <w:rsid w:val="00B15238"/>
    <w:rsid w:val="00B15931"/>
    <w:rsid w:val="00B15F98"/>
    <w:rsid w:val="00B16F1C"/>
    <w:rsid w:val="00B172D6"/>
    <w:rsid w:val="00B1777F"/>
    <w:rsid w:val="00B2007B"/>
    <w:rsid w:val="00B20911"/>
    <w:rsid w:val="00B20F45"/>
    <w:rsid w:val="00B221E6"/>
    <w:rsid w:val="00B225C2"/>
    <w:rsid w:val="00B22D26"/>
    <w:rsid w:val="00B23A8C"/>
    <w:rsid w:val="00B23CB3"/>
    <w:rsid w:val="00B23F5B"/>
    <w:rsid w:val="00B25C09"/>
    <w:rsid w:val="00B26384"/>
    <w:rsid w:val="00B26B34"/>
    <w:rsid w:val="00B2792E"/>
    <w:rsid w:val="00B30055"/>
    <w:rsid w:val="00B303BC"/>
    <w:rsid w:val="00B30691"/>
    <w:rsid w:val="00B3203F"/>
    <w:rsid w:val="00B345F6"/>
    <w:rsid w:val="00B35B93"/>
    <w:rsid w:val="00B35BE0"/>
    <w:rsid w:val="00B36159"/>
    <w:rsid w:val="00B36CE3"/>
    <w:rsid w:val="00B36D82"/>
    <w:rsid w:val="00B4457E"/>
    <w:rsid w:val="00B4497E"/>
    <w:rsid w:val="00B455A6"/>
    <w:rsid w:val="00B467F5"/>
    <w:rsid w:val="00B47922"/>
    <w:rsid w:val="00B50A1C"/>
    <w:rsid w:val="00B51E47"/>
    <w:rsid w:val="00B532CD"/>
    <w:rsid w:val="00B534EB"/>
    <w:rsid w:val="00B53D65"/>
    <w:rsid w:val="00B53E55"/>
    <w:rsid w:val="00B54950"/>
    <w:rsid w:val="00B557AD"/>
    <w:rsid w:val="00B576F0"/>
    <w:rsid w:val="00B62338"/>
    <w:rsid w:val="00B627B7"/>
    <w:rsid w:val="00B62ADD"/>
    <w:rsid w:val="00B64EDC"/>
    <w:rsid w:val="00B65DD0"/>
    <w:rsid w:val="00B65F03"/>
    <w:rsid w:val="00B66015"/>
    <w:rsid w:val="00B66126"/>
    <w:rsid w:val="00B66C1B"/>
    <w:rsid w:val="00B67812"/>
    <w:rsid w:val="00B67A9C"/>
    <w:rsid w:val="00B72D96"/>
    <w:rsid w:val="00B737AC"/>
    <w:rsid w:val="00B73885"/>
    <w:rsid w:val="00B74B73"/>
    <w:rsid w:val="00B759B2"/>
    <w:rsid w:val="00B75AFA"/>
    <w:rsid w:val="00B767F1"/>
    <w:rsid w:val="00B76EAD"/>
    <w:rsid w:val="00B802BF"/>
    <w:rsid w:val="00B81BA8"/>
    <w:rsid w:val="00B8242A"/>
    <w:rsid w:val="00B82ADA"/>
    <w:rsid w:val="00B82B38"/>
    <w:rsid w:val="00B83B62"/>
    <w:rsid w:val="00B84352"/>
    <w:rsid w:val="00B84951"/>
    <w:rsid w:val="00B864C9"/>
    <w:rsid w:val="00B8690B"/>
    <w:rsid w:val="00B86D1E"/>
    <w:rsid w:val="00B86E93"/>
    <w:rsid w:val="00B87127"/>
    <w:rsid w:val="00B90076"/>
    <w:rsid w:val="00B90171"/>
    <w:rsid w:val="00B91E93"/>
    <w:rsid w:val="00B9275D"/>
    <w:rsid w:val="00B92B61"/>
    <w:rsid w:val="00B92E50"/>
    <w:rsid w:val="00B9388F"/>
    <w:rsid w:val="00B93CF9"/>
    <w:rsid w:val="00B9407D"/>
    <w:rsid w:val="00B946D4"/>
    <w:rsid w:val="00B94AE4"/>
    <w:rsid w:val="00B94DCA"/>
    <w:rsid w:val="00B96343"/>
    <w:rsid w:val="00B96D91"/>
    <w:rsid w:val="00B971A8"/>
    <w:rsid w:val="00B978C6"/>
    <w:rsid w:val="00B97B52"/>
    <w:rsid w:val="00B97DE7"/>
    <w:rsid w:val="00BA01F3"/>
    <w:rsid w:val="00BA17B2"/>
    <w:rsid w:val="00BA20E3"/>
    <w:rsid w:val="00BA249A"/>
    <w:rsid w:val="00BA3399"/>
    <w:rsid w:val="00BA33BC"/>
    <w:rsid w:val="00BA3E23"/>
    <w:rsid w:val="00BA4643"/>
    <w:rsid w:val="00BA484D"/>
    <w:rsid w:val="00BA4DAD"/>
    <w:rsid w:val="00BA4EC8"/>
    <w:rsid w:val="00BA56F6"/>
    <w:rsid w:val="00BA5A81"/>
    <w:rsid w:val="00BA6D45"/>
    <w:rsid w:val="00BA6FBD"/>
    <w:rsid w:val="00BA7C51"/>
    <w:rsid w:val="00BB0D7E"/>
    <w:rsid w:val="00BB13A3"/>
    <w:rsid w:val="00BB1C6C"/>
    <w:rsid w:val="00BB1FF0"/>
    <w:rsid w:val="00BB3EA2"/>
    <w:rsid w:val="00BB4261"/>
    <w:rsid w:val="00BB4D07"/>
    <w:rsid w:val="00BB6B56"/>
    <w:rsid w:val="00BB6F2C"/>
    <w:rsid w:val="00BB7869"/>
    <w:rsid w:val="00BB7E73"/>
    <w:rsid w:val="00BC007C"/>
    <w:rsid w:val="00BC009F"/>
    <w:rsid w:val="00BC059B"/>
    <w:rsid w:val="00BC37E1"/>
    <w:rsid w:val="00BC3CFA"/>
    <w:rsid w:val="00BC4888"/>
    <w:rsid w:val="00BC4F8A"/>
    <w:rsid w:val="00BC5670"/>
    <w:rsid w:val="00BC6EFF"/>
    <w:rsid w:val="00BC75EB"/>
    <w:rsid w:val="00BC79BA"/>
    <w:rsid w:val="00BD07D1"/>
    <w:rsid w:val="00BD0D93"/>
    <w:rsid w:val="00BD151F"/>
    <w:rsid w:val="00BD20BA"/>
    <w:rsid w:val="00BD2215"/>
    <w:rsid w:val="00BD38C1"/>
    <w:rsid w:val="00BD42F5"/>
    <w:rsid w:val="00BD4940"/>
    <w:rsid w:val="00BD4F97"/>
    <w:rsid w:val="00BD5AE1"/>
    <w:rsid w:val="00BD5D64"/>
    <w:rsid w:val="00BD6701"/>
    <w:rsid w:val="00BE0956"/>
    <w:rsid w:val="00BE328E"/>
    <w:rsid w:val="00BE3EC9"/>
    <w:rsid w:val="00BE5339"/>
    <w:rsid w:val="00BE5B7B"/>
    <w:rsid w:val="00BE622C"/>
    <w:rsid w:val="00BE738D"/>
    <w:rsid w:val="00BE78F6"/>
    <w:rsid w:val="00BE7952"/>
    <w:rsid w:val="00BE7D39"/>
    <w:rsid w:val="00BF02DB"/>
    <w:rsid w:val="00BF05CE"/>
    <w:rsid w:val="00BF09A3"/>
    <w:rsid w:val="00BF155F"/>
    <w:rsid w:val="00BF17D1"/>
    <w:rsid w:val="00BF1A95"/>
    <w:rsid w:val="00BF1C7F"/>
    <w:rsid w:val="00BF260E"/>
    <w:rsid w:val="00BF2BE3"/>
    <w:rsid w:val="00BF2C3A"/>
    <w:rsid w:val="00BF3B84"/>
    <w:rsid w:val="00BF3F0E"/>
    <w:rsid w:val="00BF3F99"/>
    <w:rsid w:val="00BF4196"/>
    <w:rsid w:val="00BF436E"/>
    <w:rsid w:val="00BF4520"/>
    <w:rsid w:val="00BF46DE"/>
    <w:rsid w:val="00BF4805"/>
    <w:rsid w:val="00BF48B2"/>
    <w:rsid w:val="00BF4CBD"/>
    <w:rsid w:val="00BF532C"/>
    <w:rsid w:val="00BF5C7B"/>
    <w:rsid w:val="00BF64DD"/>
    <w:rsid w:val="00BF6C3C"/>
    <w:rsid w:val="00BF6E3D"/>
    <w:rsid w:val="00BF7151"/>
    <w:rsid w:val="00BF74FC"/>
    <w:rsid w:val="00BF7997"/>
    <w:rsid w:val="00C0137D"/>
    <w:rsid w:val="00C01C5E"/>
    <w:rsid w:val="00C01D0B"/>
    <w:rsid w:val="00C03257"/>
    <w:rsid w:val="00C03350"/>
    <w:rsid w:val="00C03AAC"/>
    <w:rsid w:val="00C05DF3"/>
    <w:rsid w:val="00C07274"/>
    <w:rsid w:val="00C07B70"/>
    <w:rsid w:val="00C07E8C"/>
    <w:rsid w:val="00C10517"/>
    <w:rsid w:val="00C1094C"/>
    <w:rsid w:val="00C13145"/>
    <w:rsid w:val="00C151E9"/>
    <w:rsid w:val="00C15685"/>
    <w:rsid w:val="00C1569E"/>
    <w:rsid w:val="00C15D50"/>
    <w:rsid w:val="00C16FF2"/>
    <w:rsid w:val="00C178AD"/>
    <w:rsid w:val="00C20046"/>
    <w:rsid w:val="00C205B2"/>
    <w:rsid w:val="00C20C06"/>
    <w:rsid w:val="00C21B4C"/>
    <w:rsid w:val="00C21E60"/>
    <w:rsid w:val="00C225EB"/>
    <w:rsid w:val="00C22F06"/>
    <w:rsid w:val="00C23D22"/>
    <w:rsid w:val="00C24ADB"/>
    <w:rsid w:val="00C24FBF"/>
    <w:rsid w:val="00C25964"/>
    <w:rsid w:val="00C25E5F"/>
    <w:rsid w:val="00C2629D"/>
    <w:rsid w:val="00C2755A"/>
    <w:rsid w:val="00C3004D"/>
    <w:rsid w:val="00C30076"/>
    <w:rsid w:val="00C30079"/>
    <w:rsid w:val="00C301D4"/>
    <w:rsid w:val="00C31945"/>
    <w:rsid w:val="00C31D71"/>
    <w:rsid w:val="00C33C52"/>
    <w:rsid w:val="00C37F96"/>
    <w:rsid w:val="00C410CB"/>
    <w:rsid w:val="00C41228"/>
    <w:rsid w:val="00C41255"/>
    <w:rsid w:val="00C41447"/>
    <w:rsid w:val="00C4159D"/>
    <w:rsid w:val="00C42305"/>
    <w:rsid w:val="00C4291F"/>
    <w:rsid w:val="00C4474B"/>
    <w:rsid w:val="00C4493C"/>
    <w:rsid w:val="00C44B35"/>
    <w:rsid w:val="00C44D36"/>
    <w:rsid w:val="00C45A6E"/>
    <w:rsid w:val="00C46EF5"/>
    <w:rsid w:val="00C47B26"/>
    <w:rsid w:val="00C5017D"/>
    <w:rsid w:val="00C504F6"/>
    <w:rsid w:val="00C51605"/>
    <w:rsid w:val="00C51BDC"/>
    <w:rsid w:val="00C51FD6"/>
    <w:rsid w:val="00C51FE1"/>
    <w:rsid w:val="00C52695"/>
    <w:rsid w:val="00C54183"/>
    <w:rsid w:val="00C55626"/>
    <w:rsid w:val="00C55FCF"/>
    <w:rsid w:val="00C561B4"/>
    <w:rsid w:val="00C5654A"/>
    <w:rsid w:val="00C57C96"/>
    <w:rsid w:val="00C604C1"/>
    <w:rsid w:val="00C61357"/>
    <w:rsid w:val="00C63C20"/>
    <w:rsid w:val="00C64D2A"/>
    <w:rsid w:val="00C64FDE"/>
    <w:rsid w:val="00C6503C"/>
    <w:rsid w:val="00C65C3B"/>
    <w:rsid w:val="00C661FD"/>
    <w:rsid w:val="00C666D9"/>
    <w:rsid w:val="00C66794"/>
    <w:rsid w:val="00C668B0"/>
    <w:rsid w:val="00C674EA"/>
    <w:rsid w:val="00C70ACE"/>
    <w:rsid w:val="00C71F02"/>
    <w:rsid w:val="00C727CC"/>
    <w:rsid w:val="00C72E86"/>
    <w:rsid w:val="00C73261"/>
    <w:rsid w:val="00C73FDE"/>
    <w:rsid w:val="00C75D29"/>
    <w:rsid w:val="00C766A1"/>
    <w:rsid w:val="00C771C1"/>
    <w:rsid w:val="00C77373"/>
    <w:rsid w:val="00C77523"/>
    <w:rsid w:val="00C776AC"/>
    <w:rsid w:val="00C77CE6"/>
    <w:rsid w:val="00C80641"/>
    <w:rsid w:val="00C80B31"/>
    <w:rsid w:val="00C824A8"/>
    <w:rsid w:val="00C8329F"/>
    <w:rsid w:val="00C83523"/>
    <w:rsid w:val="00C83D52"/>
    <w:rsid w:val="00C83D5E"/>
    <w:rsid w:val="00C85667"/>
    <w:rsid w:val="00C877A7"/>
    <w:rsid w:val="00C877B7"/>
    <w:rsid w:val="00C90561"/>
    <w:rsid w:val="00C910F6"/>
    <w:rsid w:val="00C91A92"/>
    <w:rsid w:val="00C91BAF"/>
    <w:rsid w:val="00C936CA"/>
    <w:rsid w:val="00C93900"/>
    <w:rsid w:val="00C954CB"/>
    <w:rsid w:val="00C962C7"/>
    <w:rsid w:val="00C96968"/>
    <w:rsid w:val="00C9763C"/>
    <w:rsid w:val="00C97778"/>
    <w:rsid w:val="00CA0220"/>
    <w:rsid w:val="00CA03AD"/>
    <w:rsid w:val="00CA2857"/>
    <w:rsid w:val="00CA3403"/>
    <w:rsid w:val="00CA381C"/>
    <w:rsid w:val="00CA472D"/>
    <w:rsid w:val="00CA497D"/>
    <w:rsid w:val="00CA6020"/>
    <w:rsid w:val="00CA65BE"/>
    <w:rsid w:val="00CA78E7"/>
    <w:rsid w:val="00CB0DC7"/>
    <w:rsid w:val="00CB149B"/>
    <w:rsid w:val="00CB55F7"/>
    <w:rsid w:val="00CB5885"/>
    <w:rsid w:val="00CB597D"/>
    <w:rsid w:val="00CB61A2"/>
    <w:rsid w:val="00CB6E11"/>
    <w:rsid w:val="00CB7D5C"/>
    <w:rsid w:val="00CB7D9A"/>
    <w:rsid w:val="00CC3868"/>
    <w:rsid w:val="00CC4D38"/>
    <w:rsid w:val="00CC5393"/>
    <w:rsid w:val="00CC543E"/>
    <w:rsid w:val="00CC55D2"/>
    <w:rsid w:val="00CC5B5D"/>
    <w:rsid w:val="00CC5EB1"/>
    <w:rsid w:val="00CC625E"/>
    <w:rsid w:val="00CC66B3"/>
    <w:rsid w:val="00CC7EE5"/>
    <w:rsid w:val="00CC7FE4"/>
    <w:rsid w:val="00CD0215"/>
    <w:rsid w:val="00CD09BE"/>
    <w:rsid w:val="00CD3F2C"/>
    <w:rsid w:val="00CD53D1"/>
    <w:rsid w:val="00CD685F"/>
    <w:rsid w:val="00CE0512"/>
    <w:rsid w:val="00CE1AAE"/>
    <w:rsid w:val="00CE2C83"/>
    <w:rsid w:val="00CE2D3A"/>
    <w:rsid w:val="00CE2F27"/>
    <w:rsid w:val="00CE3C34"/>
    <w:rsid w:val="00CE466A"/>
    <w:rsid w:val="00CE4830"/>
    <w:rsid w:val="00CE4F03"/>
    <w:rsid w:val="00CE5160"/>
    <w:rsid w:val="00CE55E3"/>
    <w:rsid w:val="00CF03AA"/>
    <w:rsid w:val="00CF1ECA"/>
    <w:rsid w:val="00CF26E4"/>
    <w:rsid w:val="00CF2D59"/>
    <w:rsid w:val="00CF4440"/>
    <w:rsid w:val="00CF460F"/>
    <w:rsid w:val="00CF4C9E"/>
    <w:rsid w:val="00CF4F6F"/>
    <w:rsid w:val="00CF6088"/>
    <w:rsid w:val="00CF6DA2"/>
    <w:rsid w:val="00CF6EBB"/>
    <w:rsid w:val="00CF6EF5"/>
    <w:rsid w:val="00CF7456"/>
    <w:rsid w:val="00CF786D"/>
    <w:rsid w:val="00D002D0"/>
    <w:rsid w:val="00D00CCE"/>
    <w:rsid w:val="00D00D59"/>
    <w:rsid w:val="00D01B56"/>
    <w:rsid w:val="00D03666"/>
    <w:rsid w:val="00D03F67"/>
    <w:rsid w:val="00D04945"/>
    <w:rsid w:val="00D053D4"/>
    <w:rsid w:val="00D05EE0"/>
    <w:rsid w:val="00D05EE5"/>
    <w:rsid w:val="00D0647A"/>
    <w:rsid w:val="00D0699F"/>
    <w:rsid w:val="00D070B6"/>
    <w:rsid w:val="00D107E4"/>
    <w:rsid w:val="00D10C67"/>
    <w:rsid w:val="00D10F15"/>
    <w:rsid w:val="00D11273"/>
    <w:rsid w:val="00D11D5D"/>
    <w:rsid w:val="00D11F14"/>
    <w:rsid w:val="00D122A5"/>
    <w:rsid w:val="00D124D2"/>
    <w:rsid w:val="00D13205"/>
    <w:rsid w:val="00D15D28"/>
    <w:rsid w:val="00D15E8F"/>
    <w:rsid w:val="00D16D98"/>
    <w:rsid w:val="00D17118"/>
    <w:rsid w:val="00D20647"/>
    <w:rsid w:val="00D21A2A"/>
    <w:rsid w:val="00D21B26"/>
    <w:rsid w:val="00D22ED5"/>
    <w:rsid w:val="00D2302E"/>
    <w:rsid w:val="00D23D9A"/>
    <w:rsid w:val="00D244D0"/>
    <w:rsid w:val="00D24656"/>
    <w:rsid w:val="00D24FE3"/>
    <w:rsid w:val="00D25168"/>
    <w:rsid w:val="00D25A4E"/>
    <w:rsid w:val="00D2669C"/>
    <w:rsid w:val="00D27377"/>
    <w:rsid w:val="00D27B42"/>
    <w:rsid w:val="00D27E9E"/>
    <w:rsid w:val="00D31817"/>
    <w:rsid w:val="00D3253B"/>
    <w:rsid w:val="00D3331C"/>
    <w:rsid w:val="00D334B9"/>
    <w:rsid w:val="00D3358A"/>
    <w:rsid w:val="00D340FB"/>
    <w:rsid w:val="00D34362"/>
    <w:rsid w:val="00D34698"/>
    <w:rsid w:val="00D3526E"/>
    <w:rsid w:val="00D3533A"/>
    <w:rsid w:val="00D353D4"/>
    <w:rsid w:val="00D36341"/>
    <w:rsid w:val="00D36B34"/>
    <w:rsid w:val="00D3792B"/>
    <w:rsid w:val="00D40393"/>
    <w:rsid w:val="00D40BDF"/>
    <w:rsid w:val="00D40E2E"/>
    <w:rsid w:val="00D415E2"/>
    <w:rsid w:val="00D41F7D"/>
    <w:rsid w:val="00D42121"/>
    <w:rsid w:val="00D42596"/>
    <w:rsid w:val="00D42F9C"/>
    <w:rsid w:val="00D43D45"/>
    <w:rsid w:val="00D45D09"/>
    <w:rsid w:val="00D45FE5"/>
    <w:rsid w:val="00D462F8"/>
    <w:rsid w:val="00D46E35"/>
    <w:rsid w:val="00D474A1"/>
    <w:rsid w:val="00D50041"/>
    <w:rsid w:val="00D50275"/>
    <w:rsid w:val="00D50D49"/>
    <w:rsid w:val="00D51858"/>
    <w:rsid w:val="00D51A33"/>
    <w:rsid w:val="00D51B7C"/>
    <w:rsid w:val="00D52508"/>
    <w:rsid w:val="00D53AA6"/>
    <w:rsid w:val="00D53B1C"/>
    <w:rsid w:val="00D541A3"/>
    <w:rsid w:val="00D54DFC"/>
    <w:rsid w:val="00D5581B"/>
    <w:rsid w:val="00D561AD"/>
    <w:rsid w:val="00D561DB"/>
    <w:rsid w:val="00D5721F"/>
    <w:rsid w:val="00D576FE"/>
    <w:rsid w:val="00D60AE5"/>
    <w:rsid w:val="00D618CF"/>
    <w:rsid w:val="00D61930"/>
    <w:rsid w:val="00D61BE7"/>
    <w:rsid w:val="00D61EF6"/>
    <w:rsid w:val="00D6302B"/>
    <w:rsid w:val="00D64310"/>
    <w:rsid w:val="00D66392"/>
    <w:rsid w:val="00D66458"/>
    <w:rsid w:val="00D664DB"/>
    <w:rsid w:val="00D677B0"/>
    <w:rsid w:val="00D678DD"/>
    <w:rsid w:val="00D709C2"/>
    <w:rsid w:val="00D72395"/>
    <w:rsid w:val="00D72835"/>
    <w:rsid w:val="00D728C8"/>
    <w:rsid w:val="00D74259"/>
    <w:rsid w:val="00D75337"/>
    <w:rsid w:val="00D75E92"/>
    <w:rsid w:val="00D75F5D"/>
    <w:rsid w:val="00D75F8B"/>
    <w:rsid w:val="00D76025"/>
    <w:rsid w:val="00D76AC2"/>
    <w:rsid w:val="00D774B9"/>
    <w:rsid w:val="00D77955"/>
    <w:rsid w:val="00D80013"/>
    <w:rsid w:val="00D80CAF"/>
    <w:rsid w:val="00D82813"/>
    <w:rsid w:val="00D82A67"/>
    <w:rsid w:val="00D847F8"/>
    <w:rsid w:val="00D84904"/>
    <w:rsid w:val="00D86629"/>
    <w:rsid w:val="00D86AD2"/>
    <w:rsid w:val="00D87D68"/>
    <w:rsid w:val="00D905CC"/>
    <w:rsid w:val="00D90D2D"/>
    <w:rsid w:val="00D91EF1"/>
    <w:rsid w:val="00D936B6"/>
    <w:rsid w:val="00D94383"/>
    <w:rsid w:val="00D945D8"/>
    <w:rsid w:val="00D94A43"/>
    <w:rsid w:val="00D94EBF"/>
    <w:rsid w:val="00D94F21"/>
    <w:rsid w:val="00D95EAD"/>
    <w:rsid w:val="00D9618E"/>
    <w:rsid w:val="00D961F0"/>
    <w:rsid w:val="00D9675B"/>
    <w:rsid w:val="00D975D1"/>
    <w:rsid w:val="00DA053A"/>
    <w:rsid w:val="00DA123A"/>
    <w:rsid w:val="00DA1356"/>
    <w:rsid w:val="00DA1930"/>
    <w:rsid w:val="00DA1B35"/>
    <w:rsid w:val="00DA2A31"/>
    <w:rsid w:val="00DA4643"/>
    <w:rsid w:val="00DA52FD"/>
    <w:rsid w:val="00DA5B20"/>
    <w:rsid w:val="00DA61ED"/>
    <w:rsid w:val="00DB06A7"/>
    <w:rsid w:val="00DB0961"/>
    <w:rsid w:val="00DB1357"/>
    <w:rsid w:val="00DB178F"/>
    <w:rsid w:val="00DB22B9"/>
    <w:rsid w:val="00DB248F"/>
    <w:rsid w:val="00DB37A6"/>
    <w:rsid w:val="00DB44B2"/>
    <w:rsid w:val="00DB59B1"/>
    <w:rsid w:val="00DB6B76"/>
    <w:rsid w:val="00DB7193"/>
    <w:rsid w:val="00DB7598"/>
    <w:rsid w:val="00DB7A53"/>
    <w:rsid w:val="00DC03F2"/>
    <w:rsid w:val="00DC190A"/>
    <w:rsid w:val="00DC1D04"/>
    <w:rsid w:val="00DC1EC9"/>
    <w:rsid w:val="00DC36F3"/>
    <w:rsid w:val="00DC44BF"/>
    <w:rsid w:val="00DC609F"/>
    <w:rsid w:val="00DC7377"/>
    <w:rsid w:val="00DD17CC"/>
    <w:rsid w:val="00DD1929"/>
    <w:rsid w:val="00DD1A1F"/>
    <w:rsid w:val="00DD1A24"/>
    <w:rsid w:val="00DD1E67"/>
    <w:rsid w:val="00DD2E57"/>
    <w:rsid w:val="00DD3126"/>
    <w:rsid w:val="00DD3D72"/>
    <w:rsid w:val="00DD41B6"/>
    <w:rsid w:val="00DD4645"/>
    <w:rsid w:val="00DD64A8"/>
    <w:rsid w:val="00DE1025"/>
    <w:rsid w:val="00DE2247"/>
    <w:rsid w:val="00DE2DA9"/>
    <w:rsid w:val="00DE2E7D"/>
    <w:rsid w:val="00DE37F3"/>
    <w:rsid w:val="00DE45E7"/>
    <w:rsid w:val="00DE5C83"/>
    <w:rsid w:val="00DE5D8C"/>
    <w:rsid w:val="00DE7404"/>
    <w:rsid w:val="00DE7E66"/>
    <w:rsid w:val="00DF04A1"/>
    <w:rsid w:val="00DF1974"/>
    <w:rsid w:val="00DF209A"/>
    <w:rsid w:val="00DF363B"/>
    <w:rsid w:val="00DF4FC6"/>
    <w:rsid w:val="00DF54DF"/>
    <w:rsid w:val="00DF5AE1"/>
    <w:rsid w:val="00DF5BD7"/>
    <w:rsid w:val="00DF5ECE"/>
    <w:rsid w:val="00DF60AC"/>
    <w:rsid w:val="00DF642D"/>
    <w:rsid w:val="00DF6CA0"/>
    <w:rsid w:val="00DF6D66"/>
    <w:rsid w:val="00DF77A6"/>
    <w:rsid w:val="00E017B1"/>
    <w:rsid w:val="00E01F07"/>
    <w:rsid w:val="00E0279C"/>
    <w:rsid w:val="00E0308D"/>
    <w:rsid w:val="00E06141"/>
    <w:rsid w:val="00E06FE6"/>
    <w:rsid w:val="00E12379"/>
    <w:rsid w:val="00E126C6"/>
    <w:rsid w:val="00E1479D"/>
    <w:rsid w:val="00E15C08"/>
    <w:rsid w:val="00E15E47"/>
    <w:rsid w:val="00E160BF"/>
    <w:rsid w:val="00E16729"/>
    <w:rsid w:val="00E169F4"/>
    <w:rsid w:val="00E16A53"/>
    <w:rsid w:val="00E170AC"/>
    <w:rsid w:val="00E17496"/>
    <w:rsid w:val="00E1794D"/>
    <w:rsid w:val="00E21BAA"/>
    <w:rsid w:val="00E21FC4"/>
    <w:rsid w:val="00E22A88"/>
    <w:rsid w:val="00E23E4F"/>
    <w:rsid w:val="00E24188"/>
    <w:rsid w:val="00E25C04"/>
    <w:rsid w:val="00E30B1D"/>
    <w:rsid w:val="00E328A6"/>
    <w:rsid w:val="00E3308F"/>
    <w:rsid w:val="00E3402E"/>
    <w:rsid w:val="00E34500"/>
    <w:rsid w:val="00E36D3E"/>
    <w:rsid w:val="00E376EA"/>
    <w:rsid w:val="00E40056"/>
    <w:rsid w:val="00E40C5F"/>
    <w:rsid w:val="00E41C48"/>
    <w:rsid w:val="00E42709"/>
    <w:rsid w:val="00E428EE"/>
    <w:rsid w:val="00E4316F"/>
    <w:rsid w:val="00E4359C"/>
    <w:rsid w:val="00E43A3A"/>
    <w:rsid w:val="00E43A75"/>
    <w:rsid w:val="00E45ED4"/>
    <w:rsid w:val="00E4619F"/>
    <w:rsid w:val="00E46297"/>
    <w:rsid w:val="00E47337"/>
    <w:rsid w:val="00E5017A"/>
    <w:rsid w:val="00E50401"/>
    <w:rsid w:val="00E5083C"/>
    <w:rsid w:val="00E51782"/>
    <w:rsid w:val="00E51FEE"/>
    <w:rsid w:val="00E52610"/>
    <w:rsid w:val="00E5290D"/>
    <w:rsid w:val="00E5381D"/>
    <w:rsid w:val="00E543AE"/>
    <w:rsid w:val="00E55376"/>
    <w:rsid w:val="00E55FF2"/>
    <w:rsid w:val="00E56011"/>
    <w:rsid w:val="00E560E9"/>
    <w:rsid w:val="00E56201"/>
    <w:rsid w:val="00E56C63"/>
    <w:rsid w:val="00E5705E"/>
    <w:rsid w:val="00E57207"/>
    <w:rsid w:val="00E57322"/>
    <w:rsid w:val="00E573E5"/>
    <w:rsid w:val="00E60B87"/>
    <w:rsid w:val="00E61117"/>
    <w:rsid w:val="00E621A5"/>
    <w:rsid w:val="00E63C1F"/>
    <w:rsid w:val="00E640AE"/>
    <w:rsid w:val="00E64B0D"/>
    <w:rsid w:val="00E64F03"/>
    <w:rsid w:val="00E66F12"/>
    <w:rsid w:val="00E70CF6"/>
    <w:rsid w:val="00E7202D"/>
    <w:rsid w:val="00E72921"/>
    <w:rsid w:val="00E74712"/>
    <w:rsid w:val="00E7546E"/>
    <w:rsid w:val="00E75803"/>
    <w:rsid w:val="00E76103"/>
    <w:rsid w:val="00E7773F"/>
    <w:rsid w:val="00E77D35"/>
    <w:rsid w:val="00E77DFC"/>
    <w:rsid w:val="00E80426"/>
    <w:rsid w:val="00E8053B"/>
    <w:rsid w:val="00E816B2"/>
    <w:rsid w:val="00E82181"/>
    <w:rsid w:val="00E824D9"/>
    <w:rsid w:val="00E82579"/>
    <w:rsid w:val="00E82703"/>
    <w:rsid w:val="00E82909"/>
    <w:rsid w:val="00E82E8A"/>
    <w:rsid w:val="00E8392B"/>
    <w:rsid w:val="00E86BC1"/>
    <w:rsid w:val="00E87CFA"/>
    <w:rsid w:val="00E901D6"/>
    <w:rsid w:val="00E9037A"/>
    <w:rsid w:val="00E90D8C"/>
    <w:rsid w:val="00E9153D"/>
    <w:rsid w:val="00E93AE1"/>
    <w:rsid w:val="00E95305"/>
    <w:rsid w:val="00E95C2B"/>
    <w:rsid w:val="00E95D29"/>
    <w:rsid w:val="00E96116"/>
    <w:rsid w:val="00E965C2"/>
    <w:rsid w:val="00E965F4"/>
    <w:rsid w:val="00E966EF"/>
    <w:rsid w:val="00E96CF5"/>
    <w:rsid w:val="00E9700C"/>
    <w:rsid w:val="00E97098"/>
    <w:rsid w:val="00E974AA"/>
    <w:rsid w:val="00EA0B0A"/>
    <w:rsid w:val="00EA0C01"/>
    <w:rsid w:val="00EA2624"/>
    <w:rsid w:val="00EA267C"/>
    <w:rsid w:val="00EA2AA0"/>
    <w:rsid w:val="00EA3476"/>
    <w:rsid w:val="00EA38E8"/>
    <w:rsid w:val="00EA49AA"/>
    <w:rsid w:val="00EA4E31"/>
    <w:rsid w:val="00EA67EB"/>
    <w:rsid w:val="00EA68CC"/>
    <w:rsid w:val="00EA7DE8"/>
    <w:rsid w:val="00EB000F"/>
    <w:rsid w:val="00EB0CEB"/>
    <w:rsid w:val="00EB18AD"/>
    <w:rsid w:val="00EB2476"/>
    <w:rsid w:val="00EB389D"/>
    <w:rsid w:val="00EB4C97"/>
    <w:rsid w:val="00EB4FD3"/>
    <w:rsid w:val="00EB5026"/>
    <w:rsid w:val="00EB560D"/>
    <w:rsid w:val="00EB644F"/>
    <w:rsid w:val="00EB6E3A"/>
    <w:rsid w:val="00EB713E"/>
    <w:rsid w:val="00EB72C9"/>
    <w:rsid w:val="00EB795C"/>
    <w:rsid w:val="00EC0211"/>
    <w:rsid w:val="00EC0647"/>
    <w:rsid w:val="00EC1BB3"/>
    <w:rsid w:val="00EC2528"/>
    <w:rsid w:val="00EC328B"/>
    <w:rsid w:val="00EC41FD"/>
    <w:rsid w:val="00EC5A9F"/>
    <w:rsid w:val="00EC75E7"/>
    <w:rsid w:val="00EC7D2C"/>
    <w:rsid w:val="00EC7E75"/>
    <w:rsid w:val="00ED0252"/>
    <w:rsid w:val="00ED0478"/>
    <w:rsid w:val="00ED07B4"/>
    <w:rsid w:val="00ED127C"/>
    <w:rsid w:val="00ED1B2F"/>
    <w:rsid w:val="00ED23F2"/>
    <w:rsid w:val="00ED2A71"/>
    <w:rsid w:val="00ED373B"/>
    <w:rsid w:val="00ED4E3F"/>
    <w:rsid w:val="00ED6F09"/>
    <w:rsid w:val="00EE0221"/>
    <w:rsid w:val="00EE0AD8"/>
    <w:rsid w:val="00EE0EDA"/>
    <w:rsid w:val="00EE30C2"/>
    <w:rsid w:val="00EE387A"/>
    <w:rsid w:val="00EE3EC1"/>
    <w:rsid w:val="00EE4B1B"/>
    <w:rsid w:val="00EE526C"/>
    <w:rsid w:val="00EE585E"/>
    <w:rsid w:val="00EF0A71"/>
    <w:rsid w:val="00EF0FB3"/>
    <w:rsid w:val="00EF1C30"/>
    <w:rsid w:val="00EF2890"/>
    <w:rsid w:val="00EF2C23"/>
    <w:rsid w:val="00EF2DE0"/>
    <w:rsid w:val="00EF331B"/>
    <w:rsid w:val="00EF3535"/>
    <w:rsid w:val="00EF3F6A"/>
    <w:rsid w:val="00EF453E"/>
    <w:rsid w:val="00EF5B8A"/>
    <w:rsid w:val="00EF6E13"/>
    <w:rsid w:val="00EF71B3"/>
    <w:rsid w:val="00F009D8"/>
    <w:rsid w:val="00F00D8E"/>
    <w:rsid w:val="00F00E41"/>
    <w:rsid w:val="00F0194E"/>
    <w:rsid w:val="00F01BB2"/>
    <w:rsid w:val="00F01DEC"/>
    <w:rsid w:val="00F02386"/>
    <w:rsid w:val="00F029B3"/>
    <w:rsid w:val="00F03733"/>
    <w:rsid w:val="00F04605"/>
    <w:rsid w:val="00F05D21"/>
    <w:rsid w:val="00F05DE5"/>
    <w:rsid w:val="00F06957"/>
    <w:rsid w:val="00F06EB1"/>
    <w:rsid w:val="00F0773C"/>
    <w:rsid w:val="00F10653"/>
    <w:rsid w:val="00F106F2"/>
    <w:rsid w:val="00F1152F"/>
    <w:rsid w:val="00F11C7C"/>
    <w:rsid w:val="00F11FE4"/>
    <w:rsid w:val="00F1258C"/>
    <w:rsid w:val="00F1315C"/>
    <w:rsid w:val="00F13CB1"/>
    <w:rsid w:val="00F1494E"/>
    <w:rsid w:val="00F14B03"/>
    <w:rsid w:val="00F14C54"/>
    <w:rsid w:val="00F15043"/>
    <w:rsid w:val="00F17333"/>
    <w:rsid w:val="00F20848"/>
    <w:rsid w:val="00F2130E"/>
    <w:rsid w:val="00F237D2"/>
    <w:rsid w:val="00F23E67"/>
    <w:rsid w:val="00F23F56"/>
    <w:rsid w:val="00F2414B"/>
    <w:rsid w:val="00F25255"/>
    <w:rsid w:val="00F27185"/>
    <w:rsid w:val="00F27C7D"/>
    <w:rsid w:val="00F30980"/>
    <w:rsid w:val="00F30C3F"/>
    <w:rsid w:val="00F32A7D"/>
    <w:rsid w:val="00F3346C"/>
    <w:rsid w:val="00F34176"/>
    <w:rsid w:val="00F343A2"/>
    <w:rsid w:val="00F34AC0"/>
    <w:rsid w:val="00F34AD0"/>
    <w:rsid w:val="00F364DC"/>
    <w:rsid w:val="00F36C29"/>
    <w:rsid w:val="00F37155"/>
    <w:rsid w:val="00F41CEE"/>
    <w:rsid w:val="00F42D9D"/>
    <w:rsid w:val="00F433FD"/>
    <w:rsid w:val="00F43BC2"/>
    <w:rsid w:val="00F43C4A"/>
    <w:rsid w:val="00F449BF"/>
    <w:rsid w:val="00F4565F"/>
    <w:rsid w:val="00F45FCF"/>
    <w:rsid w:val="00F460A2"/>
    <w:rsid w:val="00F46619"/>
    <w:rsid w:val="00F46949"/>
    <w:rsid w:val="00F472DF"/>
    <w:rsid w:val="00F47B61"/>
    <w:rsid w:val="00F47C8B"/>
    <w:rsid w:val="00F50000"/>
    <w:rsid w:val="00F50FEB"/>
    <w:rsid w:val="00F510DF"/>
    <w:rsid w:val="00F51636"/>
    <w:rsid w:val="00F520BC"/>
    <w:rsid w:val="00F534E7"/>
    <w:rsid w:val="00F53542"/>
    <w:rsid w:val="00F53546"/>
    <w:rsid w:val="00F536AF"/>
    <w:rsid w:val="00F53FF7"/>
    <w:rsid w:val="00F55311"/>
    <w:rsid w:val="00F558DB"/>
    <w:rsid w:val="00F566AA"/>
    <w:rsid w:val="00F56D58"/>
    <w:rsid w:val="00F5732F"/>
    <w:rsid w:val="00F57984"/>
    <w:rsid w:val="00F579EB"/>
    <w:rsid w:val="00F57CA3"/>
    <w:rsid w:val="00F6040F"/>
    <w:rsid w:val="00F6144D"/>
    <w:rsid w:val="00F615CC"/>
    <w:rsid w:val="00F643DB"/>
    <w:rsid w:val="00F65D68"/>
    <w:rsid w:val="00F6615C"/>
    <w:rsid w:val="00F66B97"/>
    <w:rsid w:val="00F675AD"/>
    <w:rsid w:val="00F7057B"/>
    <w:rsid w:val="00F70E2C"/>
    <w:rsid w:val="00F71845"/>
    <w:rsid w:val="00F71CC5"/>
    <w:rsid w:val="00F722B3"/>
    <w:rsid w:val="00F738A2"/>
    <w:rsid w:val="00F74B82"/>
    <w:rsid w:val="00F75190"/>
    <w:rsid w:val="00F75668"/>
    <w:rsid w:val="00F7566C"/>
    <w:rsid w:val="00F75A52"/>
    <w:rsid w:val="00F75BAC"/>
    <w:rsid w:val="00F76B1D"/>
    <w:rsid w:val="00F77112"/>
    <w:rsid w:val="00F77474"/>
    <w:rsid w:val="00F77B72"/>
    <w:rsid w:val="00F807E6"/>
    <w:rsid w:val="00F81367"/>
    <w:rsid w:val="00F815D1"/>
    <w:rsid w:val="00F82234"/>
    <w:rsid w:val="00F823E8"/>
    <w:rsid w:val="00F82D99"/>
    <w:rsid w:val="00F83816"/>
    <w:rsid w:val="00F8425A"/>
    <w:rsid w:val="00F86BE5"/>
    <w:rsid w:val="00F91154"/>
    <w:rsid w:val="00F91821"/>
    <w:rsid w:val="00F9205B"/>
    <w:rsid w:val="00F93AD8"/>
    <w:rsid w:val="00F94CD0"/>
    <w:rsid w:val="00F95381"/>
    <w:rsid w:val="00F95D69"/>
    <w:rsid w:val="00F96361"/>
    <w:rsid w:val="00F96E47"/>
    <w:rsid w:val="00FA0185"/>
    <w:rsid w:val="00FA03DA"/>
    <w:rsid w:val="00FA16EC"/>
    <w:rsid w:val="00FA1AF0"/>
    <w:rsid w:val="00FA2C91"/>
    <w:rsid w:val="00FA3B4E"/>
    <w:rsid w:val="00FA3EFC"/>
    <w:rsid w:val="00FA43C0"/>
    <w:rsid w:val="00FA5551"/>
    <w:rsid w:val="00FA5929"/>
    <w:rsid w:val="00FA612B"/>
    <w:rsid w:val="00FA626E"/>
    <w:rsid w:val="00FA656D"/>
    <w:rsid w:val="00FA712E"/>
    <w:rsid w:val="00FB028C"/>
    <w:rsid w:val="00FB144C"/>
    <w:rsid w:val="00FB1B66"/>
    <w:rsid w:val="00FB2405"/>
    <w:rsid w:val="00FB2C4A"/>
    <w:rsid w:val="00FB2DFD"/>
    <w:rsid w:val="00FB31BA"/>
    <w:rsid w:val="00FB42ED"/>
    <w:rsid w:val="00FB67EF"/>
    <w:rsid w:val="00FB6CFB"/>
    <w:rsid w:val="00FB6DA8"/>
    <w:rsid w:val="00FC0199"/>
    <w:rsid w:val="00FC04B5"/>
    <w:rsid w:val="00FC09E5"/>
    <w:rsid w:val="00FC0B41"/>
    <w:rsid w:val="00FC0DB2"/>
    <w:rsid w:val="00FC29ED"/>
    <w:rsid w:val="00FC2E44"/>
    <w:rsid w:val="00FC3480"/>
    <w:rsid w:val="00FC3CB3"/>
    <w:rsid w:val="00FC3D72"/>
    <w:rsid w:val="00FC418F"/>
    <w:rsid w:val="00FC4A87"/>
    <w:rsid w:val="00FC5092"/>
    <w:rsid w:val="00FC586E"/>
    <w:rsid w:val="00FC64A8"/>
    <w:rsid w:val="00FC6685"/>
    <w:rsid w:val="00FC67CC"/>
    <w:rsid w:val="00FC7897"/>
    <w:rsid w:val="00FD0041"/>
    <w:rsid w:val="00FD0DED"/>
    <w:rsid w:val="00FD0E25"/>
    <w:rsid w:val="00FD16C3"/>
    <w:rsid w:val="00FD2971"/>
    <w:rsid w:val="00FD30E3"/>
    <w:rsid w:val="00FD4FD2"/>
    <w:rsid w:val="00FD702A"/>
    <w:rsid w:val="00FD726B"/>
    <w:rsid w:val="00FD7C48"/>
    <w:rsid w:val="00FE02DF"/>
    <w:rsid w:val="00FE083F"/>
    <w:rsid w:val="00FE1D06"/>
    <w:rsid w:val="00FE1FA7"/>
    <w:rsid w:val="00FE3D44"/>
    <w:rsid w:val="00FE4404"/>
    <w:rsid w:val="00FE47A4"/>
    <w:rsid w:val="00FE5543"/>
    <w:rsid w:val="00FE5899"/>
    <w:rsid w:val="00FE5917"/>
    <w:rsid w:val="00FE6CD2"/>
    <w:rsid w:val="00FF069D"/>
    <w:rsid w:val="00FF0AA7"/>
    <w:rsid w:val="00FF0EAD"/>
    <w:rsid w:val="00FF1D9B"/>
    <w:rsid w:val="00FF2DB0"/>
    <w:rsid w:val="00FF31DC"/>
    <w:rsid w:val="00FF361C"/>
    <w:rsid w:val="00FF3A93"/>
    <w:rsid w:val="00FF3C4C"/>
    <w:rsid w:val="00FF4D31"/>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6E4577"/>
  <w15:docId w15:val="{DF846CE3-F70F-4BA1-AAB4-A19EC13E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A3C14"/>
    <w:pPr>
      <w:spacing w:after="0" w:line="240" w:lineRule="auto"/>
      <w:jc w:val="both"/>
    </w:pPr>
    <w:rPr>
      <w:rFonts w:ascii="Times New Roman" w:hAnsi="Times New Roman"/>
      <w:sz w:val="28"/>
    </w:rPr>
  </w:style>
  <w:style w:type="paragraph" w:styleId="1">
    <w:name w:val="heading 1"/>
    <w:basedOn w:val="a2"/>
    <w:next w:val="a2"/>
    <w:link w:val="11"/>
    <w:qFormat/>
    <w:rsid w:val="00503331"/>
    <w:pPr>
      <w:keepNext/>
      <w:keepLines/>
      <w:numPr>
        <w:numId w:val="6"/>
      </w:numPr>
      <w:spacing w:before="240" w:after="240"/>
      <w:outlineLvl w:val="0"/>
    </w:pPr>
    <w:rPr>
      <w:rFonts w:eastAsiaTheme="majorEastAsia" w:cstheme="majorBidi"/>
      <w:b/>
      <w:bCs/>
      <w:szCs w:val="28"/>
    </w:rPr>
  </w:style>
  <w:style w:type="paragraph" w:styleId="20">
    <w:name w:val="heading 2"/>
    <w:basedOn w:val="a2"/>
    <w:next w:val="a2"/>
    <w:link w:val="22"/>
    <w:unhideWhenUsed/>
    <w:qFormat/>
    <w:rsid w:val="00503331"/>
    <w:pPr>
      <w:keepNext/>
      <w:keepLines/>
      <w:numPr>
        <w:ilvl w:val="1"/>
        <w:numId w:val="6"/>
      </w:numPr>
      <w:spacing w:before="240" w:after="240"/>
      <w:ind w:left="576"/>
      <w:outlineLvl w:val="1"/>
    </w:pPr>
    <w:rPr>
      <w:rFonts w:eastAsiaTheme="majorEastAsia" w:cstheme="majorBidi"/>
      <w:b/>
      <w:bCs/>
      <w:szCs w:val="26"/>
    </w:rPr>
  </w:style>
  <w:style w:type="paragraph" w:styleId="31">
    <w:name w:val="heading 3"/>
    <w:basedOn w:val="a2"/>
    <w:next w:val="a2"/>
    <w:link w:val="32"/>
    <w:unhideWhenUsed/>
    <w:qFormat/>
    <w:rsid w:val="00B15931"/>
    <w:pPr>
      <w:keepNext/>
      <w:keepLines/>
      <w:numPr>
        <w:ilvl w:val="2"/>
        <w:numId w:val="6"/>
      </w:numPr>
      <w:spacing w:before="240" w:after="240"/>
      <w:outlineLvl w:val="2"/>
    </w:pPr>
    <w:rPr>
      <w:rFonts w:eastAsiaTheme="majorEastAsia" w:cstheme="majorBidi"/>
      <w:b/>
      <w:bCs/>
    </w:rPr>
  </w:style>
  <w:style w:type="paragraph" w:styleId="40">
    <w:name w:val="heading 4"/>
    <w:basedOn w:val="a2"/>
    <w:next w:val="a2"/>
    <w:link w:val="41"/>
    <w:unhideWhenUsed/>
    <w:qFormat/>
    <w:rsid w:val="00E7471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E7471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E7471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nhideWhenUsed/>
    <w:qFormat/>
    <w:rsid w:val="00E7471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unhideWhenUsed/>
    <w:qFormat/>
    <w:rsid w:val="00E7471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unhideWhenUsed/>
    <w:qFormat/>
    <w:rsid w:val="00E7471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99"/>
    <w:qFormat/>
    <w:rsid w:val="00184850"/>
    <w:pPr>
      <w:spacing w:after="0" w:line="240" w:lineRule="auto"/>
      <w:jc w:val="both"/>
    </w:pPr>
    <w:rPr>
      <w:rFonts w:ascii="Times New Roman" w:hAnsi="Times New Roman"/>
      <w:sz w:val="28"/>
    </w:rPr>
  </w:style>
  <w:style w:type="character" w:customStyle="1" w:styleId="11">
    <w:name w:val="Заголовок 1 Знак"/>
    <w:basedOn w:val="a3"/>
    <w:link w:val="1"/>
    <w:rsid w:val="00503331"/>
    <w:rPr>
      <w:rFonts w:ascii="Times New Roman" w:eastAsiaTheme="majorEastAsia" w:hAnsi="Times New Roman" w:cstheme="majorBidi"/>
      <w:b/>
      <w:bCs/>
      <w:sz w:val="28"/>
      <w:szCs w:val="28"/>
    </w:rPr>
  </w:style>
  <w:style w:type="character" w:customStyle="1" w:styleId="22">
    <w:name w:val="Заголовок 2 Знак"/>
    <w:basedOn w:val="a3"/>
    <w:link w:val="20"/>
    <w:rsid w:val="00503331"/>
    <w:rPr>
      <w:rFonts w:ascii="Times New Roman" w:eastAsiaTheme="majorEastAsia" w:hAnsi="Times New Roman" w:cstheme="majorBidi"/>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Theme="majorHAnsi" w:hAnsiTheme="majorHAnsi"/>
      <w:color w:val="365F91" w:themeColor="accent1" w:themeShade="BF"/>
    </w:rPr>
  </w:style>
  <w:style w:type="paragraph" w:styleId="12">
    <w:name w:val="toc 1"/>
    <w:basedOn w:val="a2"/>
    <w:next w:val="a2"/>
    <w:autoRedefine/>
    <w:uiPriority w:val="39"/>
    <w:unhideWhenUsed/>
    <w:rsid w:val="00AF39D3"/>
    <w:pPr>
      <w:tabs>
        <w:tab w:val="left" w:pos="440"/>
        <w:tab w:val="right" w:leader="dot" w:pos="9345"/>
      </w:tabs>
      <w:spacing w:after="100"/>
    </w:pPr>
  </w:style>
  <w:style w:type="character" w:styleId="a9">
    <w:name w:val="Hyperlink"/>
    <w:basedOn w:val="a3"/>
    <w:uiPriority w:val="99"/>
    <w:unhideWhenUsed/>
    <w:rsid w:val="00E74712"/>
    <w:rPr>
      <w:color w:val="0000FF" w:themeColor="hyperlink"/>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eastAsiaTheme="majorEastAsia" w:hAnsi="Times New Roman" w:cstheme="majorBidi"/>
      <w:b/>
      <w:bCs/>
      <w:sz w:val="28"/>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E74712"/>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3"/>
    <w:link w:val="5"/>
    <w:rsid w:val="00E74712"/>
    <w:rPr>
      <w:rFonts w:asciiTheme="majorHAnsi" w:eastAsiaTheme="majorEastAsia" w:hAnsiTheme="majorHAnsi" w:cstheme="majorBidi"/>
      <w:color w:val="243F60" w:themeColor="accent1" w:themeShade="7F"/>
      <w:sz w:val="28"/>
    </w:rPr>
  </w:style>
  <w:style w:type="character" w:customStyle="1" w:styleId="60">
    <w:name w:val="Заголовок 6 Знак"/>
    <w:basedOn w:val="a3"/>
    <w:link w:val="6"/>
    <w:rsid w:val="00E74712"/>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3"/>
    <w:link w:val="7"/>
    <w:rsid w:val="00E74712"/>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3"/>
    <w:link w:val="8"/>
    <w:uiPriority w:val="9"/>
    <w:rsid w:val="00E747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rsid w:val="00E74712"/>
    <w:rPr>
      <w:rFonts w:asciiTheme="majorHAnsi" w:eastAsiaTheme="majorEastAsia" w:hAnsiTheme="majorHAnsi" w:cstheme="majorBidi"/>
      <w:i/>
      <w:iCs/>
      <w:color w:val="404040" w:themeColor="text1" w:themeTint="BF"/>
      <w:sz w:val="20"/>
      <w:szCs w:val="20"/>
    </w:rPr>
  </w:style>
  <w:style w:type="character" w:customStyle="1" w:styleId="a7">
    <w:name w:val="Без интервала Знак"/>
    <w:link w:val="a6"/>
    <w:uiPriority w:val="99"/>
    <w:rsid w:val="00184850"/>
    <w:rPr>
      <w:rFonts w:ascii="Times New Roman" w:hAnsi="Times New Roman"/>
      <w:sz w:val="28"/>
    </w:rPr>
  </w:style>
  <w:style w:type="paragraph" w:styleId="ac">
    <w:name w:val="footer"/>
    <w:basedOn w:val="a2"/>
    <w:link w:val="ad"/>
    <w:rsid w:val="008D4E47"/>
    <w:pPr>
      <w:tabs>
        <w:tab w:val="center" w:pos="4677"/>
        <w:tab w:val="right" w:pos="9355"/>
      </w:tabs>
      <w:suppressAutoHyphens/>
    </w:pPr>
    <w:rPr>
      <w:rFonts w:eastAsia="Times New Roman" w:cs="Times New Roman"/>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uiPriority w:val="59"/>
    <w:rsid w:val="00BC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2"/>
    <w:link w:val="af0"/>
    <w:uiPriority w:val="99"/>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uiPriority w:val="99"/>
    <w:rsid w:val="00C07E8C"/>
  </w:style>
  <w:style w:type="character" w:styleId="af1">
    <w:name w:val="Emphasis"/>
    <w:basedOn w:val="a3"/>
    <w:qFormat/>
    <w:rsid w:val="008706BF"/>
    <w:rPr>
      <w:i/>
      <w:iCs/>
    </w:rPr>
  </w:style>
  <w:style w:type="table" w:customStyle="1" w:styleId="24">
    <w:name w:val="Сетка таблицы2"/>
    <w:basedOn w:val="a4"/>
    <w:next w:val="ae"/>
    <w:uiPriority w:val="59"/>
    <w:rsid w:val="00205E66"/>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basedOn w:val="a3"/>
    <w:uiPriority w:val="99"/>
    <w:unhideWhenUsed/>
    <w:rsid w:val="00FA656D"/>
    <w:rPr>
      <w:color w:val="800080" w:themeColor="followedHyperlink"/>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heme="minorEastAsia"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rFonts w:eastAsia="Times New Roman" w:cs="Times New Roman"/>
      <w:sz w:val="24"/>
      <w:szCs w:val="24"/>
    </w:rPr>
  </w:style>
  <w:style w:type="table" w:customStyle="1" w:styleId="13">
    <w:name w:val="Сетка таблицы1"/>
    <w:basedOn w:val="a4"/>
    <w:next w:val="ae"/>
    <w:uiPriority w:val="59"/>
    <w:rsid w:val="00D206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e"/>
    <w:rsid w:val="00D206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1F91"/>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e"/>
    <w:uiPriority w:val="59"/>
    <w:rsid w:val="0089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2"/>
    <w:next w:val="a2"/>
    <w:qFormat/>
    <w:rsid w:val="00760994"/>
    <w:pPr>
      <w:spacing w:before="120" w:after="120"/>
    </w:pPr>
    <w:rPr>
      <w:rFonts w:eastAsia="Times New Roman" w:cs="Times New Roman"/>
      <w:b/>
      <w:sz w:val="20"/>
      <w:szCs w:val="20"/>
    </w:rPr>
  </w:style>
  <w:style w:type="table" w:customStyle="1" w:styleId="410">
    <w:name w:val="Сетка таблицы41"/>
    <w:basedOn w:val="a4"/>
    <w:next w:val="ae"/>
    <w:uiPriority w:val="59"/>
    <w:rsid w:val="0013290C"/>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4"/>
    <w:next w:val="ae"/>
    <w:uiPriority w:val="59"/>
    <w:rsid w:val="00AB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e"/>
    <w:uiPriority w:val="59"/>
    <w:rsid w:val="00AB5C55"/>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4"/>
    <w:next w:val="ae"/>
    <w:uiPriority w:val="59"/>
    <w:rsid w:val="00AB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e"/>
    <w:uiPriority w:val="59"/>
    <w:rsid w:val="00633E61"/>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4"/>
    <w:next w:val="ae"/>
    <w:uiPriority w:val="59"/>
    <w:rsid w:val="00633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e"/>
    <w:rsid w:val="00633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4"/>
    <w:next w:val="ae"/>
    <w:uiPriority w:val="59"/>
    <w:rsid w:val="00633E61"/>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3"/>
    <w:rsid w:val="00633E61"/>
  </w:style>
  <w:style w:type="paragraph" w:customStyle="1" w:styleId="af7">
    <w:name w:val="Примечание"/>
    <w:basedOn w:val="a2"/>
    <w:rsid w:val="00633E61"/>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af8">
    <w:name w:val="таблица"/>
    <w:basedOn w:val="a2"/>
    <w:rsid w:val="00633E61"/>
    <w:pPr>
      <w:widowControl w:val="0"/>
      <w:shd w:val="clear" w:color="auto" w:fill="FFFFFF"/>
      <w:autoSpaceDE w:val="0"/>
      <w:autoSpaceDN w:val="0"/>
      <w:adjustRightInd w:val="0"/>
      <w:spacing w:before="120" w:after="120"/>
      <w:ind w:firstLine="284"/>
    </w:pPr>
    <w:rPr>
      <w:rFonts w:eastAsia="Times New Roman" w:cs="Times New Roman"/>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9">
    <w:name w:val="List Paragraph"/>
    <w:basedOn w:val="a2"/>
    <w:uiPriority w:val="34"/>
    <w:qFormat/>
    <w:rsid w:val="00633E61"/>
    <w:pPr>
      <w:spacing w:line="312" w:lineRule="auto"/>
      <w:ind w:left="720" w:firstLine="709"/>
      <w:contextualSpacing/>
    </w:pPr>
    <w:rPr>
      <w:rFonts w:eastAsia="Times New Roman" w:cs="Times New Roman"/>
      <w:sz w:val="24"/>
    </w:rPr>
  </w:style>
  <w:style w:type="paragraph" w:customStyle="1" w:styleId="15">
    <w:name w:val="Название1"/>
    <w:basedOn w:val="a2"/>
    <w:next w:val="a2"/>
    <w:uiPriority w:val="10"/>
    <w:qFormat/>
    <w:rsid w:val="00633E61"/>
    <w:pPr>
      <w:pBdr>
        <w:bottom w:val="single" w:sz="8" w:space="4" w:color="4F81BD"/>
      </w:pBdr>
      <w:spacing w:after="300"/>
      <w:contextualSpacing/>
    </w:pPr>
    <w:rPr>
      <w:rFonts w:eastAsia="Times New Roman" w:cs="Times New Roman"/>
      <w:spacing w:val="5"/>
      <w:kern w:val="28"/>
      <w:szCs w:val="52"/>
    </w:rPr>
  </w:style>
  <w:style w:type="character" w:customStyle="1" w:styleId="afa">
    <w:name w:val="Заголовок Знак"/>
    <w:basedOn w:val="a3"/>
    <w:link w:val="afb"/>
    <w:uiPriority w:val="10"/>
    <w:rsid w:val="00633E61"/>
    <w:rPr>
      <w:rFonts w:ascii="Times New Roman" w:eastAsia="Times New Roman" w:hAnsi="Times New Roman" w:cs="Times New Roman"/>
      <w:spacing w:val="5"/>
      <w:kern w:val="28"/>
      <w:sz w:val="28"/>
      <w:szCs w:val="52"/>
    </w:rPr>
  </w:style>
  <w:style w:type="paragraph" w:styleId="afc">
    <w:name w:val="Normal (Web)"/>
    <w:basedOn w:val="a2"/>
    <w:uiPriority w:val="99"/>
    <w:unhideWhenUsed/>
    <w:rsid w:val="00633E61"/>
    <w:pPr>
      <w:spacing w:before="100" w:beforeAutospacing="1" w:after="100" w:afterAutospacing="1"/>
    </w:pPr>
    <w:rPr>
      <w:rFonts w:eastAsia="Times New Roman" w:cs="Times New Roman"/>
      <w:sz w:val="24"/>
      <w:szCs w:val="24"/>
    </w:rPr>
  </w:style>
  <w:style w:type="table" w:customStyle="1" w:styleId="610">
    <w:name w:val="Сетка таблицы61"/>
    <w:basedOn w:val="a4"/>
    <w:next w:val="ae"/>
    <w:uiPriority w:val="59"/>
    <w:rsid w:val="00633E6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Indent"/>
    <w:aliases w:val="Основной текст с отступом Знак1"/>
    <w:basedOn w:val="a2"/>
    <w:link w:val="afe"/>
    <w:rsid w:val="00633E61"/>
    <w:pPr>
      <w:spacing w:after="120"/>
      <w:ind w:left="283"/>
    </w:pPr>
    <w:rPr>
      <w:rFonts w:eastAsia="Times New Roman" w:cs="Times New Roman"/>
      <w:szCs w:val="24"/>
    </w:rPr>
  </w:style>
  <w:style w:type="character" w:customStyle="1" w:styleId="afe">
    <w:name w:val="Основной текст с отступом Знак"/>
    <w:aliases w:val="Основной текст с отступом Знак1 Знак2"/>
    <w:basedOn w:val="a3"/>
    <w:link w:val="afd"/>
    <w:rsid w:val="00633E61"/>
    <w:rPr>
      <w:rFonts w:ascii="Times New Roman" w:eastAsia="Times New Roman" w:hAnsi="Times New Roman" w:cs="Times New Roman"/>
      <w:sz w:val="28"/>
      <w:szCs w:val="24"/>
      <w:lang w:eastAsia="ru-RU"/>
    </w:rPr>
  </w:style>
  <w:style w:type="character" w:styleId="aff">
    <w:name w:val="Strong"/>
    <w:basedOn w:val="a3"/>
    <w:uiPriority w:val="22"/>
    <w:qFormat/>
    <w:rsid w:val="00633E61"/>
    <w:rPr>
      <w:b/>
      <w:bCs/>
    </w:rPr>
  </w:style>
  <w:style w:type="character" w:styleId="aff0">
    <w:name w:val="Placeholder Text"/>
    <w:basedOn w:val="a3"/>
    <w:uiPriority w:val="99"/>
    <w:semiHidden/>
    <w:rsid w:val="00633E61"/>
    <w:rPr>
      <w:color w:val="808080"/>
    </w:rPr>
  </w:style>
  <w:style w:type="paragraph" w:styleId="aff1">
    <w:name w:val="Body Text"/>
    <w:aliases w:val="Основной текст Знак Знак Знак"/>
    <w:basedOn w:val="a2"/>
    <w:link w:val="16"/>
    <w:rsid w:val="00633E61"/>
    <w:pPr>
      <w:spacing w:after="120"/>
    </w:pPr>
    <w:rPr>
      <w:rFonts w:eastAsia="Times New Roman" w:cs="Times New Roman"/>
      <w:sz w:val="24"/>
      <w:szCs w:val="24"/>
    </w:rPr>
  </w:style>
  <w:style w:type="character" w:customStyle="1" w:styleId="aff2">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1"/>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cs="Times New Roman"/>
      <w:sz w:val="16"/>
      <w:szCs w:val="16"/>
    </w:rPr>
  </w:style>
  <w:style w:type="paragraph" w:customStyle="1" w:styleId="312">
    <w:name w:val="Основной текст с отступом 31"/>
    <w:basedOn w:val="a2"/>
    <w:rsid w:val="00633E61"/>
    <w:pPr>
      <w:suppressAutoHyphens/>
      <w:spacing w:after="120"/>
      <w:ind w:left="283"/>
    </w:pPr>
    <w:rPr>
      <w:rFonts w:eastAsia="Times New Roman" w:cs="Times New Roman"/>
      <w:sz w:val="16"/>
      <w:szCs w:val="16"/>
      <w:lang w:eastAsia="ar-SA"/>
    </w:rPr>
  </w:style>
  <w:style w:type="paragraph" w:styleId="afb">
    <w:name w:val="Title"/>
    <w:basedOn w:val="a2"/>
    <w:next w:val="a2"/>
    <w:link w:val="afa"/>
    <w:uiPriority w:val="10"/>
    <w:qFormat/>
    <w:rsid w:val="00633E61"/>
    <w:pPr>
      <w:pBdr>
        <w:bottom w:val="single" w:sz="8" w:space="4" w:color="4F81BD" w:themeColor="accent1"/>
      </w:pBdr>
      <w:spacing w:after="300"/>
      <w:contextualSpacing/>
    </w:pPr>
    <w:rPr>
      <w:rFonts w:eastAsia="Times New Roman" w:cs="Times New Roman"/>
      <w:spacing w:val="5"/>
      <w:kern w:val="28"/>
      <w:szCs w:val="52"/>
    </w:rPr>
  </w:style>
  <w:style w:type="character" w:customStyle="1" w:styleId="17">
    <w:name w:val="Название Знак1"/>
    <w:basedOn w:val="a3"/>
    <w:uiPriority w:val="10"/>
    <w:rsid w:val="00633E61"/>
    <w:rPr>
      <w:rFonts w:asciiTheme="majorHAnsi" w:eastAsiaTheme="majorEastAsia" w:hAnsiTheme="majorHAnsi" w:cstheme="majorBidi"/>
      <w:color w:val="17365D" w:themeColor="text2" w:themeShade="BF"/>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e"/>
    <w:uiPriority w:val="59"/>
    <w:rsid w:val="00633E6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3"/>
    <w:rsid w:val="00633E61"/>
  </w:style>
  <w:style w:type="paragraph" w:customStyle="1" w:styleId="25">
    <w:name w:val="Знак Знак Знак2 Знак Знак Знак Знак"/>
    <w:basedOn w:val="a2"/>
    <w:rsid w:val="00633E61"/>
    <w:pPr>
      <w:spacing w:after="160" w:line="240" w:lineRule="exact"/>
    </w:pPr>
    <w:rPr>
      <w:rFonts w:eastAsia="Times New Roman" w:cs="Times New Roman"/>
      <w:sz w:val="24"/>
      <w:szCs w:val="20"/>
      <w:lang w:val="en-US"/>
    </w:rPr>
  </w:style>
  <w:style w:type="table" w:customStyle="1" w:styleId="101">
    <w:name w:val="Сетка таблицы10"/>
    <w:basedOn w:val="a4"/>
    <w:next w:val="ae"/>
    <w:uiPriority w:val="59"/>
    <w:rsid w:val="0094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e"/>
    <w:uiPriority w:val="59"/>
    <w:rsid w:val="0094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5"/>
    <w:uiPriority w:val="99"/>
    <w:semiHidden/>
    <w:unhideWhenUsed/>
    <w:rsid w:val="00442B5D"/>
  </w:style>
  <w:style w:type="table" w:customStyle="1" w:styleId="120">
    <w:name w:val="Сетка таблицы12"/>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e"/>
    <w:uiPriority w:val="59"/>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e"/>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4"/>
    <w:next w:val="ae"/>
    <w:uiPriority w:val="39"/>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e"/>
    <w:rsid w:val="00442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4"/>
    <w:next w:val="ae"/>
    <w:uiPriority w:val="59"/>
    <w:rsid w:val="00442B5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4"/>
    <w:next w:val="ae"/>
    <w:uiPriority w:val="59"/>
    <w:rsid w:val="00442B5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4"/>
    <w:next w:val="ae"/>
    <w:uiPriority w:val="59"/>
    <w:rsid w:val="0044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4"/>
    <w:next w:val="ae"/>
    <w:uiPriority w:val="59"/>
    <w:rsid w:val="0001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e"/>
    <w:uiPriority w:val="59"/>
    <w:rsid w:val="006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e"/>
    <w:uiPriority w:val="59"/>
    <w:rsid w:val="006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e"/>
    <w:uiPriority w:val="59"/>
    <w:rsid w:val="006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7">
    <w:name w:val="Body Text 2"/>
    <w:basedOn w:val="a2"/>
    <w:link w:val="29"/>
    <w:rsid w:val="002618B1"/>
    <w:pPr>
      <w:spacing w:after="120" w:line="480" w:lineRule="auto"/>
    </w:pPr>
    <w:rPr>
      <w:rFonts w:eastAsia="Times New Roman" w:cs="Times New Roman"/>
      <w:sz w:val="20"/>
      <w:szCs w:val="20"/>
    </w:rPr>
  </w:style>
  <w:style w:type="character" w:customStyle="1" w:styleId="29">
    <w:name w:val="Основной текст 2 Знак"/>
    <w:basedOn w:val="a3"/>
    <w:link w:val="27"/>
    <w:rsid w:val="002618B1"/>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b"/>
    <w:uiPriority w:val="99"/>
    <w:rsid w:val="002618B1"/>
    <w:pPr>
      <w:spacing w:after="120" w:line="480" w:lineRule="auto"/>
      <w:ind w:left="283"/>
    </w:pPr>
    <w:rPr>
      <w:rFonts w:eastAsia="Times New Roman" w:cs="Times New Roman"/>
      <w:sz w:val="20"/>
      <w:szCs w:val="20"/>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a"/>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rFonts w:eastAsia="Times New Roman" w:cs="Times New Roman"/>
      <w:sz w:val="20"/>
      <w:szCs w:val="20"/>
    </w:rPr>
  </w:style>
  <w:style w:type="paragraph" w:styleId="aff3">
    <w:name w:val="endnote text"/>
    <w:basedOn w:val="a2"/>
    <w:link w:val="aff4"/>
    <w:rsid w:val="002618B1"/>
    <w:rPr>
      <w:rFonts w:eastAsia="Times New Roman" w:cs="Times New Roman"/>
      <w:sz w:val="20"/>
      <w:szCs w:val="20"/>
    </w:rPr>
  </w:style>
  <w:style w:type="character" w:customStyle="1" w:styleId="aff4">
    <w:name w:val="Текст концевой сноски Знак"/>
    <w:basedOn w:val="a3"/>
    <w:link w:val="aff3"/>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rFonts w:eastAsia="Times New Roman" w:cs="Times New Roman"/>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5">
    <w:name w:val="annotation text"/>
    <w:basedOn w:val="a2"/>
    <w:link w:val="aff6"/>
    <w:semiHidden/>
    <w:rsid w:val="002618B1"/>
    <w:rPr>
      <w:rFonts w:eastAsia="Times New Roman" w:cs="Times New Roman"/>
      <w:sz w:val="20"/>
      <w:szCs w:val="20"/>
    </w:rPr>
  </w:style>
  <w:style w:type="character" w:customStyle="1" w:styleId="aff6">
    <w:name w:val="Текст примечания Знак"/>
    <w:basedOn w:val="a3"/>
    <w:link w:val="aff5"/>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e"/>
    <w:uiPriority w:val="59"/>
    <w:rsid w:val="007C591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4"/>
    <w:next w:val="ae"/>
    <w:uiPriority w:val="59"/>
    <w:rsid w:val="009E680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566AA"/>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2"/>
    <w:rsid w:val="00BF4805"/>
    <w:pPr>
      <w:spacing w:before="100" w:beforeAutospacing="1" w:after="100" w:afterAutospacing="1"/>
    </w:pPr>
    <w:rPr>
      <w:rFonts w:eastAsia="Times New Roman" w:cs="Times New Roman"/>
      <w:sz w:val="24"/>
      <w:szCs w:val="24"/>
    </w:rPr>
  </w:style>
  <w:style w:type="paragraph" w:customStyle="1" w:styleId="1a">
    <w:name w:val="Обычный1"/>
    <w:link w:val="Normal"/>
    <w:rsid w:val="001368E6"/>
    <w:pPr>
      <w:suppressAutoHyphens/>
      <w:spacing w:before="100" w:after="100" w:line="240" w:lineRule="auto"/>
    </w:pPr>
    <w:rPr>
      <w:rFonts w:ascii="Times New Roman" w:eastAsia="Arial" w:hAnsi="Times New Roman" w:cs="Times New Roman"/>
      <w:sz w:val="24"/>
      <w:szCs w:val="20"/>
      <w:lang w:eastAsia="ar-SA"/>
    </w:rPr>
  </w:style>
  <w:style w:type="character" w:customStyle="1" w:styleId="Normal">
    <w:name w:val="Normal Знак"/>
    <w:link w:val="1a"/>
    <w:rsid w:val="001368E6"/>
    <w:rPr>
      <w:rFonts w:ascii="Times New Roman" w:eastAsia="Arial" w:hAnsi="Times New Roman" w:cs="Times New Roman"/>
      <w:sz w:val="24"/>
      <w:szCs w:val="20"/>
      <w:lang w:eastAsia="ar-SA"/>
    </w:rPr>
  </w:style>
  <w:style w:type="paragraph" w:customStyle="1" w:styleId="Default">
    <w:name w:val="Default"/>
    <w:rsid w:val="009B7F0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3">
    <w:name w:val="Стиль нумерованный103"/>
    <w:rsid w:val="00D3253B"/>
    <w:pPr>
      <w:numPr>
        <w:numId w:val="7"/>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
    <w:basedOn w:val="a2"/>
    <w:rsid w:val="00663B51"/>
    <w:pPr>
      <w:suppressAutoHyphens/>
      <w:overflowPunct w:val="0"/>
      <w:autoSpaceDE w:val="0"/>
      <w:spacing w:before="45" w:after="280"/>
      <w:textAlignment w:val="baseline"/>
    </w:pPr>
    <w:rPr>
      <w:rFonts w:eastAsia="Times New Roman" w:cs="Times New Roman"/>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eastAsia="Times New Roman" w:hAnsi="Arial" w:cs="Arial"/>
      <w:sz w:val="24"/>
      <w:szCs w:val="24"/>
      <w:lang w:eastAsia="ar-SA"/>
    </w:rPr>
  </w:style>
  <w:style w:type="character" w:styleId="aff8">
    <w:name w:val="page number"/>
    <w:basedOn w:val="a3"/>
    <w:rsid w:val="00663B51"/>
  </w:style>
  <w:style w:type="paragraph" w:customStyle="1" w:styleId="ConsPlusNonformat">
    <w:name w:val="ConsPlusNonformat"/>
    <w:uiPriority w:val="99"/>
    <w:rsid w:val="00663B5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0">
    <w:name w:val="Пункт1"/>
    <w:basedOn w:val="a2"/>
    <w:next w:val="21"/>
    <w:rsid w:val="00663B51"/>
    <w:pPr>
      <w:widowControl w:val="0"/>
      <w:numPr>
        <w:numId w:val="12"/>
      </w:numPr>
      <w:tabs>
        <w:tab w:val="clear" w:pos="1130"/>
        <w:tab w:val="left" w:pos="1134"/>
      </w:tabs>
      <w:autoSpaceDE w:val="0"/>
      <w:autoSpaceDN w:val="0"/>
      <w:adjustRightInd w:val="0"/>
      <w:spacing w:before="240"/>
      <w:ind w:left="0" w:firstLine="720"/>
    </w:pPr>
    <w:rPr>
      <w:rFonts w:eastAsia="Times New Roman" w:cs="Times New Roman"/>
      <w:b/>
      <w:sz w:val="24"/>
      <w:szCs w:val="20"/>
    </w:rPr>
  </w:style>
  <w:style w:type="paragraph" w:customStyle="1" w:styleId="21">
    <w:name w:val="Пункт2"/>
    <w:basedOn w:val="a2"/>
    <w:rsid w:val="00663B51"/>
    <w:pPr>
      <w:widowControl w:val="0"/>
      <w:numPr>
        <w:ilvl w:val="1"/>
        <w:numId w:val="12"/>
      </w:numPr>
      <w:tabs>
        <w:tab w:val="left" w:pos="426"/>
      </w:tabs>
      <w:autoSpaceDE w:val="0"/>
      <w:autoSpaceDN w:val="0"/>
      <w:adjustRightInd w:val="0"/>
    </w:pPr>
    <w:rPr>
      <w:rFonts w:eastAsia="Times New Roman" w:cs="Times New Roman"/>
      <w:sz w:val="24"/>
      <w:szCs w:val="20"/>
    </w:rPr>
  </w:style>
  <w:style w:type="paragraph" w:customStyle="1" w:styleId="aff9">
    <w:name w:val="Таблица"/>
    <w:basedOn w:val="a2"/>
    <w:link w:val="affa"/>
    <w:rsid w:val="00663B51"/>
    <w:pPr>
      <w:spacing w:before="80" w:after="80"/>
      <w:jc w:val="center"/>
    </w:pPr>
    <w:rPr>
      <w:rFonts w:ascii="Arial" w:eastAsia="Times New Roman" w:hAnsi="Arial" w:cs="Times New Roman"/>
      <w:szCs w:val="20"/>
    </w:rPr>
  </w:style>
  <w:style w:type="paragraph" w:customStyle="1" w:styleId="2c">
    <w:name w:val="заголовок 2"/>
    <w:basedOn w:val="a2"/>
    <w:next w:val="a2"/>
    <w:rsid w:val="00663B51"/>
    <w:pPr>
      <w:keepNext/>
      <w:spacing w:before="240" w:after="120"/>
      <w:jc w:val="center"/>
      <w:outlineLvl w:val="1"/>
    </w:pPr>
    <w:rPr>
      <w:rFonts w:eastAsia="Times New Roman" w:cs="Arial"/>
      <w:b/>
      <w:iCs/>
      <w:szCs w:val="24"/>
    </w:rPr>
  </w:style>
  <w:style w:type="character" w:customStyle="1" w:styleId="affa">
    <w:name w:val="Таблица Знак"/>
    <w:basedOn w:val="a3"/>
    <w:link w:val="aff9"/>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rFonts w:eastAsia="Times New Roman" w:cs="Times New Roman"/>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rFonts w:eastAsia="Times New Roman" w:cs="Times New Roman"/>
      <w:sz w:val="24"/>
      <w:szCs w:val="24"/>
    </w:rPr>
  </w:style>
  <w:style w:type="paragraph" w:styleId="affb">
    <w:name w:val="Normal Indent"/>
    <w:basedOn w:val="a2"/>
    <w:unhideWhenUsed/>
    <w:rsid w:val="00663B51"/>
    <w:pPr>
      <w:ind w:left="720"/>
    </w:pPr>
    <w:rPr>
      <w:rFonts w:eastAsia="Times New Roman" w:cs="Times New Roman"/>
      <w:sz w:val="20"/>
      <w:szCs w:val="20"/>
    </w:rPr>
  </w:style>
  <w:style w:type="paragraph" w:styleId="affc">
    <w:name w:val="List"/>
    <w:basedOn w:val="a2"/>
    <w:unhideWhenUsed/>
    <w:rsid w:val="00663B51"/>
    <w:pPr>
      <w:ind w:left="283" w:hanging="283"/>
    </w:pPr>
    <w:rPr>
      <w:rFonts w:eastAsia="Times New Roman" w:cs="Times New Roman"/>
      <w:sz w:val="20"/>
      <w:szCs w:val="20"/>
    </w:rPr>
  </w:style>
  <w:style w:type="paragraph" w:styleId="a">
    <w:name w:val="List Bullet"/>
    <w:basedOn w:val="a2"/>
    <w:autoRedefine/>
    <w:unhideWhenUsed/>
    <w:rsid w:val="00663B51"/>
    <w:pPr>
      <w:numPr>
        <w:numId w:val="13"/>
      </w:numPr>
      <w:tabs>
        <w:tab w:val="clear" w:pos="360"/>
        <w:tab w:val="num" w:pos="0"/>
      </w:tabs>
      <w:spacing w:line="360" w:lineRule="auto"/>
    </w:pPr>
    <w:rPr>
      <w:rFonts w:eastAsia="Times New Roman" w:cs="Times New Roman"/>
      <w:sz w:val="24"/>
      <w:szCs w:val="20"/>
    </w:rPr>
  </w:style>
  <w:style w:type="paragraph" w:styleId="2d">
    <w:name w:val="List 2"/>
    <w:basedOn w:val="a2"/>
    <w:unhideWhenUsed/>
    <w:rsid w:val="00663B51"/>
    <w:pPr>
      <w:ind w:left="566" w:hanging="283"/>
    </w:pPr>
    <w:rPr>
      <w:rFonts w:eastAsia="Times New Roman" w:cs="Times New Roman"/>
      <w:sz w:val="32"/>
      <w:szCs w:val="20"/>
    </w:rPr>
  </w:style>
  <w:style w:type="paragraph" w:styleId="3b">
    <w:name w:val="List 3"/>
    <w:basedOn w:val="a2"/>
    <w:unhideWhenUsed/>
    <w:rsid w:val="00663B51"/>
    <w:pPr>
      <w:ind w:left="849" w:hanging="283"/>
    </w:pPr>
    <w:rPr>
      <w:rFonts w:eastAsia="Times New Roman" w:cs="Times New Roman"/>
      <w:sz w:val="32"/>
      <w:szCs w:val="20"/>
    </w:rPr>
  </w:style>
  <w:style w:type="paragraph" w:styleId="2">
    <w:name w:val="List Bullet 2"/>
    <w:basedOn w:val="a2"/>
    <w:autoRedefine/>
    <w:unhideWhenUsed/>
    <w:rsid w:val="00663B51"/>
    <w:pPr>
      <w:numPr>
        <w:numId w:val="14"/>
      </w:numPr>
      <w:tabs>
        <w:tab w:val="clear" w:pos="643"/>
      </w:tabs>
      <w:spacing w:line="360" w:lineRule="auto"/>
      <w:ind w:left="0" w:firstLine="709"/>
      <w:outlineLvl w:val="0"/>
    </w:pPr>
    <w:rPr>
      <w:rFonts w:eastAsia="Times New Roman" w:cs="Times New Roman"/>
      <w:sz w:val="24"/>
      <w:szCs w:val="20"/>
    </w:rPr>
  </w:style>
  <w:style w:type="paragraph" w:styleId="3">
    <w:name w:val="List Bullet 3"/>
    <w:basedOn w:val="a2"/>
    <w:autoRedefine/>
    <w:unhideWhenUsed/>
    <w:rsid w:val="00663B51"/>
    <w:pPr>
      <w:numPr>
        <w:numId w:val="15"/>
      </w:numPr>
      <w:tabs>
        <w:tab w:val="clear" w:pos="926"/>
      </w:tabs>
      <w:spacing w:line="360" w:lineRule="auto"/>
      <w:ind w:left="0" w:firstLine="709"/>
    </w:pPr>
    <w:rPr>
      <w:rFonts w:eastAsia="Times New Roman" w:cs="Times New Roman"/>
      <w:b/>
      <w:bCs/>
      <w:sz w:val="24"/>
      <w:szCs w:val="20"/>
    </w:rPr>
  </w:style>
  <w:style w:type="paragraph" w:styleId="4">
    <w:name w:val="List Bullet 4"/>
    <w:basedOn w:val="a2"/>
    <w:autoRedefine/>
    <w:unhideWhenUsed/>
    <w:rsid w:val="00663B51"/>
    <w:pPr>
      <w:numPr>
        <w:numId w:val="16"/>
      </w:numPr>
      <w:tabs>
        <w:tab w:val="clear" w:pos="1209"/>
        <w:tab w:val="num" w:pos="0"/>
      </w:tabs>
      <w:spacing w:line="360" w:lineRule="auto"/>
      <w:ind w:left="0" w:firstLine="566"/>
    </w:pPr>
    <w:rPr>
      <w:rFonts w:eastAsia="Times New Roman" w:cs="Times New Roman"/>
      <w:sz w:val="24"/>
      <w:szCs w:val="20"/>
    </w:rPr>
  </w:style>
  <w:style w:type="paragraph" w:styleId="affd">
    <w:name w:val="Signature"/>
    <w:basedOn w:val="a2"/>
    <w:link w:val="affe"/>
    <w:unhideWhenUsed/>
    <w:rsid w:val="00663B51"/>
    <w:pPr>
      <w:ind w:left="4252"/>
    </w:pPr>
    <w:rPr>
      <w:rFonts w:eastAsia="Times New Roman" w:cs="Times New Roman"/>
      <w:sz w:val="24"/>
      <w:szCs w:val="24"/>
    </w:rPr>
  </w:style>
  <w:style w:type="character" w:customStyle="1" w:styleId="affe">
    <w:name w:val="Подпись Знак"/>
    <w:basedOn w:val="a3"/>
    <w:link w:val="affd"/>
    <w:rsid w:val="00663B51"/>
    <w:rPr>
      <w:rFonts w:ascii="Times New Roman" w:eastAsia="Times New Roman" w:hAnsi="Times New Roman" w:cs="Times New Roman"/>
      <w:sz w:val="24"/>
      <w:szCs w:val="24"/>
    </w:rPr>
  </w:style>
  <w:style w:type="paragraph" w:styleId="afff">
    <w:name w:val="List Continue"/>
    <w:basedOn w:val="a2"/>
    <w:unhideWhenUsed/>
    <w:rsid w:val="00663B51"/>
    <w:pPr>
      <w:spacing w:after="120"/>
      <w:ind w:left="283"/>
    </w:pPr>
    <w:rPr>
      <w:rFonts w:eastAsia="Times New Roman" w:cs="Times New Roman"/>
      <w:sz w:val="32"/>
      <w:szCs w:val="20"/>
    </w:rPr>
  </w:style>
  <w:style w:type="paragraph" w:styleId="2e">
    <w:name w:val="List Continue 2"/>
    <w:basedOn w:val="a2"/>
    <w:unhideWhenUsed/>
    <w:rsid w:val="00663B51"/>
    <w:pPr>
      <w:spacing w:after="120"/>
      <w:ind w:left="566"/>
    </w:pPr>
    <w:rPr>
      <w:rFonts w:eastAsia="Times New Roman" w:cs="Times New Roman"/>
      <w:sz w:val="32"/>
      <w:szCs w:val="20"/>
    </w:rPr>
  </w:style>
  <w:style w:type="paragraph" w:styleId="afff0">
    <w:name w:val="Subtitle"/>
    <w:basedOn w:val="a2"/>
    <w:link w:val="afff1"/>
    <w:qFormat/>
    <w:rsid w:val="00663B51"/>
    <w:pPr>
      <w:spacing w:line="360" w:lineRule="auto"/>
      <w:ind w:firstLine="720"/>
      <w:jc w:val="center"/>
    </w:pPr>
    <w:rPr>
      <w:rFonts w:eastAsia="Times New Roman" w:cs="Times New Roman"/>
      <w:b/>
      <w:sz w:val="24"/>
      <w:szCs w:val="20"/>
    </w:rPr>
  </w:style>
  <w:style w:type="character" w:customStyle="1" w:styleId="afff1">
    <w:name w:val="Подзаголовок Знак"/>
    <w:basedOn w:val="a3"/>
    <w:link w:val="afff0"/>
    <w:rsid w:val="00663B51"/>
    <w:rPr>
      <w:rFonts w:ascii="Times New Roman" w:eastAsia="Times New Roman" w:hAnsi="Times New Roman" w:cs="Times New Roman"/>
      <w:b/>
      <w:sz w:val="24"/>
      <w:szCs w:val="20"/>
    </w:rPr>
  </w:style>
  <w:style w:type="paragraph" w:styleId="afff2">
    <w:name w:val="Block Text"/>
    <w:basedOn w:val="a2"/>
    <w:unhideWhenUsed/>
    <w:rsid w:val="00663B51"/>
    <w:pPr>
      <w:ind w:left="1134" w:right="1134"/>
      <w:jc w:val="center"/>
    </w:pPr>
    <w:rPr>
      <w:rFonts w:eastAsia="Times New Roman" w:cs="Times New Roman"/>
      <w:sz w:val="24"/>
      <w:szCs w:val="20"/>
      <w:lang w:val="en-US"/>
    </w:rPr>
  </w:style>
  <w:style w:type="paragraph" w:styleId="afff3">
    <w:name w:val="Document Map"/>
    <w:basedOn w:val="a2"/>
    <w:link w:val="afff4"/>
    <w:unhideWhenUsed/>
    <w:rsid w:val="00663B51"/>
    <w:pPr>
      <w:shd w:val="clear" w:color="auto" w:fill="000080"/>
    </w:pPr>
    <w:rPr>
      <w:rFonts w:ascii="Tahoma" w:eastAsia="Times New Roman" w:hAnsi="Tahoma" w:cs="Tahoma"/>
      <w:sz w:val="20"/>
      <w:szCs w:val="20"/>
    </w:rPr>
  </w:style>
  <w:style w:type="character" w:customStyle="1" w:styleId="afff4">
    <w:name w:val="Схема документа Знак"/>
    <w:basedOn w:val="a3"/>
    <w:link w:val="afff3"/>
    <w:rsid w:val="00663B51"/>
    <w:rPr>
      <w:rFonts w:ascii="Tahoma" w:eastAsia="Times New Roman" w:hAnsi="Tahoma" w:cs="Tahoma"/>
      <w:sz w:val="20"/>
      <w:szCs w:val="20"/>
      <w:shd w:val="clear" w:color="auto" w:fill="000080"/>
    </w:rPr>
  </w:style>
  <w:style w:type="paragraph" w:styleId="afff5">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6"/>
    <w:unhideWhenUsed/>
    <w:rsid w:val="00663B51"/>
    <w:rPr>
      <w:rFonts w:ascii="Courier New" w:eastAsia="Times New Roman" w:hAnsi="Courier New" w:cs="Courier New"/>
      <w:sz w:val="20"/>
      <w:szCs w:val="20"/>
    </w:rPr>
  </w:style>
  <w:style w:type="character" w:customStyle="1" w:styleId="afff6">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5"/>
    <w:rsid w:val="00663B51"/>
    <w:rPr>
      <w:rFonts w:ascii="Courier New" w:eastAsia="Times New Roman" w:hAnsi="Courier New" w:cs="Courier New"/>
      <w:sz w:val="20"/>
      <w:szCs w:val="20"/>
    </w:rPr>
  </w:style>
  <w:style w:type="paragraph" w:customStyle="1" w:styleId="afff7">
    <w:name w:val="Краткий обратный адрес"/>
    <w:basedOn w:val="a2"/>
    <w:rsid w:val="00663B51"/>
    <w:rPr>
      <w:rFonts w:eastAsia="Times New Roman" w:cs="Times New Roman"/>
      <w:sz w:val="24"/>
      <w:szCs w:val="24"/>
    </w:rPr>
  </w:style>
  <w:style w:type="paragraph" w:customStyle="1" w:styleId="PP">
    <w:name w:val="Строка PP"/>
    <w:basedOn w:val="affd"/>
    <w:rsid w:val="00663B51"/>
  </w:style>
  <w:style w:type="paragraph" w:customStyle="1" w:styleId="afff8">
    <w:name w:val="Адресат"/>
    <w:basedOn w:val="a2"/>
    <w:rsid w:val="00663B51"/>
    <w:rPr>
      <w:rFonts w:eastAsia="Times New Roman" w:cs="Times New Roman"/>
      <w:sz w:val="24"/>
      <w:szCs w:val="24"/>
    </w:rPr>
  </w:style>
  <w:style w:type="paragraph" w:customStyle="1" w:styleId="2f">
    <w:name w:val="Штамп2"/>
    <w:basedOn w:val="20"/>
    <w:rsid w:val="00663B51"/>
    <w:pPr>
      <w:keepLines w:val="0"/>
      <w:numPr>
        <w:ilvl w:val="0"/>
        <w:numId w:val="0"/>
      </w:numPr>
      <w:spacing w:before="0" w:after="0"/>
      <w:ind w:left="34" w:right="34"/>
      <w:outlineLvl w:val="9"/>
    </w:pPr>
    <w:rPr>
      <w:rFonts w:eastAsia="Times New Roman" w:cs="Times New Roman"/>
      <w:bCs w:val="0"/>
      <w:sz w:val="24"/>
      <w:szCs w:val="20"/>
    </w:rPr>
  </w:style>
  <w:style w:type="paragraph" w:customStyle="1" w:styleId="3c">
    <w:name w:val="Штам3"/>
    <w:basedOn w:val="a2"/>
    <w:rsid w:val="00663B51"/>
    <w:pPr>
      <w:ind w:left="34" w:right="34"/>
      <w:jc w:val="center"/>
    </w:pPr>
    <w:rPr>
      <w:rFonts w:eastAsia="Times New Roman" w:cs="Times New Roman"/>
      <w:sz w:val="16"/>
      <w:szCs w:val="20"/>
    </w:rPr>
  </w:style>
  <w:style w:type="paragraph" w:customStyle="1" w:styleId="46">
    <w:name w:val="Штам4"/>
    <w:basedOn w:val="a2"/>
    <w:rsid w:val="00663B51"/>
    <w:pPr>
      <w:spacing w:before="120"/>
      <w:ind w:left="-227" w:right="-227"/>
    </w:pPr>
    <w:rPr>
      <w:rFonts w:eastAsia="Times New Roman" w:cs="Times New Roman"/>
      <w:sz w:val="16"/>
      <w:szCs w:val="20"/>
    </w:rPr>
  </w:style>
  <w:style w:type="paragraph" w:customStyle="1" w:styleId="afff9">
    <w:name w:val="Оновкка"/>
    <w:rsid w:val="00663B51"/>
    <w:pPr>
      <w:spacing w:after="0" w:line="240" w:lineRule="auto"/>
      <w:ind w:firstLine="709"/>
      <w:jc w:val="both"/>
    </w:pPr>
    <w:rPr>
      <w:rFonts w:ascii="Times New Roman" w:eastAsia="Times New Roman" w:hAnsi="Times New Roman" w:cs="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rFonts w:eastAsia="Times New Roman" w:cs="Times New Roman"/>
      <w:szCs w:val="20"/>
    </w:rPr>
  </w:style>
  <w:style w:type="paragraph" w:customStyle="1" w:styleId="212">
    <w:name w:val="Основной текст 21"/>
    <w:basedOn w:val="a2"/>
    <w:rsid w:val="00663B51"/>
    <w:pPr>
      <w:overflowPunct w:val="0"/>
      <w:autoSpaceDE w:val="0"/>
      <w:autoSpaceDN w:val="0"/>
      <w:adjustRightInd w:val="0"/>
    </w:pPr>
    <w:rPr>
      <w:rFonts w:eastAsia="Times New Roman" w:cs="Times New Roman"/>
      <w:szCs w:val="20"/>
    </w:rPr>
  </w:style>
  <w:style w:type="paragraph" w:customStyle="1" w:styleId="afffa">
    <w:name w:val="Заголовок статьи"/>
    <w:basedOn w:val="a2"/>
    <w:next w:val="a2"/>
    <w:rsid w:val="00663B51"/>
    <w:pPr>
      <w:widowControl w:val="0"/>
      <w:autoSpaceDE w:val="0"/>
      <w:autoSpaceDN w:val="0"/>
      <w:adjustRightInd w:val="0"/>
      <w:ind w:left="1612" w:hanging="892"/>
    </w:pPr>
    <w:rPr>
      <w:rFonts w:ascii="Arial" w:eastAsia="Times New Roman" w:hAnsi="Arial" w:cs="Arial"/>
      <w:sz w:val="20"/>
      <w:szCs w:val="20"/>
    </w:rPr>
  </w:style>
  <w:style w:type="paragraph" w:customStyle="1" w:styleId="2f0">
    <w:name w:val="Заг. уровень 2"/>
    <w:rsid w:val="00663B51"/>
    <w:pPr>
      <w:spacing w:after="0" w:line="240" w:lineRule="auto"/>
      <w:jc w:val="center"/>
      <w:outlineLvl w:val="1"/>
    </w:pPr>
    <w:rPr>
      <w:rFonts w:ascii="Times New Roman" w:eastAsia="Times New Roman" w:hAnsi="Times New Roman" w:cs="Times New Roman"/>
      <w:b/>
      <w:sz w:val="24"/>
      <w:szCs w:val="20"/>
    </w:rPr>
  </w:style>
  <w:style w:type="paragraph" w:customStyle="1" w:styleId="afffb">
    <w:name w:val="Таблицы (моноширинный)"/>
    <w:basedOn w:val="a2"/>
    <w:next w:val="a2"/>
    <w:rsid w:val="00663B51"/>
    <w:pPr>
      <w:autoSpaceDE w:val="0"/>
      <w:autoSpaceDN w:val="0"/>
      <w:adjustRightInd w:val="0"/>
    </w:pPr>
    <w:rPr>
      <w:rFonts w:ascii="Courier New" w:eastAsia="Times New Roman" w:hAnsi="Courier New" w:cs="Courier New"/>
      <w:sz w:val="20"/>
      <w:szCs w:val="20"/>
    </w:rPr>
  </w:style>
  <w:style w:type="paragraph" w:customStyle="1" w:styleId="1d">
    <w:name w:val="Стиль1"/>
    <w:basedOn w:val="a2"/>
    <w:rsid w:val="00663B51"/>
    <w:pPr>
      <w:spacing w:line="360" w:lineRule="auto"/>
      <w:ind w:firstLine="709"/>
      <w:outlineLvl w:val="1"/>
    </w:pPr>
    <w:rPr>
      <w:rFonts w:eastAsia="Times New Roman" w:cs="Times New Roman"/>
      <w:color w:val="000000"/>
      <w:sz w:val="24"/>
      <w:szCs w:val="24"/>
    </w:rPr>
  </w:style>
  <w:style w:type="paragraph" w:customStyle="1" w:styleId="ConsPlusTitle">
    <w:name w:val="ConsPlusTitle"/>
    <w:uiPriority w:val="99"/>
    <w:rsid w:val="00663B51"/>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afffc">
    <w:name w:val="Основное Знак"/>
    <w:basedOn w:val="a3"/>
    <w:link w:val="afffd"/>
    <w:locked/>
    <w:rsid w:val="00663B51"/>
    <w:rPr>
      <w:color w:val="000000"/>
      <w:sz w:val="24"/>
      <w:szCs w:val="24"/>
    </w:rPr>
  </w:style>
  <w:style w:type="paragraph" w:customStyle="1" w:styleId="afffd">
    <w:name w:val="Основное"/>
    <w:link w:val="afffc"/>
    <w:autoRedefine/>
    <w:rsid w:val="00663B51"/>
    <w:pPr>
      <w:spacing w:after="0" w:line="240" w:lineRule="auto"/>
      <w:ind w:firstLine="709"/>
      <w:jc w:val="both"/>
    </w:pPr>
    <w:rPr>
      <w:color w:val="000000"/>
      <w:sz w:val="24"/>
      <w:szCs w:val="24"/>
    </w:rPr>
  </w:style>
  <w:style w:type="character" w:styleId="afffe">
    <w:name w:val="endnote reference"/>
    <w:basedOn w:val="a3"/>
    <w:unhideWhenUsed/>
    <w:rsid w:val="00663B51"/>
    <w:rPr>
      <w:vertAlign w:val="superscript"/>
    </w:rPr>
  </w:style>
  <w:style w:type="character" w:customStyle="1" w:styleId="affff">
    <w:name w:val="Гипертекстовая ссылка"/>
    <w:basedOn w:val="a3"/>
    <w:rsid w:val="00663B51"/>
    <w:rPr>
      <w:color w:val="008000"/>
      <w:sz w:val="20"/>
      <w:szCs w:val="20"/>
      <w:u w:val="single"/>
    </w:rPr>
  </w:style>
  <w:style w:type="character" w:customStyle="1" w:styleId="affff0">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1">
    <w:name w:val="Стиль нумерованный"/>
    <w:rsid w:val="00663B51"/>
  </w:style>
  <w:style w:type="paragraph" w:customStyle="1" w:styleId="affff2">
    <w:name w:val="Содержимое таблицы"/>
    <w:basedOn w:val="a2"/>
    <w:rsid w:val="00663B51"/>
    <w:pPr>
      <w:suppressLineNumbers/>
      <w:suppressAutoHyphens/>
      <w:overflowPunct w:val="0"/>
      <w:autoSpaceDE w:val="0"/>
      <w:textAlignment w:val="baseline"/>
    </w:pPr>
    <w:rPr>
      <w:rFonts w:eastAsia="Times New Roman" w:cs="Times New Roman"/>
      <w:szCs w:val="20"/>
      <w:lang w:eastAsia="ar-SA"/>
    </w:rPr>
  </w:style>
  <w:style w:type="paragraph" w:customStyle="1" w:styleId="affff3">
    <w:name w:val="Знак"/>
    <w:basedOn w:val="a2"/>
    <w:rsid w:val="00663B51"/>
    <w:pPr>
      <w:spacing w:line="240" w:lineRule="exact"/>
    </w:pPr>
    <w:rPr>
      <w:rFonts w:eastAsia="Times New Roman" w:cs="Times New Roman"/>
      <w:sz w:val="24"/>
      <w:szCs w:val="24"/>
      <w:lang w:val="en-US" w:eastAsia="en-US"/>
    </w:rPr>
  </w:style>
  <w:style w:type="paragraph" w:customStyle="1" w:styleId="S">
    <w:name w:val="S_Обычный"/>
    <w:basedOn w:val="a2"/>
    <w:link w:val="S0"/>
    <w:rsid w:val="00663B51"/>
    <w:pPr>
      <w:spacing w:line="360" w:lineRule="auto"/>
      <w:ind w:firstLine="709"/>
    </w:pPr>
    <w:rPr>
      <w:rFonts w:eastAsia="Times New Roman" w:cs="Times New Roman"/>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rFonts w:eastAsia="Times New Roman" w:cs="Times New Roman"/>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rFonts w:eastAsia="Times New Roman" w:cs="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663B51"/>
    <w:pPr>
      <w:widowControl w:val="0"/>
      <w:numPr>
        <w:numId w:val="20"/>
      </w:numPr>
      <w:tabs>
        <w:tab w:val="clear" w:pos="360"/>
      </w:tabs>
      <w:autoSpaceDE w:val="0"/>
      <w:autoSpaceDN w:val="0"/>
      <w:adjustRightInd w:val="0"/>
      <w:spacing w:after="0" w:line="240" w:lineRule="auto"/>
      <w:ind w:left="0" w:firstLine="0"/>
      <w:jc w:val="both"/>
    </w:pPr>
    <w:rPr>
      <w:rFonts w:ascii="Courier New" w:eastAsia="Times New Roman" w:hAnsi="Courier New" w:cs="Courier New"/>
      <w:sz w:val="20"/>
      <w:szCs w:val="20"/>
    </w:rPr>
  </w:style>
  <w:style w:type="character" w:customStyle="1" w:styleId="1e">
    <w:name w:val="Знак Знак Знак1"/>
    <w:basedOn w:val="a3"/>
    <w:semiHidden/>
    <w:rsid w:val="00663B51"/>
  </w:style>
  <w:style w:type="paragraph" w:customStyle="1" w:styleId="affff4">
    <w:name w:val="Для записок"/>
    <w:basedOn w:val="a2"/>
    <w:rsid w:val="00663B51"/>
    <w:pPr>
      <w:spacing w:before="120"/>
      <w:ind w:firstLine="720"/>
    </w:pPr>
    <w:rPr>
      <w:rFonts w:eastAsia="Times New Roman" w:cs="Times New Roman"/>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after="0" w:line="240" w:lineRule="auto"/>
      <w:ind w:left="560"/>
      <w:jc w:val="both"/>
      <w:textAlignment w:val="baseline"/>
    </w:pPr>
    <w:rPr>
      <w:rFonts w:ascii="Times New Roman" w:eastAsia="Arial" w:hAnsi="Times New Roman" w:cs="Times New Roman"/>
      <w:sz w:val="18"/>
      <w:szCs w:val="20"/>
      <w:lang w:eastAsia="ar-SA"/>
    </w:rPr>
  </w:style>
  <w:style w:type="paragraph" w:customStyle="1" w:styleId="formattext">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5">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rFonts w:eastAsia="Times New Roman" w:cs="Times New Roman"/>
      <w:szCs w:val="20"/>
      <w:lang w:eastAsia="ar-SA"/>
    </w:rPr>
  </w:style>
  <w:style w:type="character" w:customStyle="1" w:styleId="2f1">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rFonts w:eastAsia="Times New Roman" w:cs="Times New Roman"/>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rFonts w:eastAsia="Times New Roman" w:cs="Times New Roman"/>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rFonts w:eastAsia="Times New Roman" w:cs="Times New Roman"/>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rFonts w:eastAsia="Times New Roman" w:cs="Times New Roman"/>
      <w:sz w:val="24"/>
      <w:szCs w:val="24"/>
    </w:rPr>
  </w:style>
  <w:style w:type="paragraph" w:customStyle="1" w:styleId="Style13">
    <w:name w:val="Style13"/>
    <w:basedOn w:val="a2"/>
    <w:rsid w:val="00663B51"/>
    <w:pPr>
      <w:widowControl w:val="0"/>
      <w:autoSpaceDE w:val="0"/>
      <w:autoSpaceDN w:val="0"/>
      <w:adjustRightInd w:val="0"/>
      <w:spacing w:line="430" w:lineRule="exact"/>
    </w:pPr>
    <w:rPr>
      <w:rFonts w:eastAsia="Times New Roman" w:cs="Times New Roman"/>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rFonts w:eastAsia="Times New Roman" w:cs="Times New Roman"/>
      <w:sz w:val="24"/>
      <w:szCs w:val="24"/>
    </w:rPr>
  </w:style>
  <w:style w:type="paragraph" w:customStyle="1" w:styleId="affff6">
    <w:name w:val="основной"/>
    <w:basedOn w:val="aff1"/>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rFonts w:eastAsia="Times New Roman" w:cs="Times New Roman"/>
      <w:szCs w:val="20"/>
    </w:rPr>
  </w:style>
  <w:style w:type="paragraph" w:customStyle="1" w:styleId="1f">
    <w:name w:val="Основной текст1"/>
    <w:basedOn w:val="a2"/>
    <w:rsid w:val="00663B51"/>
    <w:rPr>
      <w:rFonts w:eastAsia="Times New Roman" w:cs="Times New Roman"/>
      <w:sz w:val="24"/>
      <w:szCs w:val="20"/>
    </w:rPr>
  </w:style>
  <w:style w:type="paragraph" w:customStyle="1" w:styleId="FR1">
    <w:name w:val="FR1"/>
    <w:semiHidden/>
    <w:rsid w:val="00663B51"/>
    <w:pPr>
      <w:widowControl w:val="0"/>
      <w:spacing w:before="220" w:after="0" w:line="340" w:lineRule="auto"/>
      <w:jc w:val="both"/>
    </w:pPr>
    <w:rPr>
      <w:rFonts w:ascii="Arial" w:eastAsia="Times New Roman" w:hAnsi="Arial" w:cs="Times New Roman"/>
      <w:sz w:val="20"/>
      <w:szCs w:val="20"/>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rFonts w:eastAsia="Times New Roman" w:cs="Times New Roman"/>
      <w:sz w:val="32"/>
      <w:szCs w:val="20"/>
    </w:rPr>
  </w:style>
  <w:style w:type="paragraph" w:customStyle="1" w:styleId="a1">
    <w:name w:val="сп"/>
    <w:basedOn w:val="a2"/>
    <w:rsid w:val="00663B51"/>
    <w:pPr>
      <w:widowControl w:val="0"/>
      <w:numPr>
        <w:numId w:val="22"/>
      </w:numPr>
      <w:tabs>
        <w:tab w:val="clear" w:pos="360"/>
        <w:tab w:val="left" w:pos="680"/>
        <w:tab w:val="num" w:pos="1040"/>
      </w:tabs>
      <w:ind w:left="680"/>
    </w:pPr>
    <w:rPr>
      <w:rFonts w:eastAsia="Times New Roman" w:cs="Times New Roman"/>
      <w:sz w:val="24"/>
      <w:szCs w:val="20"/>
    </w:rPr>
  </w:style>
  <w:style w:type="paragraph" w:customStyle="1" w:styleId="74">
    <w:name w:val="7"/>
    <w:basedOn w:val="a2"/>
    <w:rsid w:val="00663B51"/>
    <w:pPr>
      <w:spacing w:before="60"/>
      <w:ind w:left="720"/>
    </w:pPr>
    <w:rPr>
      <w:rFonts w:ascii="Times New Roman CYR" w:eastAsia="Times New Roman" w:hAnsi="Times New Roman CYR" w:cs="Times New Roman"/>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rFonts w:eastAsia="Times New Roman" w:cs="Times New Roman"/>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rFonts w:eastAsia="Times New Roman" w:cs="Times New Roman"/>
      <w:sz w:val="24"/>
      <w:szCs w:val="20"/>
    </w:rPr>
  </w:style>
  <w:style w:type="paragraph" w:customStyle="1" w:styleId="affff7">
    <w:name w:val="МОЕ"/>
    <w:basedOn w:val="a2"/>
    <w:rsid w:val="00663B51"/>
    <w:pPr>
      <w:ind w:firstLine="709"/>
    </w:pPr>
    <w:rPr>
      <w:rFonts w:eastAsia="Times New Roman" w:cs="Times New Roman"/>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8">
    <w:name w:val="annotation reference"/>
    <w:basedOn w:val="a3"/>
    <w:semiHidden/>
    <w:rsid w:val="00663B51"/>
    <w:rPr>
      <w:sz w:val="16"/>
      <w:szCs w:val="16"/>
    </w:rPr>
  </w:style>
  <w:style w:type="paragraph" w:styleId="affff9">
    <w:name w:val="annotation subject"/>
    <w:basedOn w:val="aff5"/>
    <w:next w:val="aff5"/>
    <w:link w:val="affffa"/>
    <w:semiHidden/>
    <w:rsid w:val="00663B51"/>
    <w:pPr>
      <w:suppressAutoHyphens/>
      <w:overflowPunct w:val="0"/>
      <w:autoSpaceDE w:val="0"/>
      <w:textAlignment w:val="baseline"/>
    </w:pPr>
    <w:rPr>
      <w:b/>
      <w:bCs/>
      <w:lang w:eastAsia="ar-SA"/>
    </w:rPr>
  </w:style>
  <w:style w:type="character" w:customStyle="1" w:styleId="affffa">
    <w:name w:val="Тема примечания Знак"/>
    <w:basedOn w:val="aff6"/>
    <w:link w:val="affff9"/>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s="Times New Roman"/>
      <w:sz w:val="20"/>
      <w:szCs w:val="20"/>
    </w:rPr>
  </w:style>
  <w:style w:type="paragraph" w:customStyle="1" w:styleId="ConsNormal">
    <w:name w:val="ConsNormal"/>
    <w:rsid w:val="00663B51"/>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3">
    <w:name w:val="Обычный2"/>
    <w:rsid w:val="00663B5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rFonts w:eastAsia="Times New Roman" w:cs="Times New Roman"/>
      <w:szCs w:val="20"/>
    </w:rPr>
  </w:style>
  <w:style w:type="paragraph" w:customStyle="1" w:styleId="2f4">
    <w:name w:val="Название2"/>
    <w:basedOn w:val="a2"/>
    <w:rsid w:val="00663B51"/>
    <w:pPr>
      <w:jc w:val="center"/>
    </w:pPr>
    <w:rPr>
      <w:rFonts w:eastAsia="Times New Roman" w:cs="Times New Roman"/>
      <w:b/>
      <w:sz w:val="24"/>
      <w:szCs w:val="20"/>
      <w:lang w:eastAsia="ar-SA"/>
    </w:rPr>
  </w:style>
  <w:style w:type="paragraph" w:customStyle="1" w:styleId="231">
    <w:name w:val="Основной текст 23"/>
    <w:basedOn w:val="2f3"/>
    <w:rsid w:val="00663B51"/>
    <w:rPr>
      <w:rFonts w:ascii="Times New Roman" w:hAnsi="Times New Roman"/>
      <w:sz w:val="22"/>
      <w:lang w:val="ru-RU"/>
    </w:rPr>
  </w:style>
  <w:style w:type="paragraph" w:customStyle="1" w:styleId="2f5">
    <w:name w:val="Основной текст2"/>
    <w:basedOn w:val="a2"/>
    <w:rsid w:val="00663B51"/>
    <w:rPr>
      <w:rFonts w:eastAsia="Times New Roman" w:cs="Times New Roman"/>
      <w:sz w:val="24"/>
      <w:szCs w:val="20"/>
    </w:rPr>
  </w:style>
  <w:style w:type="paragraph" w:customStyle="1" w:styleId="322">
    <w:name w:val="Основной текст 32"/>
    <w:basedOn w:val="a2"/>
    <w:rsid w:val="00663B51"/>
    <w:pPr>
      <w:widowControl w:val="0"/>
      <w:jc w:val="center"/>
    </w:pPr>
    <w:rPr>
      <w:rFonts w:eastAsia="Times New Roman" w:cs="Times New Roman"/>
      <w:sz w:val="32"/>
      <w:szCs w:val="20"/>
    </w:rPr>
  </w:style>
  <w:style w:type="paragraph" w:customStyle="1" w:styleId="affffb">
    <w:name w:val="Основной"/>
    <w:basedOn w:val="afd"/>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e"/>
    <w:uiPriority w:val="59"/>
    <w:rsid w:val="00663B5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4"/>
    <w:next w:val="ae"/>
    <w:uiPriority w:val="59"/>
    <w:rsid w:val="00663B5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5"/>
    <w:uiPriority w:val="99"/>
    <w:semiHidden/>
    <w:unhideWhenUsed/>
    <w:rsid w:val="00663B51"/>
  </w:style>
  <w:style w:type="numbering" w:customStyle="1" w:styleId="2f6">
    <w:name w:val="Стиль нумерованный2"/>
    <w:rsid w:val="00663B51"/>
  </w:style>
  <w:style w:type="paragraph" w:customStyle="1" w:styleId="western">
    <w:name w:val="western"/>
    <w:basedOn w:val="a2"/>
    <w:rsid w:val="00663B51"/>
    <w:pPr>
      <w:spacing w:before="100" w:beforeAutospacing="1" w:after="100" w:afterAutospacing="1"/>
    </w:pPr>
    <w:rPr>
      <w:rFonts w:eastAsia="Times New Roman" w:cs="Times New Roman"/>
      <w:sz w:val="24"/>
      <w:szCs w:val="24"/>
    </w:rPr>
  </w:style>
  <w:style w:type="paragraph" w:customStyle="1" w:styleId="txt">
    <w:name w:val="txt"/>
    <w:basedOn w:val="a2"/>
    <w:rsid w:val="00663B51"/>
    <w:pPr>
      <w:spacing w:before="100" w:beforeAutospacing="1" w:after="100" w:afterAutospacing="1"/>
    </w:pPr>
    <w:rPr>
      <w:rFonts w:ascii="Verdana" w:eastAsia="Times New Roman" w:hAnsi="Verdana" w:cs="Times New Roman"/>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c">
    <w:name w:val="Стиль главы"/>
    <w:basedOn w:val="a2"/>
    <w:rsid w:val="00663B51"/>
    <w:pPr>
      <w:keepNext/>
      <w:spacing w:before="240" w:after="60"/>
      <w:jc w:val="center"/>
      <w:outlineLvl w:val="0"/>
    </w:pPr>
    <w:rPr>
      <w:rFonts w:ascii="Arial" w:eastAsia="Times New Roman" w:hAnsi="Arial" w:cs="Arial"/>
      <w:b/>
      <w:kern w:val="28"/>
      <w:sz w:val="24"/>
      <w:szCs w:val="32"/>
    </w:rPr>
  </w:style>
  <w:style w:type="paragraph" w:customStyle="1" w:styleId="affffd">
    <w:name w:val="Стиль пункта схемы Знак Знак Знак Знак Знак Знак"/>
    <w:basedOn w:val="a2"/>
    <w:link w:val="affffe"/>
    <w:rsid w:val="00663B51"/>
    <w:pPr>
      <w:autoSpaceDE w:val="0"/>
      <w:autoSpaceDN w:val="0"/>
      <w:adjustRightInd w:val="0"/>
      <w:spacing w:line="360" w:lineRule="auto"/>
      <w:ind w:firstLine="680"/>
    </w:pPr>
    <w:rPr>
      <w:rFonts w:eastAsia="Times New Roman" w:cs="Times New Roman"/>
      <w:szCs w:val="28"/>
    </w:rPr>
  </w:style>
  <w:style w:type="character" w:customStyle="1" w:styleId="affffe">
    <w:name w:val="Стиль пункта схемы Знак Знак Знак Знак Знак Знак Знак"/>
    <w:link w:val="affffd"/>
    <w:rsid w:val="00663B51"/>
    <w:rPr>
      <w:rFonts w:ascii="Times New Roman" w:eastAsia="Times New Roman" w:hAnsi="Times New Roman" w:cs="Times New Roman"/>
      <w:sz w:val="28"/>
      <w:szCs w:val="28"/>
    </w:rPr>
  </w:style>
  <w:style w:type="paragraph" w:customStyle="1" w:styleId="afffff">
    <w:name w:val="Стиль заключения Знак"/>
    <w:basedOn w:val="a2"/>
    <w:link w:val="afffff0"/>
    <w:rsid w:val="00663B51"/>
    <w:pPr>
      <w:spacing w:line="360" w:lineRule="auto"/>
      <w:ind w:firstLine="720"/>
    </w:pPr>
    <w:rPr>
      <w:rFonts w:eastAsia="Times New Roman" w:cs="Times New Roman"/>
      <w:szCs w:val="28"/>
    </w:rPr>
  </w:style>
  <w:style w:type="character" w:customStyle="1" w:styleId="afffff0">
    <w:name w:val="Стиль заключения Знак Знак"/>
    <w:link w:val="afffff"/>
    <w:rsid w:val="00663B51"/>
    <w:rPr>
      <w:rFonts w:ascii="Times New Roman" w:eastAsia="Times New Roman" w:hAnsi="Times New Roman" w:cs="Times New Roman"/>
      <w:sz w:val="28"/>
      <w:szCs w:val="28"/>
    </w:rPr>
  </w:style>
  <w:style w:type="paragraph" w:customStyle="1" w:styleId="afffff1">
    <w:name w:val="Стиль порядка Знак"/>
    <w:basedOn w:val="a2"/>
    <w:link w:val="afffff2"/>
    <w:rsid w:val="00663B51"/>
    <w:pPr>
      <w:tabs>
        <w:tab w:val="left" w:pos="1080"/>
        <w:tab w:val="left" w:pos="1260"/>
      </w:tabs>
      <w:spacing w:line="360" w:lineRule="auto"/>
      <w:ind w:firstLine="720"/>
    </w:pPr>
    <w:rPr>
      <w:rFonts w:eastAsia="Times New Roman" w:cs="Times New Roman"/>
      <w:szCs w:val="28"/>
    </w:rPr>
  </w:style>
  <w:style w:type="character" w:customStyle="1" w:styleId="afffff2">
    <w:name w:val="Стиль порядка Знак Знак"/>
    <w:link w:val="afffff1"/>
    <w:rsid w:val="00663B51"/>
    <w:rPr>
      <w:rFonts w:ascii="Times New Roman" w:eastAsia="Times New Roman" w:hAnsi="Times New Roman" w:cs="Times New Roman"/>
      <w:sz w:val="28"/>
      <w:szCs w:val="28"/>
    </w:rPr>
  </w:style>
  <w:style w:type="paragraph" w:customStyle="1" w:styleId="afffff3">
    <w:name w:val="Стиль пункта схемы Знак Знак Знак Знак"/>
    <w:basedOn w:val="a2"/>
    <w:rsid w:val="00663B51"/>
    <w:pPr>
      <w:autoSpaceDE w:val="0"/>
      <w:autoSpaceDN w:val="0"/>
      <w:adjustRightInd w:val="0"/>
      <w:spacing w:line="360" w:lineRule="auto"/>
      <w:ind w:firstLine="680"/>
    </w:pPr>
    <w:rPr>
      <w:rFonts w:eastAsia="Times New Roman" w:cs="Times New Roman"/>
      <w:szCs w:val="28"/>
    </w:rPr>
  </w:style>
  <w:style w:type="paragraph" w:customStyle="1" w:styleId="afffff4">
    <w:name w:val="Стиль пункта схемы Знак"/>
    <w:basedOn w:val="a2"/>
    <w:link w:val="afffff5"/>
    <w:rsid w:val="00663B51"/>
    <w:pPr>
      <w:autoSpaceDE w:val="0"/>
      <w:autoSpaceDN w:val="0"/>
      <w:adjustRightInd w:val="0"/>
      <w:spacing w:line="360" w:lineRule="auto"/>
      <w:ind w:firstLine="680"/>
    </w:pPr>
    <w:rPr>
      <w:rFonts w:eastAsia="Times New Roman" w:cs="Times New Roman"/>
      <w:szCs w:val="28"/>
    </w:rPr>
  </w:style>
  <w:style w:type="character" w:customStyle="1" w:styleId="afffff5">
    <w:name w:val="Стиль пункта схемы Знак Знак"/>
    <w:link w:val="afffff4"/>
    <w:rsid w:val="00663B51"/>
    <w:rPr>
      <w:rFonts w:ascii="Times New Roman" w:eastAsia="Times New Roman" w:hAnsi="Times New Roman" w:cs="Times New Roman"/>
      <w:sz w:val="28"/>
      <w:szCs w:val="28"/>
    </w:rPr>
  </w:style>
  <w:style w:type="paragraph" w:customStyle="1" w:styleId="afffff6">
    <w:name w:val="Стиль пункта схемы"/>
    <w:basedOn w:val="a2"/>
    <w:rsid w:val="00663B51"/>
    <w:pPr>
      <w:autoSpaceDE w:val="0"/>
      <w:autoSpaceDN w:val="0"/>
      <w:adjustRightInd w:val="0"/>
      <w:spacing w:line="360" w:lineRule="auto"/>
      <w:ind w:firstLine="680"/>
    </w:pPr>
    <w:rPr>
      <w:rFonts w:eastAsia="Times New Roman" w:cs="Times New Roman"/>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rFonts w:eastAsia="Times New Roman" w:cs="Times New Roman"/>
      <w:sz w:val="24"/>
      <w:szCs w:val="24"/>
      <w:lang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7">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textn">
    <w:name w:val="textn"/>
    <w:basedOn w:val="a2"/>
    <w:rsid w:val="00663B51"/>
    <w:pPr>
      <w:spacing w:before="100" w:beforeAutospacing="1" w:after="100" w:afterAutospacing="1"/>
    </w:pPr>
    <w:rPr>
      <w:rFonts w:eastAsia="Times New Roman" w:cs="Times New Roman"/>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3e">
    <w:name w:val="Обычный3"/>
    <w:rsid w:val="00663B51"/>
    <w:pPr>
      <w:spacing w:after="0" w:line="240" w:lineRule="auto"/>
    </w:pPr>
    <w:rPr>
      <w:rFonts w:ascii="Times New Roman" w:eastAsia="Times New Roman" w:hAnsi="Times New Roman" w:cs="Times New Roman"/>
      <w:sz w:val="24"/>
      <w:szCs w:val="20"/>
    </w:rPr>
  </w:style>
  <w:style w:type="table" w:customStyle="1" w:styleId="550">
    <w:name w:val="Сетка таблицы55"/>
    <w:basedOn w:val="a4"/>
    <w:next w:val="ae"/>
    <w:uiPriority w:val="39"/>
    <w:rsid w:val="00663B5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Верхний колонтитул1"/>
    <w:basedOn w:val="a2"/>
    <w:rsid w:val="00663B51"/>
    <w:pPr>
      <w:widowControl w:val="0"/>
      <w:tabs>
        <w:tab w:val="center" w:pos="4153"/>
        <w:tab w:val="right" w:pos="8306"/>
      </w:tabs>
    </w:pPr>
    <w:rPr>
      <w:rFonts w:ascii="TimesDL" w:eastAsia="Times New Roman" w:hAnsi="TimesDL" w:cs="Times New Roman"/>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eastAsia="Times New Roman" w:hAnsi="TimesDL" w:cs="Times New Roman"/>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eastAsia="Times New Roman" w:hAnsi="TimesDL" w:cs="Times New Roman"/>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eastAsia="Times New Roman" w:hAnsi="KursivC" w:cs="Times New Roman"/>
      <w:b/>
      <w:szCs w:val="20"/>
    </w:rPr>
  </w:style>
  <w:style w:type="paragraph" w:customStyle="1" w:styleId="Kurs-16">
    <w:name w:val="Kurs-16"/>
    <w:basedOn w:val="Kursiv14Kurs"/>
    <w:rsid w:val="00663B51"/>
    <w:rPr>
      <w:sz w:val="32"/>
    </w:rPr>
  </w:style>
  <w:style w:type="paragraph" w:customStyle="1" w:styleId="afffff8">
    <w:name w:val="отступ"/>
    <w:basedOn w:val="a2"/>
    <w:rsid w:val="00663B51"/>
    <w:pPr>
      <w:widowControl w:val="0"/>
      <w:spacing w:line="360" w:lineRule="auto"/>
      <w:ind w:firstLine="851"/>
      <w:jc w:val="center"/>
    </w:pPr>
    <w:rPr>
      <w:rFonts w:ascii="TimesDL" w:eastAsia="Times New Roman" w:hAnsi="TimesDL" w:cs="Times New Roman"/>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9">
    <w:name w:val="Стиль"/>
    <w:rsid w:val="00663B51"/>
    <w:pPr>
      <w:spacing w:before="40" w:after="40" w:line="240" w:lineRule="auto"/>
      <w:ind w:firstLine="113"/>
    </w:pPr>
    <w:rPr>
      <w:rFonts w:ascii="Times New Roman" w:eastAsia="Times New Roman" w:hAnsi="Times New Roman" w:cs="Times New Roman"/>
      <w:sz w:val="24"/>
      <w:szCs w:val="20"/>
    </w:rPr>
  </w:style>
  <w:style w:type="paragraph" w:customStyle="1" w:styleId="1f8">
    <w:name w:val="Номер страницы1"/>
    <w:basedOn w:val="a2"/>
    <w:next w:val="a2"/>
    <w:rsid w:val="00663B51"/>
    <w:rPr>
      <w:rFonts w:ascii="Utopia" w:eastAsia="Times New Roman" w:hAnsi="Utopia" w:cs="Times New Roman"/>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cs="Times New Roman"/>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rFonts w:eastAsia="Times New Roman" w:cs="Times New Roman"/>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rFonts w:eastAsia="Times New Roman" w:cs="Times New Roman"/>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a">
    <w:name w:val="Основнй текст"/>
    <w:basedOn w:val="a2"/>
    <w:rsid w:val="00663B51"/>
    <w:pPr>
      <w:spacing w:line="360" w:lineRule="auto"/>
      <w:ind w:firstLine="709"/>
    </w:pPr>
    <w:rPr>
      <w:rFonts w:eastAsia="Times New Roman" w:cs="Times New Roman"/>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rFonts w:eastAsia="Times New Roman" w:cs="Times New Roman"/>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rFonts w:eastAsia="Times New Roman" w:cs="Times New Roman"/>
      <w:sz w:val="26"/>
      <w:szCs w:val="20"/>
    </w:rPr>
  </w:style>
  <w:style w:type="paragraph" w:customStyle="1" w:styleId="11a">
    <w:name w:val="1 Знак Знак Знак1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OAENOAIEEAAA">
    <w:name w:val="OAENO AIEEAAA"/>
    <w:basedOn w:val="a2"/>
    <w:rsid w:val="00663B51"/>
    <w:pPr>
      <w:spacing w:line="360" w:lineRule="auto"/>
      <w:ind w:firstLine="709"/>
    </w:pPr>
    <w:rPr>
      <w:rFonts w:eastAsia="Times New Roman" w:cs="Times New Roman"/>
      <w:szCs w:val="20"/>
    </w:rPr>
  </w:style>
  <w:style w:type="paragraph" w:customStyle="1" w:styleId="1fb">
    <w:name w:val="1 Знак Знак Знак"/>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2f8">
    <w:name w:val="Знак Знак Знак2"/>
    <w:basedOn w:val="a2"/>
    <w:rsid w:val="00663B51"/>
    <w:rPr>
      <w:rFonts w:ascii="Verdana" w:eastAsia="Times New Roman" w:hAnsi="Verdana" w:cs="Verdana"/>
      <w:sz w:val="20"/>
      <w:szCs w:val="20"/>
      <w:lang w:val="en-US" w:eastAsia="en-US"/>
    </w:rPr>
  </w:style>
  <w:style w:type="paragraph" w:customStyle="1" w:styleId="OTCHET00">
    <w:name w:val="OTCHET_00"/>
    <w:basedOn w:val="2f9"/>
    <w:rsid w:val="00663B51"/>
    <w:pPr>
      <w:tabs>
        <w:tab w:val="clear" w:pos="720"/>
        <w:tab w:val="left" w:pos="709"/>
        <w:tab w:val="left" w:pos="3402"/>
      </w:tabs>
      <w:spacing w:line="360" w:lineRule="auto"/>
      <w:ind w:left="0" w:firstLine="0"/>
    </w:pPr>
    <w:rPr>
      <w:sz w:val="24"/>
    </w:rPr>
  </w:style>
  <w:style w:type="paragraph" w:styleId="2f9">
    <w:name w:val="List Number 2"/>
    <w:basedOn w:val="a2"/>
    <w:rsid w:val="00663B51"/>
    <w:pPr>
      <w:tabs>
        <w:tab w:val="num" w:pos="720"/>
      </w:tabs>
      <w:ind w:left="720" w:hanging="360"/>
    </w:pPr>
    <w:rPr>
      <w:rFonts w:eastAsia="Times New Roman" w:cs="Times New Roman"/>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b">
    <w:name w:val="Основа"/>
    <w:basedOn w:val="a2"/>
    <w:rsid w:val="00663B51"/>
    <w:pPr>
      <w:spacing w:before="120"/>
      <w:ind w:firstLine="720"/>
    </w:pPr>
    <w:rPr>
      <w:rFonts w:eastAsia="Times New Roman" w:cs="Times New Roman"/>
      <w:sz w:val="24"/>
      <w:szCs w:val="20"/>
    </w:rPr>
  </w:style>
  <w:style w:type="paragraph" w:customStyle="1" w:styleId="afffffc">
    <w:name w:val="Знак Знак Знак Знак Знак Знак Знак Знак Знак Знак Знак Знак"/>
    <w:basedOn w:val="a2"/>
    <w:link w:val="afffffd"/>
    <w:rsid w:val="00663B51"/>
    <w:pPr>
      <w:spacing w:after="160" w:line="240" w:lineRule="exact"/>
    </w:pPr>
    <w:rPr>
      <w:rFonts w:ascii="Verdana" w:eastAsia="Times New Roman" w:hAnsi="Verdana" w:cs="Times New Roman"/>
      <w:sz w:val="20"/>
      <w:szCs w:val="20"/>
      <w:lang w:val="en-US" w:eastAsia="en-US"/>
    </w:rPr>
  </w:style>
  <w:style w:type="character" w:customStyle="1" w:styleId="afffffd">
    <w:name w:val="Знак Знак Знак Знак Знак Знак Знак Знак Знак Знак Знак Знак Знак"/>
    <w:link w:val="afffffc"/>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eastAsia="Times New Roman" w:hAnsi="Verdana" w:cs="Times New Roman"/>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paragraph" w:customStyle="1" w:styleId="1fc">
    <w:name w:val="Знак1"/>
    <w:basedOn w:val="a2"/>
    <w:rsid w:val="00663B51"/>
    <w:rPr>
      <w:rFonts w:ascii="Verdana" w:eastAsia="Times New Roman"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rFonts w:eastAsia="Times New Roman" w:cs="Times New Roman"/>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17"/>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3"/>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663B51"/>
    <w:pPr>
      <w:numPr>
        <w:numId w:val="16"/>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4"/>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 нумерованный114"/>
    <w:rsid w:val="00663B51"/>
    <w:pPr>
      <w:numPr>
        <w:numId w:val="25"/>
      </w:numPr>
    </w:pPr>
  </w:style>
  <w:style w:type="table" w:customStyle="1" w:styleId="352">
    <w:name w:val="Сетка таблицы35"/>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6"/>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28"/>
      </w:numPr>
    </w:pPr>
  </w:style>
  <w:style w:type="numbering" w:customStyle="1" w:styleId="182">
    <w:name w:val="Стиль нумерованный182"/>
    <w:rsid w:val="00663B51"/>
    <w:pPr>
      <w:numPr>
        <w:numId w:val="31"/>
      </w:numPr>
    </w:pPr>
  </w:style>
  <w:style w:type="numbering" w:customStyle="1" w:styleId="282">
    <w:name w:val="Стиль нумерованный282"/>
    <w:rsid w:val="00663B51"/>
    <w:pPr>
      <w:numPr>
        <w:numId w:val="19"/>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27"/>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663B51"/>
    <w:pPr>
      <w:numPr>
        <w:numId w:val="29"/>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30"/>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rFonts w:eastAsia="Times New Roman" w:cs="Times New Roman"/>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3">
    <w:name w:val="xl73"/>
    <w:basedOn w:val="a2"/>
    <w:rsid w:val="00663B51"/>
    <w:pPr>
      <w:spacing w:before="100" w:beforeAutospacing="1" w:after="100" w:afterAutospacing="1"/>
      <w:textAlignment w:val="center"/>
    </w:pPr>
    <w:rPr>
      <w:rFonts w:eastAsia="Times New Roman" w:cs="Times New Roman"/>
      <w:sz w:val="20"/>
      <w:szCs w:val="20"/>
    </w:rPr>
  </w:style>
  <w:style w:type="paragraph" w:customStyle="1" w:styleId="xl74">
    <w:name w:val="xl74"/>
    <w:basedOn w:val="a2"/>
    <w:rsid w:val="00663B51"/>
    <w:pPr>
      <w:spacing w:before="100" w:beforeAutospacing="1" w:after="100" w:afterAutospacing="1"/>
    </w:pPr>
    <w:rPr>
      <w:rFonts w:eastAsia="Times New Roman" w:cs="Times New Roman"/>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8">
    <w:name w:val="xl78"/>
    <w:basedOn w:val="a2"/>
    <w:rsid w:val="00663B51"/>
    <w:pPr>
      <w:spacing w:before="100" w:beforeAutospacing="1" w:after="100" w:afterAutospacing="1"/>
    </w:pPr>
    <w:rPr>
      <w:rFonts w:eastAsia="Times New Roman" w:cs="Times New Roman"/>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2"/>
    <w:rsid w:val="00663B51"/>
    <w:pPr>
      <w:spacing w:before="100" w:beforeAutospacing="1" w:after="100" w:afterAutospacing="1"/>
      <w:jc w:val="center"/>
      <w:textAlignment w:val="center"/>
    </w:pPr>
    <w:rPr>
      <w:rFonts w:eastAsia="Times New Roman" w:cs="Times New Roman"/>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table" w:customStyle="1" w:styleId="1810">
    <w:name w:val="Сетка таблицы18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иль нумерованный34"/>
    <w:rsid w:val="00663B51"/>
    <w:pPr>
      <w:numPr>
        <w:numId w:val="18"/>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 нумерованный116"/>
    <w:rsid w:val="00663B51"/>
    <w:pPr>
      <w:numPr>
        <w:numId w:val="20"/>
      </w:numPr>
    </w:pPr>
  </w:style>
  <w:style w:type="table" w:customStyle="1" w:styleId="2612">
    <w:name w:val="Сетка таблицы261"/>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21"/>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1"/>
      </w:numPr>
    </w:pPr>
  </w:style>
  <w:style w:type="numbering" w:customStyle="1" w:styleId="283">
    <w:name w:val="Стиль нумерованный283"/>
    <w:rsid w:val="00663B51"/>
    <w:pPr>
      <w:numPr>
        <w:numId w:val="12"/>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663B51"/>
    <w:pPr>
      <w:numPr>
        <w:numId w:val="8"/>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9"/>
      </w:numPr>
    </w:pPr>
  </w:style>
  <w:style w:type="table" w:customStyle="1" w:styleId="2422">
    <w:name w:val="Сетка таблицы24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4"/>
    <w:next w:val="ae"/>
    <w:uiPriority w:val="59"/>
    <w:rsid w:val="00663B5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4"/>
    <w:next w:val="ae"/>
    <w:uiPriority w:val="59"/>
    <w:rsid w:val="00663B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10"/>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4"/>
    <w:next w:val="ae"/>
    <w:uiPriority w:val="39"/>
    <w:rsid w:val="00663B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4"/>
    <w:next w:val="ae"/>
    <w:uiPriority w:val="59"/>
    <w:rsid w:val="00663B5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4"/>
    <w:next w:val="ae"/>
    <w:uiPriority w:val="59"/>
    <w:rsid w:val="00663B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4B54DA"/>
    <w:pPr>
      <w:numPr>
        <w:numId w:val="33"/>
      </w:numPr>
    </w:pPr>
  </w:style>
  <w:style w:type="table" w:customStyle="1" w:styleId="2522">
    <w:name w:val="Сетка таблицы252"/>
    <w:basedOn w:val="a4"/>
    <w:next w:val="ae"/>
    <w:uiPriority w:val="39"/>
    <w:rsid w:val="00DB7A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4"/>
    <w:next w:val="ae"/>
    <w:uiPriority w:val="59"/>
    <w:rsid w:val="00DB7A5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4"/>
    <w:next w:val="ae"/>
    <w:uiPriority w:val="59"/>
    <w:rsid w:val="0043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4"/>
    <w:next w:val="ae"/>
    <w:uiPriority w:val="59"/>
    <w:rsid w:val="00D4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4"/>
    <w:next w:val="ae"/>
    <w:rsid w:val="008335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4"/>
    <w:next w:val="ae"/>
    <w:rsid w:val="00505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4"/>
    <w:next w:val="ae"/>
    <w:uiPriority w:val="59"/>
    <w:rsid w:val="005E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4"/>
    <w:next w:val="ae"/>
    <w:uiPriority w:val="59"/>
    <w:rsid w:val="00C6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4"/>
    <w:next w:val="ae"/>
    <w:uiPriority w:val="59"/>
    <w:rsid w:val="00092A18"/>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4"/>
    <w:next w:val="ae"/>
    <w:uiPriority w:val="59"/>
    <w:rsid w:val="000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semiHidden/>
    <w:rsid w:val="00092A18"/>
  </w:style>
  <w:style w:type="table" w:customStyle="1" w:styleId="2020">
    <w:name w:val="Сетка таблицы202"/>
    <w:basedOn w:val="a4"/>
    <w:next w:val="ae"/>
    <w:rsid w:val="00092A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4"/>
    <w:next w:val="ae"/>
    <w:uiPriority w:val="59"/>
    <w:rsid w:val="00092A1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92A18"/>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Текстовка"/>
    <w:uiPriority w:val="99"/>
    <w:rsid w:val="00092A18"/>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a00">
    <w:name w:val="a0"/>
    <w:basedOn w:val="a2"/>
    <w:rsid w:val="0096094A"/>
    <w:pPr>
      <w:spacing w:before="100" w:beforeAutospacing="1" w:after="100" w:afterAutospacing="1"/>
    </w:pPr>
    <w:rPr>
      <w:rFonts w:eastAsia="Times New Roman" w:cs="Times New Roman"/>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rFonts w:eastAsia="Times New Roman" w:cs="Times New Roman"/>
      <w:sz w:val="24"/>
      <w:szCs w:val="24"/>
    </w:rPr>
  </w:style>
  <w:style w:type="character" w:customStyle="1" w:styleId="S1">
    <w:name w:val="S_Обычный в таблице Знак"/>
    <w:link w:val="S2"/>
    <w:locked/>
    <w:rsid w:val="0013752E"/>
    <w:rPr>
      <w:szCs w:val="24"/>
    </w:rPr>
  </w:style>
  <w:style w:type="paragraph" w:customStyle="1" w:styleId="S2">
    <w:name w:val="S_Обычный в таблице"/>
    <w:basedOn w:val="a2"/>
    <w:link w:val="S1"/>
    <w:rsid w:val="0013752E"/>
    <w:pPr>
      <w:jc w:val="center"/>
    </w:pPr>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5755365">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1490172949">
          <w:marLeft w:val="0"/>
          <w:marRight w:val="0"/>
          <w:marTop w:val="0"/>
          <w:marBottom w:val="0"/>
          <w:divBdr>
            <w:top w:val="none" w:sz="0" w:space="0" w:color="auto"/>
            <w:left w:val="none" w:sz="0" w:space="0" w:color="auto"/>
            <w:bottom w:val="none" w:sz="0" w:space="0" w:color="auto"/>
            <w:right w:val="none" w:sz="0" w:space="0" w:color="auto"/>
          </w:divBdr>
        </w:div>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sChild>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1083457535">
          <w:marLeft w:val="0"/>
          <w:marRight w:val="0"/>
          <w:marTop w:val="0"/>
          <w:marBottom w:val="0"/>
          <w:divBdr>
            <w:top w:val="none" w:sz="0" w:space="0" w:color="auto"/>
            <w:left w:val="none" w:sz="0" w:space="0" w:color="auto"/>
            <w:bottom w:val="none" w:sz="0" w:space="0" w:color="auto"/>
            <w:right w:val="none" w:sz="0" w:space="0" w:color="auto"/>
          </w:divBdr>
        </w:div>
        <w:div w:id="953827433">
          <w:marLeft w:val="0"/>
          <w:marRight w:val="0"/>
          <w:marTop w:val="0"/>
          <w:marBottom w:val="0"/>
          <w:divBdr>
            <w:top w:val="none" w:sz="0" w:space="0" w:color="auto"/>
            <w:left w:val="none" w:sz="0" w:space="0" w:color="auto"/>
            <w:bottom w:val="none" w:sz="0" w:space="0" w:color="auto"/>
            <w:right w:val="none" w:sz="0" w:space="0" w:color="auto"/>
          </w:divBdr>
        </w:div>
      </w:divsChild>
    </w:div>
    <w:div w:id="500244309">
      <w:bodyDiv w:val="1"/>
      <w:marLeft w:val="0"/>
      <w:marRight w:val="0"/>
      <w:marTop w:val="0"/>
      <w:marBottom w:val="0"/>
      <w:divBdr>
        <w:top w:val="none" w:sz="0" w:space="0" w:color="auto"/>
        <w:left w:val="none" w:sz="0" w:space="0" w:color="auto"/>
        <w:bottom w:val="none" w:sz="0" w:space="0" w:color="auto"/>
        <w:right w:val="none" w:sz="0" w:space="0" w:color="auto"/>
      </w:divBdr>
      <w:divsChild>
        <w:div w:id="752967581">
          <w:marLeft w:val="0"/>
          <w:marRight w:val="0"/>
          <w:marTop w:val="0"/>
          <w:marBottom w:val="0"/>
          <w:divBdr>
            <w:top w:val="none" w:sz="0" w:space="0" w:color="auto"/>
            <w:left w:val="none" w:sz="0" w:space="0" w:color="auto"/>
            <w:bottom w:val="none" w:sz="0" w:space="0" w:color="auto"/>
            <w:right w:val="none" w:sz="0" w:space="0" w:color="auto"/>
          </w:divBdr>
          <w:divsChild>
            <w:div w:id="127559727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0846355">
      <w:bodyDiv w:val="1"/>
      <w:marLeft w:val="0"/>
      <w:marRight w:val="0"/>
      <w:marTop w:val="0"/>
      <w:marBottom w:val="0"/>
      <w:divBdr>
        <w:top w:val="none" w:sz="0" w:space="0" w:color="auto"/>
        <w:left w:val="none" w:sz="0" w:space="0" w:color="auto"/>
        <w:bottom w:val="none" w:sz="0" w:space="0" w:color="auto"/>
        <w:right w:val="none" w:sz="0" w:space="0" w:color="auto"/>
      </w:divBdr>
      <w:divsChild>
        <w:div w:id="349063586">
          <w:marLeft w:val="0"/>
          <w:marRight w:val="0"/>
          <w:marTop w:val="0"/>
          <w:marBottom w:val="0"/>
          <w:divBdr>
            <w:top w:val="none" w:sz="0" w:space="0" w:color="auto"/>
            <w:left w:val="none" w:sz="0" w:space="0" w:color="auto"/>
            <w:bottom w:val="none" w:sz="0" w:space="0" w:color="auto"/>
            <w:right w:val="none" w:sz="0" w:space="0" w:color="auto"/>
          </w:divBdr>
          <w:divsChild>
            <w:div w:id="2060087421">
              <w:marLeft w:val="560"/>
              <w:marRight w:val="0"/>
              <w:marTop w:val="0"/>
              <w:marBottom w:val="0"/>
              <w:divBdr>
                <w:top w:val="none" w:sz="0" w:space="0" w:color="auto"/>
                <w:left w:val="none" w:sz="0" w:space="0" w:color="auto"/>
                <w:bottom w:val="none" w:sz="0" w:space="0" w:color="auto"/>
                <w:right w:val="none" w:sz="0" w:space="0" w:color="auto"/>
              </w:divBdr>
            </w:div>
          </w:divsChild>
        </w:div>
        <w:div w:id="1790391176">
          <w:marLeft w:val="0"/>
          <w:marRight w:val="0"/>
          <w:marTop w:val="0"/>
          <w:marBottom w:val="48"/>
          <w:divBdr>
            <w:top w:val="none" w:sz="0" w:space="0" w:color="auto"/>
            <w:left w:val="none" w:sz="0" w:space="0" w:color="auto"/>
            <w:bottom w:val="none" w:sz="0" w:space="0" w:color="auto"/>
            <w:right w:val="none" w:sz="0" w:space="0" w:color="auto"/>
          </w:divBdr>
          <w:divsChild>
            <w:div w:id="187427065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1181702244">
          <w:marLeft w:val="0"/>
          <w:marRight w:val="0"/>
          <w:marTop w:val="0"/>
          <w:marBottom w:val="0"/>
          <w:divBdr>
            <w:top w:val="none" w:sz="0" w:space="0" w:color="auto"/>
            <w:left w:val="none" w:sz="0" w:space="0" w:color="auto"/>
            <w:bottom w:val="none" w:sz="0" w:space="0" w:color="auto"/>
            <w:right w:val="none" w:sz="0" w:space="0" w:color="auto"/>
          </w:divBdr>
        </w:div>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C349F3-80D3-4845-AFE6-C2EB98E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38</Pages>
  <Words>10988</Words>
  <Characters>62635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Николай</cp:lastModifiedBy>
  <cp:revision>9</cp:revision>
  <cp:lastPrinted>2017-02-19T21:19:00Z</cp:lastPrinted>
  <dcterms:created xsi:type="dcterms:W3CDTF">2017-11-25T21:52:00Z</dcterms:created>
  <dcterms:modified xsi:type="dcterms:W3CDTF">2017-12-04T20:53:00Z</dcterms:modified>
</cp:coreProperties>
</file>