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992" w:type="dxa"/>
        <w:tblLook w:val="00A0"/>
      </w:tblPr>
      <w:tblGrid>
        <w:gridCol w:w="8330"/>
        <w:gridCol w:w="4470"/>
        <w:gridCol w:w="2192"/>
      </w:tblGrid>
      <w:tr w:rsidR="00F0751E" w:rsidTr="004B167B">
        <w:tc>
          <w:tcPr>
            <w:tcW w:w="8330" w:type="dxa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gridSpan w:val="2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jc w:val="center"/>
              <w:rPr>
                <w:sz w:val="28"/>
              </w:rPr>
            </w:pPr>
          </w:p>
        </w:tc>
      </w:tr>
      <w:tr w:rsidR="00F0751E" w:rsidTr="004B167B">
        <w:tc>
          <w:tcPr>
            <w:tcW w:w="8330" w:type="dxa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gridSpan w:val="2"/>
          </w:tcPr>
          <w:p w:rsidR="00F0751E" w:rsidRDefault="00F0751E">
            <w:pPr>
              <w:pStyle w:val="ConsPlusNormal"/>
              <w:spacing w:before="120" w:line="220" w:lineRule="exact"/>
              <w:ind w:firstLine="0"/>
              <w:rPr>
                <w:b/>
                <w:sz w:val="28"/>
              </w:rPr>
            </w:pPr>
          </w:p>
        </w:tc>
      </w:tr>
      <w:tr w:rsidR="00F0751E" w:rsidTr="004B167B">
        <w:tc>
          <w:tcPr>
            <w:tcW w:w="8330" w:type="dxa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gridSpan w:val="2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1E" w:rsidTr="004B167B">
        <w:tc>
          <w:tcPr>
            <w:tcW w:w="8330" w:type="dxa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before="120"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gridSpan w:val="2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F0751E" w:rsidTr="004B167B">
        <w:tc>
          <w:tcPr>
            <w:tcW w:w="8330" w:type="dxa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751E" w:rsidRDefault="00F0751E">
            <w:pPr>
              <w:pStyle w:val="ConsPlusNormal"/>
              <w:spacing w:before="180"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51E" w:rsidTr="004B167B">
        <w:tc>
          <w:tcPr>
            <w:tcW w:w="8330" w:type="dxa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51E" w:rsidRDefault="00F0751E" w:rsidP="0099177C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t xml:space="preserve">(должность руководителя (уполномоченного лица) </w:t>
            </w:r>
            <w:r>
              <w:br/>
              <w:t xml:space="preserve">Председатель комитета культуты Маловишерского муниципального района) </w:t>
            </w:r>
            <w:r>
              <w:br/>
            </w:r>
          </w:p>
        </w:tc>
      </w:tr>
      <w:tr w:rsidR="00F0751E" w:rsidTr="004B167B">
        <w:tc>
          <w:tcPr>
            <w:tcW w:w="8330" w:type="dxa"/>
            <w:vAlign w:val="bottom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</w:rPr>
            </w:pP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</w:rPr>
            </w:pPr>
          </w:p>
        </w:tc>
        <w:tc>
          <w:tcPr>
            <w:tcW w:w="2192" w:type="dxa"/>
            <w:vAlign w:val="bottom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</w:rPr>
            </w:pPr>
            <w:r>
              <w:rPr>
                <w:sz w:val="28"/>
              </w:rPr>
              <w:t>И.О. Фамилия</w:t>
            </w:r>
          </w:p>
        </w:tc>
      </w:tr>
      <w:tr w:rsidR="00F0751E" w:rsidTr="004B167B">
        <w:tc>
          <w:tcPr>
            <w:tcW w:w="8330" w:type="dxa"/>
            <w:vAlign w:val="bottom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</w:rPr>
            </w:pPr>
          </w:p>
        </w:tc>
        <w:tc>
          <w:tcPr>
            <w:tcW w:w="4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8"/>
              </w:rPr>
            </w:pPr>
            <w:r>
              <w:t>(подпись)</w:t>
            </w:r>
          </w:p>
        </w:tc>
        <w:tc>
          <w:tcPr>
            <w:tcW w:w="2192" w:type="dxa"/>
            <w:vAlign w:val="bottom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rPr>
                <w:sz w:val="28"/>
              </w:rPr>
            </w:pPr>
          </w:p>
        </w:tc>
      </w:tr>
      <w:tr w:rsidR="00F0751E" w:rsidTr="004B167B">
        <w:tc>
          <w:tcPr>
            <w:tcW w:w="8330" w:type="dxa"/>
            <w:vAlign w:val="bottom"/>
          </w:tcPr>
          <w:p w:rsidR="00F0751E" w:rsidRDefault="00F0751E">
            <w:pPr>
              <w:tabs>
                <w:tab w:val="left" w:pos="5954"/>
                <w:tab w:val="left" w:pos="6213"/>
                <w:tab w:val="left" w:pos="7125"/>
              </w:tabs>
              <w:spacing w:before="180" w:line="240" w:lineRule="exact"/>
              <w:rPr>
                <w:b/>
                <w:sz w:val="28"/>
              </w:rPr>
            </w:pPr>
          </w:p>
        </w:tc>
        <w:tc>
          <w:tcPr>
            <w:tcW w:w="6662" w:type="dxa"/>
            <w:gridSpan w:val="2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atLeast"/>
              <w:rPr>
                <w:sz w:val="28"/>
              </w:rPr>
            </w:pPr>
            <w:r>
              <w:rPr>
                <w:sz w:val="28"/>
              </w:rPr>
              <w:t>«___» _______________ 20___ года</w:t>
            </w:r>
          </w:p>
        </w:tc>
      </w:tr>
    </w:tbl>
    <w:p w:rsidR="00F0751E" w:rsidRDefault="00F0751E" w:rsidP="004B167B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F0751E" w:rsidRDefault="00F0751E" w:rsidP="004B167B">
      <w:pPr>
        <w:tabs>
          <w:tab w:val="left" w:pos="5954"/>
          <w:tab w:val="left" w:pos="6213"/>
          <w:tab w:val="left" w:pos="7125"/>
        </w:tabs>
        <w:spacing w:line="240" w:lineRule="exact"/>
        <w:rPr>
          <w:b/>
          <w:sz w:val="28"/>
        </w:rPr>
      </w:pPr>
    </w:p>
    <w:p w:rsidR="00F0751E" w:rsidRDefault="00F0751E" w:rsidP="004B167B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задание </w:t>
      </w:r>
    </w:p>
    <w:p w:rsidR="00F0751E" w:rsidRDefault="00F0751E" w:rsidP="004B167B">
      <w:pPr>
        <w:autoSpaceDE w:val="0"/>
        <w:autoSpaceDN w:val="0"/>
        <w:adjustRightInd w:val="0"/>
        <w:spacing w:after="120" w:line="240" w:lineRule="exact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на 2017 год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2168"/>
        <w:gridCol w:w="1496"/>
        <w:gridCol w:w="1620"/>
      </w:tblGrid>
      <w:tr w:rsidR="00F0751E" w:rsidTr="004B167B">
        <w:trPr>
          <w:trHeight w:val="267"/>
        </w:trPr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Коды</w:t>
            </w:r>
          </w:p>
        </w:tc>
      </w:tr>
      <w:tr w:rsidR="00F0751E" w:rsidTr="004B167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учреждения 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по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pacing w:val="-18"/>
                <w:sz w:val="28"/>
                <w:szCs w:val="28"/>
              </w:rPr>
            </w:pPr>
            <w:hyperlink r:id="rId5" w:history="1">
              <w:r>
                <w:rPr>
                  <w:rStyle w:val="Hyperlink"/>
                  <w:szCs w:val="28"/>
                </w:rPr>
                <w:t>ОКУД</w:t>
              </w:r>
            </w:hyperlink>
          </w:p>
        </w:tc>
        <w:tc>
          <w:tcPr>
            <w:tcW w:w="1620" w:type="dxa"/>
            <w:tcBorders>
              <w:bottom w:val="nil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0751E" w:rsidRPr="002F494C" w:rsidRDefault="00F0751E" w:rsidP="002F49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99177C">
              <w:rPr>
                <w:b/>
                <w:sz w:val="28"/>
                <w:szCs w:val="28"/>
                <w:u w:val="single"/>
              </w:rPr>
              <w:t>Муниципальное бюджетное  учреждение дополнительного образования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99177C">
              <w:rPr>
                <w:b/>
                <w:sz w:val="28"/>
                <w:szCs w:val="28"/>
                <w:u w:val="single"/>
              </w:rPr>
              <w:t>« Маловишерская детская школа искусств»</w:t>
            </w:r>
          </w:p>
          <w:p w:rsidR="00F0751E" w:rsidRDefault="00F0751E" w:rsidP="005A30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МБУДО « Маловишерская ДШИ»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620" w:type="dxa"/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 12. 2015год</w:t>
            </w:r>
          </w:p>
        </w:tc>
      </w:tr>
      <w:tr w:rsidR="00F0751E" w:rsidTr="004B167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деятельности муниципального учреждения __________________________</w:t>
            </w:r>
          </w:p>
          <w:p w:rsidR="00F0751E" w:rsidRPr="0099177C" w:rsidRDefault="00F0751E" w:rsidP="002F494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99177C">
              <w:rPr>
                <w:b/>
                <w:sz w:val="28"/>
                <w:szCs w:val="28"/>
                <w:u w:val="single"/>
              </w:rPr>
              <w:t>Дополнительное образование детей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br/>
              <w:t>сводному реестру</w:t>
            </w:r>
          </w:p>
        </w:tc>
        <w:tc>
          <w:tcPr>
            <w:tcW w:w="1620" w:type="dxa"/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0751E" w:rsidRDefault="00F0751E" w:rsidP="009917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 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6" w:history="1">
              <w:r>
                <w:rPr>
                  <w:rStyle w:val="Hyperlink"/>
                  <w:spacing w:val="-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0751E" w:rsidRDefault="00F0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pacing w:val="-28"/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7" w:history="1">
              <w:r>
                <w:rPr>
                  <w:rStyle w:val="Hyperlink"/>
                  <w:spacing w:val="-28"/>
                  <w:szCs w:val="28"/>
                </w:rPr>
                <w:t>ОКВЭД</w:t>
              </w:r>
            </w:hyperlink>
          </w:p>
        </w:tc>
        <w:tc>
          <w:tcPr>
            <w:tcW w:w="1620" w:type="dxa"/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2168" w:type="dxa"/>
            <w:tcBorders>
              <w:top w:val="nil"/>
              <w:left w:val="nil"/>
              <w:bottom w:val="nil"/>
              <w:right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муниципального учреждения __</w:t>
            </w:r>
            <w:r w:rsidRPr="0099177C">
              <w:rPr>
                <w:b/>
                <w:sz w:val="28"/>
                <w:szCs w:val="28"/>
                <w:u w:val="single"/>
              </w:rPr>
              <w:t>Организация дополнительного</w:t>
            </w:r>
            <w:r>
              <w:rPr>
                <w:sz w:val="28"/>
                <w:szCs w:val="28"/>
              </w:rPr>
              <w:t xml:space="preserve"> </w:t>
            </w:r>
            <w:r w:rsidRPr="0099177C">
              <w:rPr>
                <w:b/>
                <w:sz w:val="28"/>
                <w:szCs w:val="28"/>
                <w:u w:val="single"/>
              </w:rPr>
              <w:t>образования</w:t>
            </w:r>
            <w:r>
              <w:rPr>
                <w:sz w:val="28"/>
                <w:szCs w:val="28"/>
              </w:rPr>
              <w:t>_____________________________________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(указывается вид муниципального 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t xml:space="preserve">                                                                                                     учреждения из базового (отраслевого) перечня)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pacing w:val="-28"/>
                <w:sz w:val="28"/>
                <w:szCs w:val="28"/>
              </w:rPr>
              <w:t xml:space="preserve">По </w:t>
            </w:r>
            <w:hyperlink r:id="rId8" w:history="1">
              <w:r>
                <w:rPr>
                  <w:rStyle w:val="Hyperlink"/>
                  <w:spacing w:val="-28"/>
                  <w:szCs w:val="28"/>
                </w:rPr>
                <w:t>ОКВЭД</w:t>
              </w:r>
            </w:hyperlink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0751E" w:rsidRDefault="00F0751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F0751E" w:rsidRDefault="00F0751E" w:rsidP="004B16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Часть 1. Сведения об оказываемых муниципальных услугах</w:t>
      </w:r>
      <w:r>
        <w:rPr>
          <w:sz w:val="28"/>
          <w:szCs w:val="28"/>
          <w:vertAlign w:val="superscript"/>
        </w:rPr>
        <w:t>2</w:t>
      </w:r>
    </w:p>
    <w:p w:rsidR="00F0751E" w:rsidRDefault="00F0751E" w:rsidP="004B167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Раздел ___</w:t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>__</w:t>
      </w: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089"/>
        <w:gridCol w:w="2802"/>
        <w:gridCol w:w="1244"/>
      </w:tblGrid>
      <w:tr w:rsidR="00F0751E" w:rsidTr="004B167B">
        <w:trPr>
          <w:trHeight w:val="56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0751E" w:rsidRPr="00304905" w:rsidRDefault="00F0751E" w:rsidP="00CB7857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7A404C">
              <w:rPr>
                <w:b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Наименование муниципальной услуги _</w:t>
            </w:r>
            <w:r w:rsidRPr="00765FD0">
              <w:rPr>
                <w:b/>
                <w:sz w:val="28"/>
                <w:szCs w:val="28"/>
                <w:u w:val="single"/>
              </w:rPr>
              <w:t xml:space="preserve">Реализация  дополнительных общеобразовательных </w:t>
            </w:r>
            <w:r>
              <w:rPr>
                <w:b/>
                <w:sz w:val="28"/>
                <w:szCs w:val="28"/>
                <w:u w:val="single"/>
              </w:rPr>
              <w:t xml:space="preserve">предпрофессиональных  </w:t>
            </w:r>
            <w:r w:rsidRPr="00765FD0">
              <w:rPr>
                <w:b/>
                <w:sz w:val="28"/>
                <w:szCs w:val="28"/>
                <w:u w:val="single"/>
              </w:rPr>
              <w:t>программ в области искусства</w:t>
            </w:r>
            <w:r>
              <w:rPr>
                <w:sz w:val="28"/>
                <w:szCs w:val="28"/>
              </w:rPr>
              <w:t xml:space="preserve"> </w:t>
            </w:r>
            <w:r w:rsidRPr="00765FD0">
              <w:rPr>
                <w:b/>
                <w:sz w:val="28"/>
                <w:szCs w:val="28"/>
                <w:u w:val="single"/>
              </w:rPr>
              <w:t>Реализация  дополнительных общеобразовательных</w:t>
            </w:r>
            <w:r w:rsidRPr="00CB7857">
              <w:rPr>
                <w:sz w:val="28"/>
                <w:szCs w:val="28"/>
                <w:u w:val="single"/>
              </w:rPr>
              <w:t xml:space="preserve"> </w:t>
            </w:r>
            <w:r w:rsidRPr="00CB7857">
              <w:rPr>
                <w:b/>
                <w:sz w:val="28"/>
                <w:szCs w:val="28"/>
                <w:u w:val="single"/>
              </w:rPr>
              <w:t>программ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  <w:vMerge w:val="restart"/>
            <w:tcBorders>
              <w:top w:val="nil"/>
              <w:left w:val="nil"/>
              <w:bottom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Уникальный номер по базовому </w:t>
            </w:r>
            <w:r>
              <w:rPr>
                <w:sz w:val="28"/>
                <w:szCs w:val="28"/>
              </w:rPr>
              <w:br/>
              <w:t xml:space="preserve">(отраслевому) </w:t>
            </w:r>
            <w:r>
              <w:rPr>
                <w:sz w:val="28"/>
                <w:szCs w:val="28"/>
              </w:rPr>
              <w:br/>
              <w:t>перечню</w:t>
            </w:r>
          </w:p>
        </w:tc>
        <w:tc>
          <w:tcPr>
            <w:tcW w:w="12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120"/>
              <w:ind w:firstLine="709"/>
              <w:rPr>
                <w:sz w:val="28"/>
                <w:szCs w:val="28"/>
              </w:rPr>
            </w:pPr>
            <w:r w:rsidRPr="007A404C">
              <w:rPr>
                <w:b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Категории потребителей муниципальной услуги ___________________________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0751E" w:rsidRPr="007A404C" w:rsidRDefault="00F0751E" w:rsidP="00765FD0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Физические лица ( дошкольники , школьники) в возрасте от 4 до17 лет 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:rsidR="00F0751E" w:rsidRDefault="00F0751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</w:t>
            </w:r>
          </w:p>
        </w:tc>
        <w:tc>
          <w:tcPr>
            <w:tcW w:w="2802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2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</w:tr>
    </w:tbl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b/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before="120"/>
        <w:ind w:firstLine="709"/>
        <w:jc w:val="both"/>
        <w:rPr>
          <w:sz w:val="28"/>
          <w:szCs w:val="28"/>
        </w:rPr>
      </w:pPr>
      <w:r w:rsidRPr="007A404C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Показатели, характеризующие  качество и  (или)  объем (содержание) муниципальной услуги:</w:t>
      </w:r>
    </w:p>
    <w:p w:rsidR="00F0751E" w:rsidRDefault="00F0751E" w:rsidP="004B167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Показатели, характеризующие качество муниципальной услуги</w:t>
      </w:r>
      <w:r>
        <w:rPr>
          <w:vertAlign w:val="superscript"/>
        </w:rPr>
        <w:t>3</w:t>
      </w:r>
      <w:r>
        <w:rPr>
          <w:sz w:val="28"/>
          <w:szCs w:val="28"/>
        </w:rPr>
        <w:t>:</w:t>
      </w:r>
    </w:p>
    <w:tbl>
      <w:tblPr>
        <w:tblW w:w="1500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63"/>
        <w:gridCol w:w="2828"/>
        <w:gridCol w:w="963"/>
        <w:gridCol w:w="963"/>
        <w:gridCol w:w="1371"/>
        <w:gridCol w:w="1701"/>
        <w:gridCol w:w="1276"/>
        <w:gridCol w:w="567"/>
        <w:gridCol w:w="738"/>
        <w:gridCol w:w="1279"/>
        <w:gridCol w:w="1175"/>
        <w:gridCol w:w="1176"/>
      </w:tblGrid>
      <w:tr w:rsidR="00F0751E" w:rsidTr="00BB3A16">
        <w:trPr>
          <w:trHeight w:val="20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Уникаль-ный </w:t>
            </w:r>
            <w:r>
              <w:rPr>
                <w:sz w:val="28"/>
                <w:szCs w:val="28"/>
              </w:rPr>
              <w:br/>
              <w:t xml:space="preserve">номер </w:t>
            </w:r>
            <w:r>
              <w:rPr>
                <w:sz w:val="28"/>
                <w:szCs w:val="28"/>
              </w:rPr>
              <w:br/>
              <w:t xml:space="preserve">реестро-вой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47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 xml:space="preserve">содержание </w:t>
            </w:r>
            <w:r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>характеризующий условия (формы) оказания муниципальной услуги</w:t>
            </w:r>
          </w:p>
        </w:tc>
        <w:tc>
          <w:tcPr>
            <w:tcW w:w="2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качества </w:t>
            </w:r>
            <w:r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3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качества </w:t>
            </w:r>
            <w:r>
              <w:rPr>
                <w:sz w:val="28"/>
                <w:szCs w:val="28"/>
              </w:rPr>
              <w:br/>
              <w:t>муниципальной услуги</w:t>
            </w:r>
          </w:p>
        </w:tc>
      </w:tr>
      <w:tr w:rsidR="00F0751E" w:rsidTr="00A81078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47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3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наиме-нование </w:t>
            </w:r>
            <w:r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по </w:t>
            </w:r>
            <w:hyperlink r:id="rId9" w:history="1">
              <w:r>
                <w:rPr>
                  <w:rStyle w:val="Hyperlink"/>
                  <w:szCs w:val="28"/>
                </w:rPr>
                <w:t>ОКЕИ</w:t>
              </w:r>
            </w:hyperlink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год </w:t>
            </w:r>
          </w:p>
          <w:p w:rsidR="00F0751E" w:rsidRDefault="00F0751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(очередной финансовый год)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 w:rsidP="009C2C85">
            <w:pPr>
              <w:autoSpaceDE w:val="0"/>
              <w:autoSpaceDN w:val="0"/>
              <w:adjustRightInd w:val="0"/>
              <w:spacing w:after="120" w:line="22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</w:t>
            </w:r>
          </w:p>
          <w:p w:rsidR="00F0751E" w:rsidRDefault="00F0751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(1-ый год планового периода)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2019год</w:t>
            </w:r>
          </w:p>
          <w:p w:rsidR="00F0751E" w:rsidRDefault="00F0751E">
            <w:pPr>
              <w:autoSpaceDE w:val="0"/>
              <w:autoSpaceDN w:val="0"/>
              <w:adjustRightInd w:val="0"/>
              <w:spacing w:after="12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(2-ой год планового периода)</w:t>
            </w:r>
          </w:p>
        </w:tc>
      </w:tr>
      <w:tr w:rsidR="00F0751E" w:rsidTr="00A81078">
        <w:trPr>
          <w:trHeight w:val="20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(наименование показателя)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наиме-нование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</w:tr>
      <w:tr w:rsidR="00F0751E" w:rsidTr="00A81078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0751E" w:rsidTr="00A81078">
        <w:trPr>
          <w:trHeight w:val="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Pr="008357C9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</w:pPr>
            <w:r w:rsidRPr="008357C9">
              <w:rPr>
                <w:sz w:val="20"/>
                <w:szCs w:val="20"/>
              </w:rPr>
              <w:t>000000000004930075011Д0400201000201002100101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774E58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71F8E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A81078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 w:rsidRPr="00A81078">
              <w:rPr>
                <w:sz w:val="20"/>
                <w:szCs w:val="20"/>
              </w:rPr>
              <w:t>Доля обучающя</w:t>
            </w:r>
            <w:r>
              <w:rPr>
                <w:sz w:val="20"/>
                <w:szCs w:val="20"/>
              </w:rPr>
              <w:t>хся,</w:t>
            </w:r>
          </w:p>
          <w:p w:rsidR="00F0751E" w:rsidRDefault="00F0751E" w:rsidP="00A81078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Являющихся участниками</w:t>
            </w:r>
          </w:p>
          <w:p w:rsidR="00F0751E" w:rsidRDefault="00F0751E" w:rsidP="00A81078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Конкурсов и </w:t>
            </w:r>
          </w:p>
          <w:p w:rsidR="00F0751E" w:rsidRDefault="00F0751E" w:rsidP="00A81078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выставок</w:t>
            </w:r>
          </w:p>
          <w:p w:rsidR="00F0751E" w:rsidRPr="00A81078" w:rsidRDefault="00F0751E" w:rsidP="00A81078">
            <w:pPr>
              <w:autoSpaceDE w:val="0"/>
              <w:autoSpaceDN w:val="0"/>
              <w:adjustRightInd w:val="0"/>
              <w:spacing w:before="40" w:line="240" w:lineRule="exact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11Д040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F0751E" w:rsidTr="00A81078">
        <w:trPr>
          <w:trHeight w:val="3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896235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Г420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0751E" w:rsidTr="00A81078">
        <w:trPr>
          <w:trHeight w:val="32"/>
        </w:trPr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Pr="008357C9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8357C9">
              <w:rPr>
                <w:sz w:val="20"/>
                <w:szCs w:val="20"/>
              </w:rPr>
              <w:t>000000000004930075011Д0400201000201002100101</w:t>
            </w:r>
          </w:p>
        </w:tc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FD17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очная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BB3A16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0751E" w:rsidTr="00A81078">
        <w:trPr>
          <w:trHeight w:val="32"/>
        </w:trPr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 w:rsidRPr="00A81078">
              <w:rPr>
                <w:sz w:val="20"/>
                <w:szCs w:val="20"/>
              </w:rPr>
              <w:t>Доля обучающя</w:t>
            </w:r>
            <w:r>
              <w:rPr>
                <w:sz w:val="20"/>
                <w:szCs w:val="20"/>
              </w:rPr>
              <w:t>хся,</w:t>
            </w:r>
          </w:p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Являющихся участниками</w:t>
            </w:r>
          </w:p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Конкурсов и </w:t>
            </w:r>
          </w:p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11Д040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BB3A16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F0751E" w:rsidTr="00A81078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  <w:r w:rsidRPr="008357C9">
              <w:rPr>
                <w:sz w:val="20"/>
                <w:szCs w:val="20"/>
              </w:rPr>
              <w:t>000000000004930075011Д0400201000201002100101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 w:rsidP="00FD173A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 w:rsidRPr="00A81078">
              <w:rPr>
                <w:sz w:val="20"/>
                <w:szCs w:val="20"/>
              </w:rPr>
              <w:t>Доля обучающя</w:t>
            </w:r>
            <w:r>
              <w:rPr>
                <w:sz w:val="20"/>
                <w:szCs w:val="20"/>
              </w:rPr>
              <w:t>хся,</w:t>
            </w:r>
          </w:p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Являющихся участниками</w:t>
            </w:r>
          </w:p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Конкурсов и </w:t>
            </w:r>
          </w:p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выставок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BB3A16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84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</w:tr>
      <w:tr w:rsidR="00F0751E" w:rsidTr="00A81078">
        <w:trPr>
          <w:trHeight w:val="32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EB363A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 w:rsidP="00BB3A16">
            <w:pPr>
              <w:autoSpaceDE w:val="0"/>
              <w:autoSpaceDN w:val="0"/>
              <w:adjustRightInd w:val="0"/>
              <w:spacing w:before="40" w:line="240" w:lineRule="exact"/>
              <w:rPr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0751E" w:rsidRDefault="00F0751E" w:rsidP="004B167B">
      <w:pPr>
        <w:autoSpaceDE w:val="0"/>
        <w:autoSpaceDN w:val="0"/>
        <w:adjustRightInd w:val="0"/>
        <w:spacing w:before="180" w:line="240" w:lineRule="exact"/>
        <w:ind w:firstLine="709"/>
        <w:rPr>
          <w:sz w:val="28"/>
          <w:szCs w:val="28"/>
        </w:rPr>
      </w:pPr>
      <w:r>
        <w:rPr>
          <w:spacing w:val="-4"/>
          <w:sz w:val="28"/>
          <w:szCs w:val="28"/>
        </w:rPr>
        <w:t>Допустимые (возможные) отклонения от установленных показателей качества муниципальной услуги, в пределах которых</w:t>
      </w:r>
      <w:r>
        <w:rPr>
          <w:sz w:val="28"/>
          <w:szCs w:val="28"/>
        </w:rPr>
        <w:t xml:space="preserve"> муниципальное задание считается выполненным (%), ______10____________</w:t>
      </w:r>
    </w:p>
    <w:p w:rsidR="00F0751E" w:rsidRDefault="00F0751E" w:rsidP="004B167B">
      <w:pPr>
        <w:autoSpaceDE w:val="0"/>
        <w:autoSpaceDN w:val="0"/>
        <w:adjustRightInd w:val="0"/>
        <w:spacing w:after="120" w:line="3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Показатели, характеризующие объем (содержание) муниципальной услуги:</w:t>
      </w:r>
    </w:p>
    <w:tbl>
      <w:tblPr>
        <w:tblW w:w="15030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952"/>
        <w:gridCol w:w="2543"/>
        <w:gridCol w:w="835"/>
        <w:gridCol w:w="836"/>
        <w:gridCol w:w="1789"/>
        <w:gridCol w:w="889"/>
        <w:gridCol w:w="757"/>
        <w:gridCol w:w="709"/>
        <w:gridCol w:w="482"/>
        <w:gridCol w:w="873"/>
        <w:gridCol w:w="873"/>
        <w:gridCol w:w="873"/>
        <w:gridCol w:w="873"/>
        <w:gridCol w:w="873"/>
        <w:gridCol w:w="873"/>
      </w:tblGrid>
      <w:tr w:rsidR="00F0751E" w:rsidTr="004B167B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Уникаль-ный </w:t>
            </w:r>
            <w:r>
              <w:rPr>
                <w:sz w:val="28"/>
                <w:szCs w:val="28"/>
              </w:rPr>
              <w:br/>
              <w:t xml:space="preserve">номер </w:t>
            </w:r>
            <w:r>
              <w:rPr>
                <w:sz w:val="28"/>
                <w:szCs w:val="28"/>
              </w:rPr>
              <w:br/>
              <w:t>реест-</w:t>
            </w:r>
            <w:r>
              <w:rPr>
                <w:sz w:val="28"/>
                <w:szCs w:val="28"/>
              </w:rPr>
              <w:br/>
              <w:t xml:space="preserve">ровой </w:t>
            </w:r>
            <w:r>
              <w:rPr>
                <w:sz w:val="28"/>
                <w:szCs w:val="28"/>
              </w:rPr>
              <w:br/>
              <w:t>записи</w:t>
            </w:r>
          </w:p>
        </w:tc>
        <w:tc>
          <w:tcPr>
            <w:tcW w:w="30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  <w:t xml:space="preserve">характеризующий </w:t>
            </w:r>
            <w:r>
              <w:rPr>
                <w:sz w:val="28"/>
                <w:szCs w:val="28"/>
              </w:rPr>
              <w:br/>
              <w:t xml:space="preserve">содержание </w:t>
            </w:r>
            <w:r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Показатель, </w:t>
            </w:r>
            <w:r>
              <w:rPr>
                <w:sz w:val="28"/>
                <w:szCs w:val="28"/>
              </w:rPr>
              <w:br/>
            </w:r>
            <w:r>
              <w:rPr>
                <w:spacing w:val="-12"/>
                <w:sz w:val="28"/>
                <w:szCs w:val="28"/>
              </w:rPr>
              <w:t>характеризующий</w:t>
            </w:r>
            <w:r>
              <w:rPr>
                <w:sz w:val="28"/>
                <w:szCs w:val="28"/>
              </w:rPr>
              <w:t xml:space="preserve"> условия (формы) оказания </w:t>
            </w:r>
            <w:r>
              <w:rPr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 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показателя </w:t>
            </w:r>
            <w:r>
              <w:rPr>
                <w:sz w:val="28"/>
                <w:szCs w:val="28"/>
              </w:rPr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размер </w:t>
            </w:r>
            <w:r>
              <w:rPr>
                <w:sz w:val="28"/>
                <w:szCs w:val="28"/>
              </w:rPr>
              <w:br/>
              <w:t>платы (цена, тариф)</w:t>
            </w:r>
          </w:p>
        </w:tc>
      </w:tr>
      <w:tr w:rsidR="00F0751E" w:rsidTr="004B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32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наиме-нова-ние </w:t>
            </w:r>
            <w:r>
              <w:rPr>
                <w:sz w:val="28"/>
                <w:szCs w:val="28"/>
              </w:rPr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единица </w:t>
            </w:r>
            <w:r>
              <w:rPr>
                <w:sz w:val="28"/>
                <w:szCs w:val="28"/>
              </w:rPr>
              <w:br/>
              <w:t xml:space="preserve">измерения по </w:t>
            </w:r>
            <w:hyperlink r:id="rId10" w:history="1">
              <w:r>
                <w:rPr>
                  <w:rStyle w:val="Hyperlink"/>
                  <w:szCs w:val="28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2017__ год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14"/>
                <w:sz w:val="28"/>
                <w:szCs w:val="28"/>
              </w:rPr>
              <w:t>(очеред-</w:t>
            </w:r>
            <w:r>
              <w:rPr>
                <w:sz w:val="28"/>
                <w:szCs w:val="28"/>
              </w:rPr>
              <w:t xml:space="preserve">ной </w:t>
            </w:r>
            <w:r>
              <w:rPr>
                <w:sz w:val="28"/>
                <w:szCs w:val="28"/>
              </w:rPr>
              <w:br/>
              <w:t>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год 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22"/>
                <w:sz w:val="28"/>
                <w:szCs w:val="28"/>
              </w:rPr>
              <w:t>(1-ый год</w:t>
            </w:r>
            <w:r>
              <w:rPr>
                <w:sz w:val="28"/>
                <w:szCs w:val="28"/>
              </w:rPr>
              <w:t xml:space="preserve"> плано-вого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год 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(2-ой год</w:t>
            </w:r>
            <w:r>
              <w:rPr>
                <w:sz w:val="28"/>
                <w:szCs w:val="28"/>
              </w:rPr>
              <w:t xml:space="preserve"> плано-вого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год 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(очередной финан-совый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год 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22"/>
                <w:sz w:val="28"/>
                <w:szCs w:val="28"/>
              </w:rPr>
              <w:t>(1-ый год</w:t>
            </w:r>
            <w:r>
              <w:rPr>
                <w:sz w:val="28"/>
                <w:szCs w:val="28"/>
              </w:rPr>
              <w:t xml:space="preserve"> плано-вого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20__ год 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after="120" w:line="240" w:lineRule="exact"/>
              <w:jc w:val="center"/>
              <w:rPr>
                <w:sz w:val="28"/>
                <w:szCs w:val="28"/>
              </w:rPr>
            </w:pPr>
            <w:r>
              <w:rPr>
                <w:spacing w:val="-16"/>
                <w:sz w:val="28"/>
                <w:szCs w:val="28"/>
              </w:rPr>
              <w:t>(2-ой год</w:t>
            </w:r>
            <w:r>
              <w:rPr>
                <w:sz w:val="28"/>
                <w:szCs w:val="28"/>
              </w:rPr>
              <w:t xml:space="preserve"> плано-вого </w:t>
            </w:r>
            <w:r>
              <w:rPr>
                <w:sz w:val="28"/>
                <w:szCs w:val="28"/>
              </w:rPr>
              <w:br/>
            </w:r>
            <w:r>
              <w:rPr>
                <w:spacing w:val="-20"/>
                <w:sz w:val="28"/>
                <w:szCs w:val="28"/>
              </w:rPr>
              <w:t>периода)</w:t>
            </w:r>
          </w:p>
        </w:tc>
      </w:tr>
      <w:tr w:rsidR="00F0751E" w:rsidTr="004B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</w:t>
            </w:r>
          </w:p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(наиме-нование показа-теля)</w:t>
            </w: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наиме-нова-ние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3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F0751E" w:rsidTr="004B167B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Фортепиано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очная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0751E" w:rsidTr="004B167B">
        <w:trPr>
          <w:trHeight w:val="139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Скрипка  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очная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0751E" w:rsidTr="004B167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Хореография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751E" w:rsidRDefault="00F0751E" w:rsidP="00717C51">
            <w:pPr>
              <w:rPr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обучающихся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 w:rsidP="00717C51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F0751E" w:rsidRDefault="00F0751E" w:rsidP="004B167B">
      <w:pPr>
        <w:autoSpaceDE w:val="0"/>
        <w:autoSpaceDN w:val="0"/>
        <w:adjustRightInd w:val="0"/>
        <w:spacing w:before="180"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Допустимые (возможные) отклонения от установленных показателей объема муниципальной услуги, в пределах </w:t>
      </w:r>
      <w:r>
        <w:rPr>
          <w:sz w:val="28"/>
          <w:szCs w:val="28"/>
        </w:rPr>
        <w:br/>
        <w:t>которых муниципальное задание считается выполненным (%), _______5_____________</w:t>
      </w:r>
    </w:p>
    <w:p w:rsidR="00F0751E" w:rsidRDefault="00F0751E" w:rsidP="004B167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751E" w:rsidRDefault="00F0751E" w:rsidP="004B167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751E" w:rsidRDefault="00F0751E" w:rsidP="004B167B">
      <w:pPr>
        <w:autoSpaceDE w:val="0"/>
        <w:autoSpaceDN w:val="0"/>
        <w:adjustRightInd w:val="0"/>
        <w:spacing w:after="120" w:line="240" w:lineRule="atLeast"/>
        <w:ind w:firstLine="709"/>
        <w:jc w:val="both"/>
        <w:rPr>
          <w:sz w:val="28"/>
          <w:szCs w:val="28"/>
        </w:rPr>
      </w:pPr>
      <w:r w:rsidRPr="007A404C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Нормативные правовые акты, устанавливающие размер платы (цену, тариф), либо порядок ее (его) установления: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6"/>
        <w:gridCol w:w="2728"/>
        <w:gridCol w:w="1795"/>
        <w:gridCol w:w="1814"/>
        <w:gridCol w:w="6903"/>
      </w:tblGrid>
      <w:tr w:rsidR="00F0751E" w:rsidTr="004B167B">
        <w:tc>
          <w:tcPr>
            <w:tcW w:w="15026" w:type="dxa"/>
            <w:gridSpan w:val="5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Нормативный правовой акт</w:t>
            </w:r>
          </w:p>
        </w:tc>
      </w:tr>
      <w:tr w:rsidR="00F0751E" w:rsidTr="004B167B">
        <w:tc>
          <w:tcPr>
            <w:tcW w:w="178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</w:p>
        </w:tc>
        <w:tc>
          <w:tcPr>
            <w:tcW w:w="2728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принявший орган</w:t>
            </w:r>
          </w:p>
        </w:tc>
        <w:tc>
          <w:tcPr>
            <w:tcW w:w="1795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1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</w:t>
            </w:r>
          </w:p>
        </w:tc>
        <w:tc>
          <w:tcPr>
            <w:tcW w:w="6903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F0751E" w:rsidTr="004B167B">
        <w:tc>
          <w:tcPr>
            <w:tcW w:w="178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728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903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0751E" w:rsidTr="004B167B">
        <w:tc>
          <w:tcPr>
            <w:tcW w:w="1786" w:type="dxa"/>
          </w:tcPr>
          <w:p w:rsidR="00F0751E" w:rsidRDefault="00F0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</w:t>
            </w:r>
          </w:p>
        </w:tc>
        <w:tc>
          <w:tcPr>
            <w:tcW w:w="2728" w:type="dxa"/>
          </w:tcPr>
          <w:p w:rsidR="00F0751E" w:rsidRDefault="00F0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РФ</w:t>
            </w:r>
          </w:p>
        </w:tc>
        <w:tc>
          <w:tcPr>
            <w:tcW w:w="1795" w:type="dxa"/>
          </w:tcPr>
          <w:p w:rsidR="00F0751E" w:rsidRDefault="00F0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09.10.1992</w:t>
            </w:r>
          </w:p>
        </w:tc>
        <w:tc>
          <w:tcPr>
            <w:tcW w:w="1814" w:type="dxa"/>
          </w:tcPr>
          <w:p w:rsidR="00F0751E" w:rsidRDefault="00F0751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3612-1</w:t>
            </w:r>
          </w:p>
        </w:tc>
        <w:tc>
          <w:tcPr>
            <w:tcW w:w="6903" w:type="dxa"/>
          </w:tcPr>
          <w:p w:rsidR="00F0751E" w:rsidRDefault="00F0751E" w:rsidP="000261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Устав</w:t>
            </w:r>
          </w:p>
        </w:tc>
      </w:tr>
    </w:tbl>
    <w:p w:rsidR="00F0751E" w:rsidRDefault="00F0751E" w:rsidP="004B1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 w:rsidRPr="007A404C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Порядок оказания муниципальной услуги:</w:t>
      </w:r>
    </w:p>
    <w:p w:rsidR="00F0751E" w:rsidRDefault="00F0751E" w:rsidP="004B167B">
      <w:pPr>
        <w:autoSpaceDE w:val="0"/>
        <w:autoSpaceDN w:val="0"/>
        <w:adjustRightInd w:val="0"/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Нормативные правовые акты, регулирующие порядок оказания муниципальной услуги,  ____________________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   Устав МБУДО « Маловишерская ДШИ»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   Конституция Российской Федерации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  «Основы законодательства Российской Федерации о культуре» от 09. 10. 1992 №3612-1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655D4">
        <w:rPr>
          <w:sz w:val="28"/>
          <w:szCs w:val="28"/>
        </w:rPr>
        <w:t xml:space="preserve"> Федеральный закон Российской Федерации от 21. 12. 1994 №69-ФЗ (ред. От 18.12.2006, с изм. 26.04. 2007) «О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Pr="00F655D4">
        <w:rPr>
          <w:sz w:val="28"/>
          <w:szCs w:val="28"/>
        </w:rPr>
        <w:t xml:space="preserve"> пожарной безопасности»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655D4">
        <w:rPr>
          <w:sz w:val="28"/>
          <w:szCs w:val="28"/>
        </w:rPr>
        <w:t xml:space="preserve"> Федеральный закон Российской Федерации от29.12. 2012 № 273-ФЗ « Об образовании в Российской  Федерации      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   (с изменениями и дополнениями)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F655D4">
        <w:rPr>
          <w:sz w:val="28"/>
          <w:szCs w:val="28"/>
        </w:rPr>
        <w:t xml:space="preserve"> Федеральный закон от 6 октября 2003г.№ 131-ФЗ  « Об общих принципах организации местного       самоуправления </w:t>
      </w:r>
      <w:r>
        <w:rPr>
          <w:sz w:val="28"/>
          <w:szCs w:val="28"/>
        </w:rPr>
        <w:t xml:space="preserve"> </w:t>
      </w:r>
      <w:r w:rsidRPr="00F655D4">
        <w:rPr>
          <w:sz w:val="28"/>
          <w:szCs w:val="28"/>
        </w:rPr>
        <w:t>в Российской Федерации»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655D4">
        <w:rPr>
          <w:sz w:val="28"/>
          <w:szCs w:val="28"/>
        </w:rPr>
        <w:t xml:space="preserve"> Распоряжение Правительства Российской Федерации от 03.07. 1996 № 1063-р ( в редакции распоряжения   </w:t>
      </w:r>
      <w:r>
        <w:rPr>
          <w:sz w:val="28"/>
          <w:szCs w:val="28"/>
        </w:rPr>
        <w:t xml:space="preserve"> </w:t>
      </w:r>
      <w:r w:rsidRPr="00F655D4">
        <w:rPr>
          <w:sz w:val="28"/>
          <w:szCs w:val="28"/>
        </w:rPr>
        <w:t>Правительства Российской Федерации от 14. 07.2001 №942-р) « О социальных нормах и нормативах»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F655D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Pr="00F655D4">
        <w:rPr>
          <w:sz w:val="28"/>
          <w:szCs w:val="28"/>
        </w:rPr>
        <w:t xml:space="preserve"> Иные нормативные правовые акты Российской Федерации</w:t>
      </w:r>
    </w:p>
    <w:p w:rsidR="00F0751E" w:rsidRPr="00F655D4" w:rsidRDefault="00F0751E" w:rsidP="00BF272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line="240" w:lineRule="exact"/>
        <w:jc w:val="center"/>
      </w:pPr>
      <w:r>
        <w:t xml:space="preserve"> (реквизиты нормативного правового акта)</w:t>
      </w:r>
    </w:p>
    <w:p w:rsidR="00F0751E" w:rsidRDefault="00F0751E" w:rsidP="004B167B">
      <w:pPr>
        <w:autoSpaceDE w:val="0"/>
        <w:autoSpaceDN w:val="0"/>
        <w:adjustRightInd w:val="0"/>
        <w:spacing w:after="120" w:line="3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Порядок информирования потенциальных потребителей муниципальной услуги:</w:t>
      </w:r>
    </w:p>
    <w:tbl>
      <w:tblPr>
        <w:tblW w:w="14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5196"/>
        <w:gridCol w:w="4742"/>
      </w:tblGrid>
      <w:tr w:rsidR="00F0751E" w:rsidTr="004B167B">
        <w:tc>
          <w:tcPr>
            <w:tcW w:w="4962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информирования</w:t>
            </w:r>
          </w:p>
        </w:tc>
        <w:tc>
          <w:tcPr>
            <w:tcW w:w="519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размещаемой информации</w:t>
            </w:r>
          </w:p>
        </w:tc>
        <w:tc>
          <w:tcPr>
            <w:tcW w:w="4742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Частота обновления информации</w:t>
            </w:r>
          </w:p>
        </w:tc>
      </w:tr>
      <w:tr w:rsidR="00F0751E" w:rsidTr="004B167B">
        <w:tc>
          <w:tcPr>
            <w:tcW w:w="4962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9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42" w:type="dxa"/>
          </w:tcPr>
          <w:p w:rsidR="00F0751E" w:rsidRDefault="00F0751E">
            <w:pPr>
              <w:autoSpaceDE w:val="0"/>
              <w:autoSpaceDN w:val="0"/>
              <w:adjustRightInd w:val="0"/>
              <w:spacing w:before="40" w:line="22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751E" w:rsidTr="004B167B">
        <w:tc>
          <w:tcPr>
            <w:tcW w:w="4962" w:type="dxa"/>
          </w:tcPr>
          <w:p w:rsidR="00F0751E" w:rsidRPr="00F655D4" w:rsidRDefault="00F0751E" w:rsidP="00CB785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сети Интернет</w:t>
            </w:r>
          </w:p>
        </w:tc>
        <w:tc>
          <w:tcPr>
            <w:tcW w:w="5196" w:type="dxa"/>
          </w:tcPr>
          <w:p w:rsidR="00F0751E" w:rsidRDefault="00F0751E" w:rsidP="00F655D4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Устав, сведения об учреждении, отчёт о результатах самообследования, режим работы, справочные телефоны, ФИО преподавателей, порядок приёма,образец заявления</w:t>
            </w:r>
          </w:p>
        </w:tc>
        <w:tc>
          <w:tcPr>
            <w:tcW w:w="4742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раз в квартал</w:t>
            </w:r>
          </w:p>
        </w:tc>
      </w:tr>
      <w:tr w:rsidR="00F0751E" w:rsidRPr="00660A72" w:rsidTr="004B167B">
        <w:tc>
          <w:tcPr>
            <w:tcW w:w="4962" w:type="dxa"/>
          </w:tcPr>
          <w:p w:rsidR="00F0751E" w:rsidRPr="00F655D4" w:rsidRDefault="00F0751E" w:rsidP="00F655D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у входа в здание</w:t>
            </w:r>
          </w:p>
        </w:tc>
        <w:tc>
          <w:tcPr>
            <w:tcW w:w="5196" w:type="dxa"/>
          </w:tcPr>
          <w:p w:rsidR="00F0751E" w:rsidRPr="00660A72" w:rsidRDefault="00F0751E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 наименовании учреждения, режим работы</w:t>
            </w:r>
          </w:p>
        </w:tc>
        <w:tc>
          <w:tcPr>
            <w:tcW w:w="4742" w:type="dxa"/>
          </w:tcPr>
          <w:p w:rsidR="00F0751E" w:rsidRPr="00660A72" w:rsidRDefault="00F0751E" w:rsidP="00BE6E38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дополнительно – по мере изменения данных     </w:t>
            </w:r>
          </w:p>
        </w:tc>
      </w:tr>
      <w:tr w:rsidR="00F0751E" w:rsidRPr="00660A72" w:rsidTr="004B167B">
        <w:tc>
          <w:tcPr>
            <w:tcW w:w="4962" w:type="dxa"/>
          </w:tcPr>
          <w:p w:rsidR="00F0751E" w:rsidRPr="00660A72" w:rsidRDefault="00F0751E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информационных стендах (уголках)</w:t>
            </w:r>
          </w:p>
        </w:tc>
        <w:tc>
          <w:tcPr>
            <w:tcW w:w="5196" w:type="dxa"/>
          </w:tcPr>
          <w:p w:rsidR="00F0751E" w:rsidRPr="00660A72" w:rsidRDefault="00F0751E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Объявления, афиша мероприятий</w:t>
            </w:r>
          </w:p>
        </w:tc>
        <w:tc>
          <w:tcPr>
            <w:tcW w:w="4742" w:type="dxa"/>
          </w:tcPr>
          <w:p w:rsidR="00F0751E" w:rsidRPr="00660A72" w:rsidRDefault="00F0751E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еженедельно</w:t>
            </w:r>
          </w:p>
        </w:tc>
      </w:tr>
      <w:tr w:rsidR="00F0751E" w:rsidRPr="00660A72" w:rsidTr="004B167B">
        <w:tc>
          <w:tcPr>
            <w:tcW w:w="4962" w:type="dxa"/>
          </w:tcPr>
          <w:p w:rsidR="00F0751E" w:rsidRDefault="00F0751E" w:rsidP="00BE6E38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районной газете «Малая Вишера»</w:t>
            </w:r>
          </w:p>
        </w:tc>
        <w:tc>
          <w:tcPr>
            <w:tcW w:w="519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Статьи, интервью, объявления, анонсы</w:t>
            </w:r>
          </w:p>
        </w:tc>
        <w:tc>
          <w:tcPr>
            <w:tcW w:w="4742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0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новой информации, но не реже 1 раз в месяц</w:t>
            </w:r>
          </w:p>
        </w:tc>
      </w:tr>
    </w:tbl>
    <w:p w:rsidR="00F0751E" w:rsidRPr="00660A72" w:rsidRDefault="00F0751E" w:rsidP="004B167B">
      <w:pPr>
        <w:autoSpaceDE w:val="0"/>
        <w:autoSpaceDN w:val="0"/>
        <w:adjustRightInd w:val="0"/>
        <w:jc w:val="both"/>
        <w:rPr>
          <w:sz w:val="22"/>
          <w:szCs w:val="28"/>
        </w:rPr>
      </w:pPr>
    </w:p>
    <w:p w:rsidR="00F0751E" w:rsidRPr="00660A72" w:rsidRDefault="00F0751E" w:rsidP="004B167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751E" w:rsidRPr="00660A72" w:rsidRDefault="00F0751E" w:rsidP="004B167B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F0751E" w:rsidRPr="002201D9" w:rsidRDefault="00F0751E" w:rsidP="004B167B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2201D9">
        <w:rPr>
          <w:b/>
          <w:sz w:val="28"/>
          <w:szCs w:val="28"/>
        </w:rPr>
        <w:t>Часть 2. Прочие сведения о муниципальном задании</w:t>
      </w:r>
    </w:p>
    <w:p w:rsidR="00F0751E" w:rsidRDefault="00F0751E" w:rsidP="004B167B">
      <w:pPr>
        <w:autoSpaceDE w:val="0"/>
        <w:autoSpaceDN w:val="0"/>
        <w:adjustRightInd w:val="0"/>
        <w:spacing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201D9">
        <w:rPr>
          <w:sz w:val="28"/>
          <w:szCs w:val="28"/>
        </w:rPr>
        <w:t>Условия и порядок досрочного прекращения выполнения муниципального задания</w:t>
      </w:r>
      <w:r>
        <w:rPr>
          <w:sz w:val="28"/>
          <w:szCs w:val="28"/>
        </w:rPr>
        <w:t xml:space="preserve">  __________________________</w:t>
      </w:r>
    </w:p>
    <w:p w:rsidR="00F0751E" w:rsidRDefault="00F0751E" w:rsidP="004B16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Ликвидация учреждения</w:t>
      </w:r>
    </w:p>
    <w:p w:rsidR="00F0751E" w:rsidRDefault="00F0751E" w:rsidP="004B16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Реорганизация  учреждения</w:t>
      </w:r>
    </w:p>
    <w:p w:rsidR="00F0751E" w:rsidRDefault="00F0751E" w:rsidP="004B16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Перераспределение полномочий, повлёкшее исключение из компетенции учреждения полномочий по оказанию    муниципальной услуги.</w:t>
      </w:r>
    </w:p>
    <w:p w:rsidR="00F0751E" w:rsidRDefault="00F0751E" w:rsidP="004B16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Иные, предусмотренные правовыми актами случаи, влекущие за собой невозможность оказания муниципальной услуги, не устранимую в краткосрочной перспективе.</w:t>
      </w:r>
    </w:p>
    <w:p w:rsidR="00F0751E" w:rsidRDefault="00F0751E" w:rsidP="004B167B">
      <w:pPr>
        <w:autoSpaceDE w:val="0"/>
        <w:autoSpaceDN w:val="0"/>
        <w:adjustRightInd w:val="0"/>
        <w:spacing w:before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2. Иная информация, необходимая для выполнения (контроля за выполнением) муниципального задания, _________</w:t>
      </w:r>
    </w:p>
    <w:p w:rsidR="00F0751E" w:rsidRDefault="00F0751E" w:rsidP="004B167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</w:t>
      </w:r>
    </w:p>
    <w:p w:rsidR="00F0751E" w:rsidRDefault="00F0751E" w:rsidP="004B167B">
      <w:pPr>
        <w:autoSpaceDE w:val="0"/>
        <w:autoSpaceDN w:val="0"/>
        <w:adjustRightInd w:val="0"/>
        <w:spacing w:before="120" w:after="120" w:line="36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6"/>
        <w:gridCol w:w="5034"/>
        <w:gridCol w:w="5314"/>
      </w:tblGrid>
      <w:tr w:rsidR="00F0751E" w:rsidTr="004B167B">
        <w:tc>
          <w:tcPr>
            <w:tcW w:w="4536" w:type="dxa"/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контроля</w:t>
            </w:r>
          </w:p>
        </w:tc>
        <w:tc>
          <w:tcPr>
            <w:tcW w:w="5034" w:type="dxa"/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</w:tc>
        <w:tc>
          <w:tcPr>
            <w:tcW w:w="5314" w:type="dxa"/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самоуправления, осуществляющие контроль за выполнением муниципального задания</w:t>
            </w:r>
          </w:p>
        </w:tc>
      </w:tr>
      <w:tr w:rsidR="00F0751E" w:rsidTr="004B167B">
        <w:tc>
          <w:tcPr>
            <w:tcW w:w="4536" w:type="dxa"/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34" w:type="dxa"/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4" w:type="dxa"/>
            <w:vAlign w:val="center"/>
          </w:tcPr>
          <w:p w:rsidR="00F0751E" w:rsidRDefault="00F0751E">
            <w:pPr>
              <w:autoSpaceDE w:val="0"/>
              <w:autoSpaceDN w:val="0"/>
              <w:adjustRightInd w:val="0"/>
              <w:spacing w:before="40" w:line="246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751E" w:rsidTr="004B167B">
        <w:tc>
          <w:tcPr>
            <w:tcW w:w="453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отчета по итогам года</w:t>
            </w:r>
          </w:p>
        </w:tc>
        <w:tc>
          <w:tcPr>
            <w:tcW w:w="503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531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Администрации Маловишерского муниципального района</w:t>
            </w:r>
          </w:p>
        </w:tc>
      </w:tr>
      <w:tr w:rsidR="00F0751E" w:rsidTr="004B167B">
        <w:tc>
          <w:tcPr>
            <w:tcW w:w="453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503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года</w:t>
            </w:r>
          </w:p>
        </w:tc>
        <w:tc>
          <w:tcPr>
            <w:tcW w:w="531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Администрации Маловишерского муниципального района</w:t>
            </w:r>
          </w:p>
        </w:tc>
      </w:tr>
      <w:tr w:rsidR="00F0751E" w:rsidTr="004B167B">
        <w:tc>
          <w:tcPr>
            <w:tcW w:w="453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Ведомственная статистика</w:t>
            </w:r>
          </w:p>
        </w:tc>
        <w:tc>
          <w:tcPr>
            <w:tcW w:w="503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31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Администрации Маловишерского муниципального района</w:t>
            </w:r>
          </w:p>
        </w:tc>
      </w:tr>
      <w:tr w:rsidR="00F0751E" w:rsidTr="004B167B">
        <w:tc>
          <w:tcPr>
            <w:tcW w:w="4536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Оперативный контроль (пол выявленным проблемам фактам и жалобам)</w:t>
            </w:r>
          </w:p>
        </w:tc>
        <w:tc>
          <w:tcPr>
            <w:tcW w:w="503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</w:t>
            </w:r>
          </w:p>
        </w:tc>
        <w:tc>
          <w:tcPr>
            <w:tcW w:w="5314" w:type="dxa"/>
          </w:tcPr>
          <w:p w:rsidR="00F0751E" w:rsidRDefault="00F0751E">
            <w:pPr>
              <w:autoSpaceDE w:val="0"/>
              <w:autoSpaceDN w:val="0"/>
              <w:adjustRightInd w:val="0"/>
              <w:spacing w:before="12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культуры Администрации Маловишерского муниципального района</w:t>
            </w:r>
          </w:p>
        </w:tc>
      </w:tr>
    </w:tbl>
    <w:p w:rsidR="00F0751E" w:rsidRPr="00BE48EF" w:rsidRDefault="00F0751E" w:rsidP="004B167B">
      <w:pPr>
        <w:autoSpaceDE w:val="0"/>
        <w:autoSpaceDN w:val="0"/>
        <w:adjustRightInd w:val="0"/>
        <w:spacing w:before="120" w:line="380" w:lineRule="atLeast"/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 Требования к отчетности о выполнении муниципального задания  </w:t>
      </w:r>
    </w:p>
    <w:p w:rsidR="00F0751E" w:rsidRDefault="00F0751E" w:rsidP="004B167B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4.1. Периодичность представления отчетов о выполнении муниципального задания - - </w:t>
      </w:r>
      <w:r w:rsidRPr="00BE48EF">
        <w:rPr>
          <w:b/>
          <w:sz w:val="28"/>
          <w:szCs w:val="28"/>
          <w:u w:val="single"/>
        </w:rPr>
        <w:t>ежегодно</w:t>
      </w:r>
    </w:p>
    <w:p w:rsidR="00F0751E" w:rsidRDefault="00F0751E" w:rsidP="004B167B">
      <w:pPr>
        <w:autoSpaceDE w:val="0"/>
        <w:autoSpaceDN w:val="0"/>
        <w:adjustRightInd w:val="0"/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F0751E" w:rsidRPr="00BE48EF" w:rsidRDefault="00F0751E" w:rsidP="00BE48EF">
      <w:pPr>
        <w:autoSpaceDE w:val="0"/>
        <w:autoSpaceDN w:val="0"/>
        <w:adjustRightInd w:val="0"/>
        <w:spacing w:line="380" w:lineRule="atLeast"/>
        <w:ind w:firstLine="709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4.2. Сроки представления отчетов о выполнении муниципального задания </w:t>
      </w:r>
      <w:r w:rsidRPr="00BE48EF">
        <w:rPr>
          <w:b/>
          <w:sz w:val="28"/>
          <w:szCs w:val="28"/>
          <w:u w:val="single"/>
        </w:rPr>
        <w:t>до 1 февраля года, следующего за отчётным</w:t>
      </w:r>
    </w:p>
    <w:p w:rsidR="00F0751E" w:rsidRDefault="00F0751E" w:rsidP="004B167B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</w:p>
    <w:p w:rsidR="00F0751E" w:rsidRDefault="00F0751E" w:rsidP="004B167B">
      <w:pPr>
        <w:autoSpaceDE w:val="0"/>
        <w:autoSpaceDN w:val="0"/>
        <w:adjustRightInd w:val="0"/>
        <w:spacing w:line="380" w:lineRule="atLeast"/>
        <w:rPr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F0751E" w:rsidRDefault="00F0751E" w:rsidP="004B167B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4.3. Иные требования к отчетности о выполнении муниципального задания ___________________________________</w:t>
      </w:r>
    </w:p>
    <w:p w:rsidR="00F0751E" w:rsidRDefault="00F0751E" w:rsidP="004B167B">
      <w:pPr>
        <w:autoSpaceDE w:val="0"/>
        <w:autoSpaceDN w:val="0"/>
        <w:adjustRightInd w:val="0"/>
        <w:spacing w:line="380" w:lineRule="atLeast"/>
        <w:rPr>
          <w:spacing w:val="-2"/>
          <w:sz w:val="28"/>
          <w:szCs w:val="28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F0751E" w:rsidRDefault="00F0751E" w:rsidP="004B167B">
      <w:pPr>
        <w:autoSpaceDE w:val="0"/>
        <w:autoSpaceDN w:val="0"/>
        <w:adjustRightInd w:val="0"/>
        <w:spacing w:line="38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>5. Иные показатели, связанные с выполнением муниципального задания</w:t>
      </w:r>
      <w:r>
        <w:rPr>
          <w:sz w:val="28"/>
          <w:szCs w:val="28"/>
          <w:vertAlign w:val="superscript"/>
        </w:rPr>
        <w:t>7</w:t>
      </w:r>
      <w:r>
        <w:rPr>
          <w:sz w:val="28"/>
          <w:szCs w:val="28"/>
        </w:rPr>
        <w:t>,  ____________________________________</w:t>
      </w:r>
    </w:p>
    <w:p w:rsidR="00F0751E" w:rsidRDefault="00F0751E" w:rsidP="004B167B">
      <w:pPr>
        <w:autoSpaceDE w:val="0"/>
        <w:autoSpaceDN w:val="0"/>
        <w:adjustRightInd w:val="0"/>
        <w:spacing w:line="380" w:lineRule="atLeast"/>
        <w:jc w:val="both"/>
        <w:rPr>
          <w:rFonts w:ascii="Courier New" w:hAnsi="Courier New" w:cs="Courier New"/>
          <w:sz w:val="20"/>
          <w:szCs w:val="20"/>
        </w:rPr>
      </w:pPr>
      <w:r>
        <w:rPr>
          <w:sz w:val="28"/>
          <w:szCs w:val="28"/>
        </w:rPr>
        <w:t>_______________________</w:t>
      </w:r>
      <w:r>
        <w:rPr>
          <w:spacing w:val="-2"/>
          <w:sz w:val="28"/>
          <w:szCs w:val="28"/>
        </w:rPr>
        <w:t>____________________________________________________________________________________</w:t>
      </w:r>
    </w:p>
    <w:p w:rsidR="00F0751E" w:rsidRDefault="00F0751E" w:rsidP="004B16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392"/>
        <w:gridCol w:w="425"/>
        <w:gridCol w:w="14175"/>
      </w:tblGrid>
      <w:tr w:rsidR="00F0751E" w:rsidTr="004B167B">
        <w:tc>
          <w:tcPr>
            <w:tcW w:w="392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1</w:t>
            </w:r>
          </w:p>
        </w:tc>
        <w:tc>
          <w:tcPr>
            <w:tcW w:w="42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муниципальное задание формируется на срок до одного года в случае утверждения бюджета муниципального района на очередной финансовый год и на срок до 3 лет в случае утверждения бюджета муниципального района на очередной финансовый год и на плановый период.</w:t>
            </w:r>
          </w:p>
        </w:tc>
      </w:tr>
      <w:tr w:rsidR="00F0751E" w:rsidTr="004B167B">
        <w:tc>
          <w:tcPr>
            <w:tcW w:w="392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2</w:t>
            </w:r>
          </w:p>
        </w:tc>
        <w:tc>
          <w:tcPr>
            <w:tcW w:w="42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номера раздела.</w:t>
            </w:r>
          </w:p>
        </w:tc>
      </w:tr>
      <w:tr w:rsidR="00F0751E" w:rsidTr="004B167B">
        <w:tc>
          <w:tcPr>
            <w:tcW w:w="392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3</w:t>
            </w:r>
          </w:p>
        </w:tc>
        <w:tc>
          <w:tcPr>
            <w:tcW w:w="42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заполняется при установлении показателей, характеризующих качество муниципальной услуги, в ведомственном перечне муниципальных услуг и работ, оказываемых и выполняемых муниципальными учреждениями.</w:t>
            </w:r>
          </w:p>
        </w:tc>
      </w:tr>
      <w:tr w:rsidR="00F0751E" w:rsidTr="004B167B">
        <w:tc>
          <w:tcPr>
            <w:tcW w:w="392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4</w:t>
            </w:r>
          </w:p>
        </w:tc>
        <w:tc>
          <w:tcPr>
            <w:tcW w:w="42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      </w:r>
          </w:p>
        </w:tc>
      </w:tr>
      <w:tr w:rsidR="00F0751E" w:rsidTr="004B167B">
        <w:tc>
          <w:tcPr>
            <w:tcW w:w="392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5</w:t>
            </w:r>
          </w:p>
        </w:tc>
        <w:tc>
          <w:tcPr>
            <w:tcW w:w="42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заполняется при установлении показателей, характеризующих качество работы, в ведомственном перечне муниципальных услуг и работ, оказываемых и выполняемых муниципальными учреждениями.</w:t>
            </w:r>
          </w:p>
        </w:tc>
      </w:tr>
      <w:tr w:rsidR="00F0751E" w:rsidTr="004B167B">
        <w:tc>
          <w:tcPr>
            <w:tcW w:w="392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6</w:t>
            </w:r>
          </w:p>
        </w:tc>
        <w:tc>
          <w:tcPr>
            <w:tcW w:w="42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заполняется в целом по муниципальному заданию.</w:t>
            </w:r>
          </w:p>
        </w:tc>
      </w:tr>
      <w:tr w:rsidR="00F0751E" w:rsidTr="004B167B">
        <w:tc>
          <w:tcPr>
            <w:tcW w:w="392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  <w:t>7</w:t>
            </w:r>
          </w:p>
        </w:tc>
        <w:tc>
          <w:tcPr>
            <w:tcW w:w="42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</w:p>
        </w:tc>
        <w:tc>
          <w:tcPr>
            <w:tcW w:w="14175" w:type="dxa"/>
          </w:tcPr>
          <w:p w:rsidR="00F0751E" w:rsidRDefault="00F0751E">
            <w:pPr>
              <w:pStyle w:val="ConsPlusNormal"/>
              <w:spacing w:before="120" w:line="240" w:lineRule="exact"/>
              <w:ind w:firstLine="0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8"/>
              </w:rPr>
              <w:t>в числе иных показателей может быть указано допустимое (возможное) отклонение от выполнения муниципального задания, в пределах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4"/>
                <w:sz w:val="24"/>
                <w:szCs w:val="28"/>
              </w:rPr>
              <w:t>которого оно считается выполненным, при принятии органом, осуществляющим функции и полномочия учредителя бюджетных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автономных учреждений, главным распорядителем средств бюджета муниципального района, в ведении которого находятся казенные учреждения, решения об установлении общего допустимого (возможного) отклонения от выполнения муниципального задания, в пределах которого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</w:r>
          </w:p>
        </w:tc>
      </w:tr>
    </w:tbl>
    <w:p w:rsidR="00F0751E" w:rsidRDefault="00F0751E" w:rsidP="004B167B">
      <w:pPr>
        <w:tabs>
          <w:tab w:val="left" w:pos="5954"/>
          <w:tab w:val="left" w:pos="6213"/>
          <w:tab w:val="left" w:pos="7125"/>
        </w:tabs>
        <w:spacing w:line="360" w:lineRule="atLeast"/>
        <w:jc w:val="center"/>
        <w:rPr>
          <w:sz w:val="28"/>
        </w:rPr>
      </w:pPr>
      <w:r>
        <w:rPr>
          <w:sz w:val="28"/>
        </w:rPr>
        <w:t>____________________________</w:t>
      </w:r>
    </w:p>
    <w:p w:rsidR="00F0751E" w:rsidRDefault="00F0751E" w:rsidP="004B167B">
      <w:pPr>
        <w:rPr>
          <w:sz w:val="28"/>
        </w:rPr>
        <w:sectPr w:rsidR="00F0751E">
          <w:pgSz w:w="16838" w:h="11906" w:orient="landscape"/>
          <w:pgMar w:top="1985" w:right="820" w:bottom="567" w:left="1134" w:header="1134" w:footer="567" w:gutter="0"/>
          <w:pgNumType w:start="1"/>
          <w:cols w:space="720"/>
        </w:sectPr>
      </w:pPr>
    </w:p>
    <w:p w:rsidR="00F0751E" w:rsidRDefault="00F0751E" w:rsidP="00BE48EF"/>
    <w:sectPr w:rsidR="00F0751E" w:rsidSect="00105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0429"/>
    <w:multiLevelType w:val="hybridMultilevel"/>
    <w:tmpl w:val="E206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167B"/>
    <w:rsid w:val="000261B6"/>
    <w:rsid w:val="0010540F"/>
    <w:rsid w:val="00155987"/>
    <w:rsid w:val="00164E07"/>
    <w:rsid w:val="002201D9"/>
    <w:rsid w:val="00232AE2"/>
    <w:rsid w:val="002A73BD"/>
    <w:rsid w:val="002F494C"/>
    <w:rsid w:val="00304905"/>
    <w:rsid w:val="00355E87"/>
    <w:rsid w:val="003A7829"/>
    <w:rsid w:val="00422A0A"/>
    <w:rsid w:val="00442150"/>
    <w:rsid w:val="00443176"/>
    <w:rsid w:val="00495335"/>
    <w:rsid w:val="004B167B"/>
    <w:rsid w:val="005154CF"/>
    <w:rsid w:val="00533CD9"/>
    <w:rsid w:val="005752E0"/>
    <w:rsid w:val="005A3048"/>
    <w:rsid w:val="005A32A4"/>
    <w:rsid w:val="005A5962"/>
    <w:rsid w:val="006357D9"/>
    <w:rsid w:val="00660A72"/>
    <w:rsid w:val="006E5F1B"/>
    <w:rsid w:val="00717C51"/>
    <w:rsid w:val="00764D16"/>
    <w:rsid w:val="00765FD0"/>
    <w:rsid w:val="007661AE"/>
    <w:rsid w:val="00774E58"/>
    <w:rsid w:val="00781E77"/>
    <w:rsid w:val="007A404C"/>
    <w:rsid w:val="007D6EC2"/>
    <w:rsid w:val="008357C9"/>
    <w:rsid w:val="008550AA"/>
    <w:rsid w:val="00896235"/>
    <w:rsid w:val="00906126"/>
    <w:rsid w:val="00947299"/>
    <w:rsid w:val="0099177C"/>
    <w:rsid w:val="00994DED"/>
    <w:rsid w:val="009C2C85"/>
    <w:rsid w:val="009E2338"/>
    <w:rsid w:val="00A02CA2"/>
    <w:rsid w:val="00A2129E"/>
    <w:rsid w:val="00A81078"/>
    <w:rsid w:val="00B44721"/>
    <w:rsid w:val="00B54CED"/>
    <w:rsid w:val="00BB1377"/>
    <w:rsid w:val="00BB3A16"/>
    <w:rsid w:val="00BE48EF"/>
    <w:rsid w:val="00BE6080"/>
    <w:rsid w:val="00BE6E38"/>
    <w:rsid w:val="00BF2728"/>
    <w:rsid w:val="00C60A31"/>
    <w:rsid w:val="00C8581B"/>
    <w:rsid w:val="00CB7857"/>
    <w:rsid w:val="00CE7C97"/>
    <w:rsid w:val="00D049A2"/>
    <w:rsid w:val="00D87AD4"/>
    <w:rsid w:val="00D933D7"/>
    <w:rsid w:val="00DA51CA"/>
    <w:rsid w:val="00E71F8E"/>
    <w:rsid w:val="00E86C1B"/>
    <w:rsid w:val="00EB363A"/>
    <w:rsid w:val="00ED057A"/>
    <w:rsid w:val="00EE6CF8"/>
    <w:rsid w:val="00F0751E"/>
    <w:rsid w:val="00F10B0B"/>
    <w:rsid w:val="00F26237"/>
    <w:rsid w:val="00F655D4"/>
    <w:rsid w:val="00FD1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4B167B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167B"/>
    <w:pPr>
      <w:keepNext/>
      <w:jc w:val="both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167B"/>
    <w:pPr>
      <w:keepNext/>
      <w:ind w:left="360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167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167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B167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167B"/>
    <w:rPr>
      <w:rFonts w:ascii="Times New Roman" w:hAnsi="Times New Roman" w:cs="Times New Roman"/>
      <w:b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4B167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167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4B167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4B167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semiHidden/>
    <w:rsid w:val="004B167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4B167B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4B167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B167B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semiHidden/>
    <w:rsid w:val="004B167B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B167B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4B167B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B167B"/>
    <w:rPr>
      <w:rFonts w:ascii="Times New Roman" w:hAnsi="Times New Roman" w:cs="Times New Roman"/>
      <w:sz w:val="20"/>
      <w:szCs w:val="20"/>
      <w:lang w:eastAsia="ru-RU"/>
    </w:rPr>
  </w:style>
  <w:style w:type="paragraph" w:styleId="List5">
    <w:name w:val="List 5"/>
    <w:basedOn w:val="Normal"/>
    <w:uiPriority w:val="99"/>
    <w:semiHidden/>
    <w:rsid w:val="004B167B"/>
    <w:pPr>
      <w:ind w:left="1415" w:hanging="283"/>
    </w:pPr>
  </w:style>
  <w:style w:type="paragraph" w:styleId="BodyText">
    <w:name w:val="Body Text"/>
    <w:basedOn w:val="Normal"/>
    <w:link w:val="BodyTextChar"/>
    <w:uiPriority w:val="99"/>
    <w:semiHidden/>
    <w:rsid w:val="004B167B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B167B"/>
    <w:rPr>
      <w:rFonts w:ascii="Times New Roman" w:hAnsi="Times New Roman" w:cs="Times New Roman"/>
      <w:sz w:val="20"/>
      <w:szCs w:val="20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4B167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167B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4B167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4B167B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semiHidden/>
    <w:rsid w:val="004B167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4B167B"/>
    <w:rPr>
      <w:rFonts w:ascii="Times New Roman" w:hAnsi="Times New Roman" w:cs="Times New Roman"/>
      <w:sz w:val="16"/>
      <w:szCs w:val="16"/>
      <w:lang w:eastAsia="ru-RU"/>
    </w:rPr>
  </w:style>
  <w:style w:type="paragraph" w:styleId="BodyTextIndent2">
    <w:name w:val="Body Text Indent 2"/>
    <w:basedOn w:val="Normal"/>
    <w:link w:val="BodyTextIndent2Char"/>
    <w:uiPriority w:val="99"/>
    <w:semiHidden/>
    <w:rsid w:val="004B167B"/>
    <w:pPr>
      <w:tabs>
        <w:tab w:val="left" w:pos="4640"/>
      </w:tabs>
      <w:ind w:firstLine="709"/>
      <w:jc w:val="both"/>
    </w:pPr>
    <w:rPr>
      <w:sz w:val="28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4B167B"/>
    <w:rPr>
      <w:rFonts w:ascii="Times New Roman" w:hAnsi="Times New Roman" w:cs="Times New Roman"/>
      <w:sz w:val="20"/>
      <w:szCs w:val="20"/>
      <w:lang w:eastAsia="ru-RU"/>
    </w:rPr>
  </w:style>
  <w:style w:type="paragraph" w:styleId="PlainText">
    <w:name w:val="Plain Text"/>
    <w:basedOn w:val="Normal"/>
    <w:link w:val="PlainTextChar"/>
    <w:uiPriority w:val="99"/>
    <w:semiHidden/>
    <w:rsid w:val="004B167B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B167B"/>
    <w:rPr>
      <w:rFonts w:ascii="Courier New" w:hAnsi="Courier New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4B167B"/>
    <w:pPr>
      <w:ind w:left="720"/>
      <w:contextualSpacing/>
    </w:pPr>
  </w:style>
  <w:style w:type="paragraph" w:customStyle="1" w:styleId="a">
    <w:name w:val="Знак Знак Знак Знак"/>
    <w:basedOn w:val="Normal"/>
    <w:uiPriority w:val="99"/>
    <w:rsid w:val="004B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подпись к объекту"/>
    <w:basedOn w:val="Normal"/>
    <w:next w:val="Normal"/>
    <w:uiPriority w:val="99"/>
    <w:rsid w:val="004B167B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ConsNormal">
    <w:name w:val="ConsNormal"/>
    <w:uiPriority w:val="99"/>
    <w:rsid w:val="004B167B"/>
    <w:pPr>
      <w:ind w:firstLine="720"/>
    </w:pPr>
    <w:rPr>
      <w:rFonts w:ascii="Arial" w:eastAsia="Times New Roman" w:hAnsi="Arial"/>
      <w:sz w:val="20"/>
      <w:szCs w:val="20"/>
    </w:rPr>
  </w:style>
  <w:style w:type="paragraph" w:customStyle="1" w:styleId="ConsPlusNormal">
    <w:name w:val="ConsPlusNormal"/>
    <w:uiPriority w:val="99"/>
    <w:rsid w:val="004B167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Стиль1"/>
    <w:basedOn w:val="Normal"/>
    <w:next w:val="List5"/>
    <w:autoRedefine/>
    <w:uiPriority w:val="99"/>
    <w:rsid w:val="004B167B"/>
    <w:pPr>
      <w:ind w:left="360"/>
      <w:jc w:val="both"/>
    </w:pPr>
    <w:rPr>
      <w:sz w:val="28"/>
    </w:rPr>
  </w:style>
  <w:style w:type="paragraph" w:customStyle="1" w:styleId="21">
    <w:name w:val="Основной текст 21"/>
    <w:basedOn w:val="Normal"/>
    <w:uiPriority w:val="99"/>
    <w:rsid w:val="004B167B"/>
    <w:pPr>
      <w:autoSpaceDE w:val="0"/>
      <w:autoSpaceDN w:val="0"/>
      <w:jc w:val="both"/>
    </w:pPr>
  </w:style>
  <w:style w:type="paragraph" w:customStyle="1" w:styleId="CharChar1CharChar1CharChar">
    <w:name w:val="Char Char Знак Знак1 Char Char1 Знак Знак Char Char"/>
    <w:basedOn w:val="Normal"/>
    <w:uiPriority w:val="99"/>
    <w:rsid w:val="004B16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Обычный1"/>
    <w:uiPriority w:val="99"/>
    <w:rsid w:val="004B167B"/>
    <w:pPr>
      <w:widowControl w:val="0"/>
      <w:snapToGrid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ConsPlusTitle">
    <w:name w:val="ConsPlusTitle"/>
    <w:uiPriority w:val="99"/>
    <w:rsid w:val="004B167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4B167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Знак Знак Знак Знак1 Знак Знак Знак Знак Знак Знак Знак Знак1 Знак"/>
    <w:basedOn w:val="Normal"/>
    <w:uiPriority w:val="99"/>
    <w:rsid w:val="004B167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1">
    <w:name w:val="Знак"/>
    <w:basedOn w:val="Normal"/>
    <w:uiPriority w:val="99"/>
    <w:rsid w:val="004B167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">
    <w:name w:val="2"/>
    <w:basedOn w:val="Normal"/>
    <w:uiPriority w:val="99"/>
    <w:rsid w:val="004B16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Char">
    <w:name w:val="Знак1 Знак Знак Знак Знак Знак Знак Знак Знак1 Char"/>
    <w:basedOn w:val="Normal"/>
    <w:uiPriority w:val="99"/>
    <w:rsid w:val="004B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Normal"/>
    <w:uiPriority w:val="99"/>
    <w:rsid w:val="004B167B"/>
    <w:pPr>
      <w:widowControl w:val="0"/>
      <w:autoSpaceDE w:val="0"/>
      <w:autoSpaceDN w:val="0"/>
      <w:adjustRightInd w:val="0"/>
      <w:spacing w:line="330" w:lineRule="exact"/>
      <w:ind w:firstLine="710"/>
      <w:jc w:val="both"/>
    </w:pPr>
  </w:style>
  <w:style w:type="paragraph" w:customStyle="1" w:styleId="a2">
    <w:name w:val="Знак Знак Знак Знак Знак Знак Знак Знак Знак Знак"/>
    <w:basedOn w:val="Normal"/>
    <w:uiPriority w:val="99"/>
    <w:rsid w:val="004B16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1"/>
    <w:basedOn w:val="Normal"/>
    <w:uiPriority w:val="99"/>
    <w:rsid w:val="004B167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3">
    <w:name w:val="Цитата1"/>
    <w:basedOn w:val="Normal"/>
    <w:uiPriority w:val="99"/>
    <w:rsid w:val="004B167B"/>
    <w:pPr>
      <w:shd w:val="clear" w:color="auto" w:fill="FFFFFF"/>
      <w:suppressAutoHyphens/>
      <w:spacing w:before="326" w:line="240" w:lineRule="exact"/>
      <w:ind w:left="10" w:right="5357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PlusCell">
    <w:name w:val="ConsPlusCell"/>
    <w:uiPriority w:val="99"/>
    <w:rsid w:val="004B167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4B16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harChar">
    <w:name w:val="Char Char"/>
    <w:basedOn w:val="Normal"/>
    <w:uiPriority w:val="99"/>
    <w:rsid w:val="004B16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0">
    <w:name w:val="12 пт"/>
    <w:basedOn w:val="Normal"/>
    <w:uiPriority w:val="99"/>
    <w:rsid w:val="004B167B"/>
    <w:pPr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paragraph" w:customStyle="1" w:styleId="a3">
    <w:name w:val="Прижатый влево"/>
    <w:basedOn w:val="Normal"/>
    <w:next w:val="Normal"/>
    <w:uiPriority w:val="99"/>
    <w:rsid w:val="004B167B"/>
    <w:pPr>
      <w:autoSpaceDE w:val="0"/>
      <w:autoSpaceDN w:val="0"/>
      <w:adjustRightInd w:val="0"/>
    </w:pPr>
    <w:rPr>
      <w:rFonts w:ascii="Arial" w:hAnsi="Arial"/>
    </w:rPr>
  </w:style>
  <w:style w:type="character" w:customStyle="1" w:styleId="a4">
    <w:name w:val="Гипертекстовая ссылка"/>
    <w:uiPriority w:val="99"/>
    <w:rsid w:val="004B167B"/>
    <w:rPr>
      <w:color w:val="008000"/>
    </w:rPr>
  </w:style>
  <w:style w:type="character" w:customStyle="1" w:styleId="FontStyle14">
    <w:name w:val="Font Style14"/>
    <w:uiPriority w:val="99"/>
    <w:rsid w:val="004B167B"/>
    <w:rPr>
      <w:rFonts w:ascii="Times New Roman" w:hAnsi="Times New Roman"/>
      <w:sz w:val="26"/>
    </w:rPr>
  </w:style>
  <w:style w:type="table" w:styleId="TableGrid">
    <w:name w:val="Table Grid"/>
    <w:basedOn w:val="TableNormal"/>
    <w:uiPriority w:val="99"/>
    <w:rsid w:val="004B167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1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2E5F57430E2B89DB319FBC6638C15CCB296E619E2D8C6E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3BB731765F946D87A85A21AD40C7ADDA25A2E5F57430E2B89DB319FBC6638C15CCB296E619E2D8C6EC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3BB731765F946D87A85A21AD40C7ADDA25A2E5F57430E2B89DB319FBC6638C15CCB296E619E2D8C6ECO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F3BB731765F946D87A85A21AD40C7ADDA25AAEAF17430E2B89DB319FBCCE6O" TargetMode="External"/><Relationship Id="rId10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3BB731765F946D87A85A21AD40C7ADDA24ADE9F37830E2B89DB319FBCCE6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9</Pages>
  <Words>1743</Words>
  <Characters>9938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Ольга</dc:creator>
  <cp:keywords/>
  <dc:description/>
  <cp:lastModifiedBy>Администратор</cp:lastModifiedBy>
  <cp:revision>3</cp:revision>
  <cp:lastPrinted>2016-01-15T10:27:00Z</cp:lastPrinted>
  <dcterms:created xsi:type="dcterms:W3CDTF">2016-10-19T10:54:00Z</dcterms:created>
  <dcterms:modified xsi:type="dcterms:W3CDTF">2016-11-21T10:00:00Z</dcterms:modified>
</cp:coreProperties>
</file>